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22" w:rsidRDefault="001C3B66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9E9D59F" wp14:editId="2AB5060F">
                <wp:simplePos x="0" y="0"/>
                <wp:positionH relativeFrom="column">
                  <wp:posOffset>-1270</wp:posOffset>
                </wp:positionH>
                <wp:positionV relativeFrom="paragraph">
                  <wp:posOffset>4725035</wp:posOffset>
                </wp:positionV>
                <wp:extent cx="7645400" cy="5842000"/>
                <wp:effectExtent l="57150" t="38100" r="50800" b="825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84200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372.05pt;width:602pt;height:460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4796D" wp14:editId="6682FB26">
                <wp:simplePos x="0" y="0"/>
                <wp:positionH relativeFrom="column">
                  <wp:posOffset>723323</wp:posOffset>
                </wp:positionH>
                <wp:positionV relativeFrom="paragraph">
                  <wp:posOffset>5164693</wp:posOffset>
                </wp:positionV>
                <wp:extent cx="6685280" cy="4762005"/>
                <wp:effectExtent l="0" t="0" r="0" b="63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280" cy="476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Equipé d’un écran LCD de haute définition de 5.6“ en TFT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Equipé d’une batterie rechargeable d’une autonomie de 8h 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Ergonomique, il permet un accès direct et intuitif aux principales fonctions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Compact : Appareil portatif pesant </w:t>
                            </w:r>
                            <w:r w:rsidR="0021741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moins de</w:t>
                            </w: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5 Kg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Lecture des résultats en temps réel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Comporte un système d’alarme automatique intégré 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Grande capacité de stockage des données sur la mémoire interne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Connectivité réseau LAN pour installation en centrale</w:t>
                            </w:r>
                          </w:p>
                          <w:p w:rsidR="000A3F55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Moniteur compatible aux adultes, aux enfants, et aux nourrissons</w:t>
                            </w:r>
                          </w:p>
                          <w:p w:rsidR="005A7453" w:rsidRPr="00E41F22" w:rsidRDefault="005A745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Mesure </w:t>
                            </w:r>
                            <w:r w:rsidR="001C3B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la SpO2, les pulsations,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l’EtCO2</w:t>
                            </w:r>
                            <w:r w:rsidR="001C3B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, la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FiCO2</w:t>
                            </w:r>
                            <w:r w:rsidR="001C3B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gramStart"/>
                            <w:r w:rsidR="001C3B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le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AWRR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1C3B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(taux respiratoire des voies aériennes)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Fourni avec :</w:t>
                            </w:r>
                          </w:p>
                          <w:p w:rsidR="000A3F55" w:rsidRPr="00E41F22" w:rsidRDefault="000A3F55" w:rsidP="00E41F22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Mainstream</w:t>
                            </w:r>
                            <w:proofErr w:type="spellEnd"/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 : capteur SpO2 </w:t>
                            </w:r>
                            <w:r w:rsidR="005A7453"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adulte,</w:t>
                            </w: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Tube Nasal adulte à usage unique, </w:t>
                            </w:r>
                          </w:p>
                          <w:p w:rsidR="000A3F55" w:rsidRPr="00E41F22" w:rsidRDefault="000A3F55" w:rsidP="00E41F22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Adaptateur pour voie aérienne, Kit d'échantillonnage jetable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Adulte </w:t>
                            </w:r>
                            <w:r w:rsidR="00DD778D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avec tube de déshumidification </w:t>
                            </w:r>
                          </w:p>
                          <w:p w:rsidR="000A3F55" w:rsidRPr="00E41F22" w:rsidRDefault="000A3F55" w:rsidP="00E41F22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Sidestream</w:t>
                            </w:r>
                            <w:proofErr w:type="spellEnd"/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 : un capteur SpO2 adult</w:t>
                            </w:r>
                            <w:r w:rsidR="005A745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</w:t>
                            </w: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, </w:t>
                            </w:r>
                            <w:r w:rsidR="005A745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kit d’</w:t>
                            </w:r>
                            <w:proofErr w:type="spellStart"/>
                            <w:r w:rsidR="005A745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échantillonage</w:t>
                            </w:r>
                            <w:proofErr w:type="spellEnd"/>
                            <w:r w:rsidR="005A745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pour voie aérienne adulte et pédiatrique / </w:t>
                            </w:r>
                            <w:r w:rsidR="00497461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nourrisson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Validation ESH / IP / BHS / TÜV - Homologation CE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EDA080 – EDAN M3B SPO2 + SIDESTREAM CO2 –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  <w:t>EDA018 : EDAN M3B SPO2 + MAINSTREAM CO2</w:t>
                            </w:r>
                          </w:p>
                          <w:p w:rsidR="000A3F55" w:rsidRPr="00E41F22" w:rsidRDefault="000A3F55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41F2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 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6.95pt;margin-top:406.65pt;width:526.4pt;height:37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" filled="f" stroked="f">
                <v:textbox>
                  <w:txbxContent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Equipé d’un écran LCD de haute définition de 5.6“ en TFT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Equipé d’une batterie rechargeable d’une autonomie de 8h 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Ergonomique, il permet un accès direct et intuitif aux principales fonctions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Compact : Appareil portatif pesant </w:t>
                      </w:r>
                      <w:r w:rsidR="00217416">
                        <w:rPr>
                          <w:rFonts w:cstheme="minorHAnsi"/>
                          <w:sz w:val="24"/>
                          <w:szCs w:val="26"/>
                        </w:rPr>
                        <w:t>moins de</w:t>
                      </w: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 5 Kg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Lecture des résultats en temps réel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Comporte un système d’alarme automatique intégré 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Grande capacité de stockage des données sur la mémoire interne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Connectivité réseau LAN pour installation en centrale</w:t>
                      </w:r>
                    </w:p>
                    <w:p w:rsidR="000A3F55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Moniteur compatible aux adultes, aux enfants, et aux nourrissons</w:t>
                      </w:r>
                    </w:p>
                    <w:p w:rsidR="005A7453" w:rsidRPr="00E41F22" w:rsidRDefault="005A745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Mesure </w:t>
                      </w:r>
                      <w:r w:rsidR="001C3B66">
                        <w:rPr>
                          <w:rFonts w:cstheme="minorHAnsi"/>
                          <w:sz w:val="24"/>
                          <w:szCs w:val="26"/>
                        </w:rPr>
                        <w:t xml:space="preserve">la SpO2, les pulsations,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l’EtCO2</w:t>
                      </w:r>
                      <w:r w:rsidR="001C3B66">
                        <w:rPr>
                          <w:rFonts w:cstheme="minorHAnsi"/>
                          <w:sz w:val="24"/>
                          <w:szCs w:val="26"/>
                        </w:rPr>
                        <w:t xml:space="preserve">, la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FiCO2</w:t>
                      </w:r>
                      <w:r w:rsidR="001C3B66">
                        <w:rPr>
                          <w:rFonts w:cstheme="minorHAnsi"/>
                          <w:sz w:val="24"/>
                          <w:szCs w:val="26"/>
                        </w:rPr>
                        <w:t xml:space="preserve"> et </w:t>
                      </w:r>
                      <w:proofErr w:type="gramStart"/>
                      <w:r w:rsidR="001C3B66">
                        <w:rPr>
                          <w:rFonts w:cstheme="minorHAnsi"/>
                          <w:sz w:val="24"/>
                          <w:szCs w:val="26"/>
                        </w:rPr>
                        <w:t xml:space="preserve">le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AWRR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="001C3B66">
                        <w:rPr>
                          <w:rFonts w:cstheme="minorHAnsi"/>
                          <w:sz w:val="24"/>
                          <w:szCs w:val="26"/>
                        </w:rPr>
                        <w:t>(taux respiratoire des voies aériennes)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Fourni avec :</w:t>
                      </w:r>
                    </w:p>
                    <w:p w:rsidR="000A3F55" w:rsidRPr="00E41F22" w:rsidRDefault="000A3F55" w:rsidP="00E41F22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proofErr w:type="spellStart"/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Mainstream</w:t>
                      </w:r>
                      <w:proofErr w:type="spellEnd"/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 : capteur SpO2 </w:t>
                      </w:r>
                      <w:r w:rsidR="005A7453" w:rsidRPr="00E41F22">
                        <w:rPr>
                          <w:rFonts w:cstheme="minorHAnsi"/>
                          <w:sz w:val="24"/>
                          <w:szCs w:val="26"/>
                        </w:rPr>
                        <w:t>adulte,</w:t>
                      </w: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 Tube Nasal adulte à usage unique, </w:t>
                      </w:r>
                    </w:p>
                    <w:p w:rsidR="000A3F55" w:rsidRPr="00E41F22" w:rsidRDefault="000A3F55" w:rsidP="00E41F22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Adaptateur pour voie aérienne, Kit d'échantillonnage jetable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Adulte </w:t>
                      </w:r>
                      <w:r w:rsidR="00DD778D">
                        <w:rPr>
                          <w:rFonts w:cstheme="minorHAnsi"/>
                          <w:sz w:val="24"/>
                          <w:szCs w:val="26"/>
                        </w:rPr>
                        <w:t xml:space="preserve">avec tube de déshumidification </w:t>
                      </w:r>
                    </w:p>
                    <w:p w:rsidR="000A3F55" w:rsidRPr="00E41F22" w:rsidRDefault="000A3F55" w:rsidP="00E41F22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proofErr w:type="spellStart"/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Sidestream</w:t>
                      </w:r>
                      <w:proofErr w:type="spellEnd"/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 : un capteur SpO2 adult</w:t>
                      </w:r>
                      <w:r w:rsidR="005A7453">
                        <w:rPr>
                          <w:rFonts w:cstheme="minorHAnsi"/>
                          <w:sz w:val="24"/>
                          <w:szCs w:val="26"/>
                        </w:rPr>
                        <w:t>e</w:t>
                      </w: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 xml:space="preserve">, </w:t>
                      </w:r>
                      <w:r w:rsidR="005A7453">
                        <w:rPr>
                          <w:rFonts w:cstheme="minorHAnsi"/>
                          <w:sz w:val="24"/>
                          <w:szCs w:val="26"/>
                        </w:rPr>
                        <w:t>kit d’</w:t>
                      </w:r>
                      <w:proofErr w:type="spellStart"/>
                      <w:r w:rsidR="005A7453">
                        <w:rPr>
                          <w:rFonts w:cstheme="minorHAnsi"/>
                          <w:sz w:val="24"/>
                          <w:szCs w:val="26"/>
                        </w:rPr>
                        <w:t>échantillonage</w:t>
                      </w:r>
                      <w:proofErr w:type="spellEnd"/>
                      <w:r w:rsidR="005A7453">
                        <w:rPr>
                          <w:rFonts w:cstheme="minorHAnsi"/>
                          <w:sz w:val="24"/>
                          <w:szCs w:val="26"/>
                        </w:rPr>
                        <w:t xml:space="preserve"> pour voie aérienne adulte et pédiatrique / </w:t>
                      </w:r>
                      <w:r w:rsidR="00497461">
                        <w:rPr>
                          <w:rFonts w:cstheme="minorHAnsi"/>
                          <w:sz w:val="24"/>
                          <w:szCs w:val="26"/>
                        </w:rPr>
                        <w:t>nourrisson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Validation ESH / IP / BHS / TÜV - Homologation CE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  <w:lang w:val="en-US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  <w:lang w:val="en-US"/>
                        </w:rPr>
                        <w:t>EDA080 – EDAN M3B SPO2 + SIDESTREAM CO2 –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  <w:lang w:val="en-US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  <w:lang w:val="en-US"/>
                        </w:rPr>
                        <w:t>EDA018 : EDAN M3B SPO2 + MAINSTREAM CO2</w:t>
                      </w:r>
                    </w:p>
                    <w:p w:rsidR="000A3F55" w:rsidRPr="00E41F22" w:rsidRDefault="000A3F55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41F22">
                        <w:rPr>
                          <w:rFonts w:cstheme="minorHAnsi"/>
                          <w:sz w:val="24"/>
                          <w:szCs w:val="26"/>
                        </w:rPr>
                        <w:t>Garantie 2 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122F2C" wp14:editId="63A887E5">
                <wp:simplePos x="0" y="0"/>
                <wp:positionH relativeFrom="column">
                  <wp:posOffset>1269365</wp:posOffset>
                </wp:positionH>
                <wp:positionV relativeFrom="paragraph">
                  <wp:posOffset>4700905</wp:posOffset>
                </wp:positionV>
                <wp:extent cx="5533390" cy="43878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55" w:rsidRPr="006235D0" w:rsidRDefault="000A3F55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6235D0">
                              <w:rPr>
                                <w:color w:val="1F497D" w:themeColor="text2"/>
                                <w:sz w:val="32"/>
                              </w:rPr>
                              <w:t>Moniteur mesurant la Sp02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et la CO2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32"/>
                              </w:rPr>
                              <w:t>Mainstream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ou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32"/>
                              </w:rPr>
                              <w:t>Sidestream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.95pt;margin-top:370.15pt;width:435.7pt;height:3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" filled="f" stroked="f">
                <v:textbox>
                  <w:txbxContent>
                    <w:p w:rsidR="000A3F55" w:rsidRPr="006235D0" w:rsidRDefault="000A3F55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6235D0">
                        <w:rPr>
                          <w:color w:val="1F497D" w:themeColor="text2"/>
                          <w:sz w:val="32"/>
                        </w:rPr>
                        <w:t>Moniteur mesurant la Sp02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et la CO2 </w:t>
                      </w:r>
                      <w:proofErr w:type="spellStart"/>
                      <w:r>
                        <w:rPr>
                          <w:color w:val="1F497D" w:themeColor="text2"/>
                          <w:sz w:val="32"/>
                        </w:rPr>
                        <w:t>Mainstream</w:t>
                      </w:r>
                      <w:proofErr w:type="spellEnd"/>
                      <w:r>
                        <w:rPr>
                          <w:color w:val="1F497D" w:themeColor="text2"/>
                          <w:sz w:val="32"/>
                        </w:rPr>
                        <w:t xml:space="preserve"> ou </w:t>
                      </w:r>
                      <w:proofErr w:type="spellStart"/>
                      <w:r>
                        <w:rPr>
                          <w:color w:val="1F497D" w:themeColor="text2"/>
                          <w:sz w:val="32"/>
                        </w:rPr>
                        <w:t>Sidestream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1.3pt;margin-top:161.85pt;width:170.05pt;height:197.85pt;z-index:251721728;mso-position-horizontal-relative:text;mso-position-vertical-relative:text;mso-width-relative:page;mso-height-relative:page">
            <v:imagedata r:id="rId7" o:title="M3B"/>
          </v:shape>
        </w:pict>
      </w:r>
      <w:r w:rsidR="00E41F2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ED2B09" wp14:editId="5C98D04F">
                <wp:simplePos x="0" y="0"/>
                <wp:positionH relativeFrom="column">
                  <wp:posOffset>533317</wp:posOffset>
                </wp:positionH>
                <wp:positionV relativeFrom="paragraph">
                  <wp:posOffset>9926699</wp:posOffset>
                </wp:positionV>
                <wp:extent cx="7110367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367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55" w:rsidRPr="001C477F" w:rsidRDefault="000A3F5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497461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erola</w:t>
                            </w:r>
                            <w:proofErr w:type="spellEnd"/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A3F55" w:rsidRPr="001C477F" w:rsidRDefault="000A3F5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pt;margin-top:781.65pt;width:559.85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" filled="f" stroked="f">
                <v:textbox>
                  <w:txbxContent>
                    <w:p w:rsidR="000A3F55" w:rsidRPr="001C477F" w:rsidRDefault="000A3F5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497461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erola</w:t>
                      </w:r>
                      <w:proofErr w:type="spellEnd"/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0A3F55" w:rsidRPr="001C477F" w:rsidRDefault="000A3F5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1F22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D7C50F2" wp14:editId="553A437B">
            <wp:simplePos x="0" y="0"/>
            <wp:positionH relativeFrom="column">
              <wp:posOffset>1043305</wp:posOffset>
            </wp:positionH>
            <wp:positionV relativeFrom="paragraph">
              <wp:posOffset>1599375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3BB15B" wp14:editId="080FCA93">
                <wp:simplePos x="0" y="0"/>
                <wp:positionH relativeFrom="column">
                  <wp:posOffset>2789555</wp:posOffset>
                </wp:positionH>
                <wp:positionV relativeFrom="paragraph">
                  <wp:posOffset>1684655</wp:posOffset>
                </wp:positionV>
                <wp:extent cx="4879340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55" w:rsidRPr="005F050B" w:rsidRDefault="000A3F55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M3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B</w:t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>Moniteur SpO2 + CO2</w:t>
                            </w:r>
                          </w:p>
                          <w:p w:rsidR="000A3F55" w:rsidRPr="005F050B" w:rsidRDefault="000A3F55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:rsidR="000A3F55" w:rsidRPr="005F050B" w:rsidRDefault="000A3F55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32.65pt;width:384.2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" filled="f" stroked="f">
                <v:textbox>
                  <w:txbxContent>
                    <w:p w:rsidR="000A3F55" w:rsidRPr="005F050B" w:rsidRDefault="000A3F55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M3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B</w:t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>Moniteur SpO2 + CO2</w:t>
                      </w:r>
                    </w:p>
                    <w:p w:rsidR="000A3F55" w:rsidRPr="005F050B" w:rsidRDefault="000A3F55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28"/>
                          <w:szCs w:val="20"/>
                        </w:rPr>
                        <w:t xml:space="preserve"> </w:t>
                      </w:r>
                    </w:p>
                    <w:p w:rsidR="000A3F55" w:rsidRPr="005F050B" w:rsidRDefault="000A3F55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9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B2D10" wp14:editId="535C997A">
                <wp:simplePos x="0" y="0"/>
                <wp:positionH relativeFrom="column">
                  <wp:posOffset>901453</wp:posOffset>
                </wp:positionH>
                <wp:positionV relativeFrom="paragraph">
                  <wp:posOffset>1317089</wp:posOffset>
                </wp:positionV>
                <wp:extent cx="6507678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678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55" w:rsidRPr="009A07FD" w:rsidRDefault="000A3F55" w:rsidP="00A468B3">
                            <w:pPr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 xml:space="preserve">un nouveau </w:t>
                            </w:r>
                            <w:proofErr w:type="spellStart"/>
                            <w:r>
                              <w:rPr>
                                <w:i/>
                                <w:sz w:val="36"/>
                              </w:rPr>
                              <w:t>Capnographe</w:t>
                            </w:r>
                            <w:proofErr w:type="spellEnd"/>
                            <w:r>
                              <w:rPr>
                                <w:i/>
                                <w:sz w:val="36"/>
                              </w:rPr>
                              <w:t xml:space="preserve"> EDAN équipé </w:t>
                            </w:r>
                            <w:proofErr w:type="spellStart"/>
                            <w:r>
                              <w:rPr>
                                <w:i/>
                                <w:sz w:val="36"/>
                              </w:rPr>
                              <w:t>Respironics</w:t>
                            </w:r>
                            <w:proofErr w:type="spellEnd"/>
                            <w:r>
                              <w:rPr>
                                <w:i/>
                                <w:sz w:val="36"/>
                              </w:rPr>
                              <w:t xml:space="preserve"> 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pt;margin-top:103.7pt;width:512.4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" filled="f" stroked="f">
                <v:textbox>
                  <w:txbxContent>
                    <w:p w:rsidR="000A3F55" w:rsidRPr="009A07FD" w:rsidRDefault="000A3F55" w:rsidP="00A468B3">
                      <w:pPr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 xml:space="preserve">un nouveau </w:t>
                      </w:r>
                      <w:proofErr w:type="spellStart"/>
                      <w:r>
                        <w:rPr>
                          <w:i/>
                          <w:sz w:val="36"/>
                        </w:rPr>
                        <w:t>Capnographe</w:t>
                      </w:r>
                      <w:proofErr w:type="spellEnd"/>
                      <w:r>
                        <w:rPr>
                          <w:i/>
                          <w:sz w:val="36"/>
                        </w:rPr>
                        <w:t xml:space="preserve"> EDAN équipé </w:t>
                      </w:r>
                      <w:proofErr w:type="spellStart"/>
                      <w:r>
                        <w:rPr>
                          <w:i/>
                          <w:sz w:val="36"/>
                        </w:rPr>
                        <w:t>Respironics</w:t>
                      </w:r>
                      <w:proofErr w:type="spellEnd"/>
                      <w:r>
                        <w:rPr>
                          <w:i/>
                          <w:sz w:val="36"/>
                        </w:rPr>
                        <w:t xml:space="preserve"> ®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9DF888D" wp14:editId="0F868FB9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F22" w:rsidSect="00A2544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1676A"/>
    <w:rsid w:val="000729A9"/>
    <w:rsid w:val="000A3F55"/>
    <w:rsid w:val="000C738E"/>
    <w:rsid w:val="0018007E"/>
    <w:rsid w:val="001A012F"/>
    <w:rsid w:val="001B5AAB"/>
    <w:rsid w:val="001C3B66"/>
    <w:rsid w:val="001C477F"/>
    <w:rsid w:val="00217416"/>
    <w:rsid w:val="002862E7"/>
    <w:rsid w:val="002C01C7"/>
    <w:rsid w:val="003214F2"/>
    <w:rsid w:val="00364F22"/>
    <w:rsid w:val="003B0A7C"/>
    <w:rsid w:val="003E1BB5"/>
    <w:rsid w:val="004273F9"/>
    <w:rsid w:val="00497461"/>
    <w:rsid w:val="004E76CE"/>
    <w:rsid w:val="00547C92"/>
    <w:rsid w:val="00582971"/>
    <w:rsid w:val="005A275A"/>
    <w:rsid w:val="005A7453"/>
    <w:rsid w:val="005F050B"/>
    <w:rsid w:val="006235D0"/>
    <w:rsid w:val="00691D11"/>
    <w:rsid w:val="00712F81"/>
    <w:rsid w:val="007576BD"/>
    <w:rsid w:val="00792F84"/>
    <w:rsid w:val="0086066F"/>
    <w:rsid w:val="008E5B94"/>
    <w:rsid w:val="00981A08"/>
    <w:rsid w:val="009A07FD"/>
    <w:rsid w:val="009D47AC"/>
    <w:rsid w:val="00A25441"/>
    <w:rsid w:val="00A438C7"/>
    <w:rsid w:val="00A468B3"/>
    <w:rsid w:val="00A90206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DD778D"/>
    <w:rsid w:val="00E40F14"/>
    <w:rsid w:val="00E41F22"/>
    <w:rsid w:val="00E51D57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1937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21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84585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7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168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9926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62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23532-D46E-43FD-A02B-A839F469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12</cp:revision>
  <cp:lastPrinted>2012-10-22T16:39:00Z</cp:lastPrinted>
  <dcterms:created xsi:type="dcterms:W3CDTF">2012-09-03T09:14:00Z</dcterms:created>
  <dcterms:modified xsi:type="dcterms:W3CDTF">2016-11-10T12:57:00Z</dcterms:modified>
</cp:coreProperties>
</file>