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D74" w:rsidRPr="00B73B7C" w:rsidRDefault="00905D74">
      <w:pPr>
        <w:pStyle w:val="Default"/>
        <w:rPr>
          <w:rFonts w:cs="Arial"/>
        </w:rPr>
      </w:pPr>
    </w:p>
    <w:p w:rsidR="00905D74" w:rsidRPr="00B73B7C" w:rsidRDefault="00905D74">
      <w:pPr>
        <w:pStyle w:val="Default"/>
        <w:rPr>
          <w:rFonts w:cs="Arial"/>
          <w:b/>
          <w:bCs/>
          <w:sz w:val="52"/>
          <w:szCs w:val="52"/>
        </w:rPr>
      </w:pPr>
    </w:p>
    <w:p w:rsidR="00905D74" w:rsidRPr="00B73B7C" w:rsidRDefault="00905D74">
      <w:pPr>
        <w:pStyle w:val="Default"/>
        <w:rPr>
          <w:rFonts w:cs="Arial"/>
          <w:sz w:val="52"/>
          <w:szCs w:val="52"/>
        </w:rPr>
      </w:pPr>
    </w:p>
    <w:p w:rsidR="00905D74" w:rsidRPr="00B73B7C" w:rsidRDefault="00905D74">
      <w:pPr>
        <w:pStyle w:val="Default"/>
        <w:rPr>
          <w:rFonts w:cs="Arial"/>
          <w:b/>
          <w:bCs/>
          <w:sz w:val="52"/>
          <w:szCs w:val="52"/>
        </w:rPr>
      </w:pPr>
    </w:p>
    <w:p w:rsidR="00905D74" w:rsidRPr="00B73B7C" w:rsidRDefault="00905D74">
      <w:pPr>
        <w:pStyle w:val="Default"/>
        <w:rPr>
          <w:rFonts w:cs="Arial"/>
          <w:b/>
          <w:bCs/>
          <w:sz w:val="52"/>
          <w:szCs w:val="52"/>
        </w:rPr>
      </w:pPr>
    </w:p>
    <w:p w:rsidR="00905D74" w:rsidRPr="00B73B7C" w:rsidRDefault="008072FF">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cs="Arial"/>
          <w:b/>
          <w:bCs/>
          <w:sz w:val="52"/>
          <w:szCs w:val="52"/>
        </w:rPr>
      </w:pPr>
      <w:r w:rsidRPr="00B73B7C">
        <w:rPr>
          <w:rFonts w:cs="Arial"/>
          <w:b/>
          <w:bCs/>
          <w:sz w:val="52"/>
          <w:szCs w:val="52"/>
        </w:rPr>
        <w:t xml:space="preserve">Manuel d’utilisation du moniteur multi-paramètres de surveillance </w:t>
      </w:r>
      <w:r w:rsidR="00B73B7C" w:rsidRPr="00B73B7C">
        <w:rPr>
          <w:rFonts w:cs="Arial"/>
          <w:b/>
          <w:bCs/>
          <w:sz w:val="52"/>
          <w:szCs w:val="52"/>
        </w:rPr>
        <w:t>fœtale</w:t>
      </w:r>
    </w:p>
    <w:p w:rsidR="00905D74" w:rsidRPr="00B73B7C" w:rsidRDefault="00905D74">
      <w:pPr>
        <w:pStyle w:val="Default"/>
        <w:rPr>
          <w:rFonts w:cs="Arial"/>
          <w:b/>
          <w:bCs/>
          <w:sz w:val="52"/>
          <w:szCs w:val="52"/>
        </w:rPr>
      </w:pPr>
    </w:p>
    <w:p w:rsidR="00905D74" w:rsidRPr="00B73B7C" w:rsidRDefault="00905D74">
      <w:pPr>
        <w:pStyle w:val="Default"/>
        <w:rPr>
          <w:rFonts w:cs="Arial"/>
          <w:b/>
          <w:bCs/>
          <w:sz w:val="52"/>
          <w:szCs w:val="52"/>
        </w:rPr>
      </w:pPr>
    </w:p>
    <w:p w:rsidR="00905D74" w:rsidRPr="00B73B7C" w:rsidRDefault="00905D74">
      <w:pPr>
        <w:pStyle w:val="Default"/>
        <w:rPr>
          <w:rFonts w:cs="Arial"/>
          <w:b/>
          <w:bCs/>
          <w:sz w:val="52"/>
          <w:szCs w:val="52"/>
        </w:rPr>
      </w:pPr>
    </w:p>
    <w:p w:rsidR="00905D74" w:rsidRPr="00B73B7C" w:rsidRDefault="00905D7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cs="Arial"/>
          <w:b/>
          <w:bCs/>
          <w:sz w:val="52"/>
          <w:szCs w:val="52"/>
        </w:rPr>
      </w:pPr>
    </w:p>
    <w:p w:rsidR="00905D74" w:rsidRPr="00B73B7C" w:rsidRDefault="00905D7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cs="Arial"/>
          <w:b/>
          <w:bCs/>
          <w:sz w:val="52"/>
          <w:szCs w:val="52"/>
        </w:rPr>
      </w:pPr>
    </w:p>
    <w:p w:rsidR="00905D74" w:rsidRPr="00B73B7C" w:rsidRDefault="00905D7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cs="Arial"/>
          <w:b/>
          <w:bCs/>
          <w:sz w:val="52"/>
          <w:szCs w:val="52"/>
        </w:rPr>
      </w:pPr>
    </w:p>
    <w:p w:rsidR="00905D74" w:rsidRPr="00B73B7C" w:rsidRDefault="00905D7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cs="Arial"/>
          <w:sz w:val="52"/>
          <w:szCs w:val="52"/>
        </w:rPr>
      </w:pPr>
    </w:p>
    <w:p w:rsidR="00905D74" w:rsidRPr="00B73B7C" w:rsidRDefault="008072FF">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cs="Arial"/>
          <w:sz w:val="32"/>
          <w:szCs w:val="32"/>
        </w:rPr>
      </w:pPr>
      <w:r w:rsidRPr="00B73B7C">
        <w:rPr>
          <w:rFonts w:cs="Arial"/>
          <w:b/>
          <w:bCs/>
          <w:sz w:val="32"/>
          <w:szCs w:val="32"/>
        </w:rPr>
        <w:t>Version: V1.1</w:t>
      </w:r>
    </w:p>
    <w:p w:rsidR="00905D74" w:rsidRPr="00B73B7C" w:rsidRDefault="008072FF">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cs="Arial"/>
          <w:sz w:val="32"/>
          <w:szCs w:val="32"/>
        </w:rPr>
      </w:pPr>
      <w:r w:rsidRPr="00B73B7C">
        <w:rPr>
          <w:rFonts w:cs="Arial"/>
          <w:b/>
          <w:bCs/>
          <w:sz w:val="32"/>
          <w:szCs w:val="32"/>
        </w:rPr>
        <w:t>Date: Septembre 2014</w:t>
      </w:r>
    </w:p>
    <w:p w:rsidR="00905D74" w:rsidRPr="00B73B7C" w:rsidRDefault="008072FF">
      <w:pPr>
        <w:pStyle w:val="Default"/>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b/>
          <w:bCs/>
          <w:sz w:val="32"/>
          <w:szCs w:val="32"/>
        </w:rPr>
      </w:pPr>
      <w:r w:rsidRPr="00B73B7C">
        <w:rPr>
          <w:rFonts w:cs="Arial"/>
          <w:b/>
          <w:bCs/>
          <w:sz w:val="32"/>
          <w:szCs w:val="32"/>
        </w:rPr>
        <w:lastRenderedPageBreak/>
        <w:t>A propos du manuel d’utilisation</w:t>
      </w:r>
      <w:r w:rsidRPr="00B73B7C">
        <w:rPr>
          <w:rFonts w:cs="Arial"/>
          <w:sz w:val="32"/>
          <w:szCs w:val="32"/>
        </w:rPr>
        <w:br/>
      </w:r>
    </w:p>
    <w:p w:rsidR="00905D74" w:rsidRPr="00B73B7C" w:rsidRDefault="008072FF">
      <w:pPr>
        <w:pStyle w:val="Default"/>
        <w:rPr>
          <w:rFonts w:cs="Arial"/>
          <w:sz w:val="23"/>
          <w:szCs w:val="23"/>
        </w:rPr>
      </w:pPr>
      <w:r w:rsidRPr="00B73B7C">
        <w:rPr>
          <w:rFonts w:cs="Arial"/>
          <w:sz w:val="23"/>
          <w:szCs w:val="23"/>
        </w:rPr>
        <w:t xml:space="preserve">Ce manuel ne concerne que le moniteur d’observation </w:t>
      </w:r>
      <w:r w:rsidR="00B73B7C" w:rsidRPr="00B73B7C">
        <w:rPr>
          <w:rFonts w:cs="Arial"/>
          <w:sz w:val="23"/>
          <w:szCs w:val="23"/>
        </w:rPr>
        <w:t>fœtale</w:t>
      </w:r>
      <w:r w:rsidRPr="00B73B7C">
        <w:rPr>
          <w:rFonts w:cs="Arial"/>
          <w:sz w:val="23"/>
          <w:szCs w:val="23"/>
        </w:rPr>
        <w:t xml:space="preserve">. Nous ne saurions être tenus responsables des résultats liés à toute autre utilisation de ce moniteur. </w:t>
      </w:r>
    </w:p>
    <w:p w:rsidR="00905D74" w:rsidRPr="00B73B7C" w:rsidRDefault="008072FF">
      <w:pPr>
        <w:pStyle w:val="Default"/>
        <w:rPr>
          <w:rFonts w:cs="Arial"/>
          <w:sz w:val="23"/>
          <w:szCs w:val="23"/>
        </w:rPr>
      </w:pPr>
      <w:r w:rsidRPr="00B73B7C">
        <w:rPr>
          <w:rFonts w:cs="Arial"/>
          <w:sz w:val="23"/>
          <w:szCs w:val="23"/>
        </w:rPr>
        <w:t>Ce document ne peut être, en totalité ou partiellement, photocopié, copié ou traduit dans une autre langue sans accord écrit préalable.</w:t>
      </w:r>
    </w:p>
    <w:p w:rsidR="00905D74" w:rsidRPr="00B73B7C" w:rsidRDefault="008072FF">
      <w:pPr>
        <w:pStyle w:val="Default"/>
        <w:rPr>
          <w:rFonts w:cs="Arial"/>
          <w:sz w:val="23"/>
          <w:szCs w:val="23"/>
        </w:rPr>
      </w:pPr>
      <w:r w:rsidRPr="00B73B7C">
        <w:rPr>
          <w:rFonts w:cs="Arial"/>
          <w:sz w:val="23"/>
          <w:szCs w:val="23"/>
        </w:rPr>
        <w:t>Les informations de ce manuel peuvent être changées sans avertissement.</w:t>
      </w:r>
    </w:p>
    <w:p w:rsidR="00905D74" w:rsidRPr="00B73B7C" w:rsidRDefault="008072FF">
      <w:pPr>
        <w:pStyle w:val="Default"/>
        <w:rPr>
          <w:rFonts w:cs="Arial"/>
          <w:sz w:val="23"/>
          <w:szCs w:val="23"/>
        </w:rPr>
      </w:pPr>
      <w:r w:rsidRPr="00B73B7C">
        <w:rPr>
          <w:rFonts w:cs="Arial"/>
          <w:sz w:val="23"/>
          <w:szCs w:val="23"/>
        </w:rPr>
        <w:t xml:space="preserve">En raison de la mise à jour technique ou des besoins particuliers des utilisateurs, certains éléments peuvent être différents de la configuration standard, sans que cela n’affecte </w:t>
      </w:r>
      <w:r w:rsidR="00B73B7C" w:rsidRPr="00B73B7C">
        <w:rPr>
          <w:rFonts w:cs="Arial"/>
          <w:sz w:val="23"/>
          <w:szCs w:val="23"/>
        </w:rPr>
        <w:t>les performances</w:t>
      </w:r>
      <w:r w:rsidRPr="00B73B7C">
        <w:rPr>
          <w:rFonts w:cs="Arial"/>
          <w:sz w:val="23"/>
          <w:szCs w:val="23"/>
        </w:rPr>
        <w:t xml:space="preserve"> du moniteur. </w:t>
      </w:r>
    </w:p>
    <w:p w:rsidR="00905D74" w:rsidRPr="00B73B7C" w:rsidRDefault="00905D74">
      <w:pPr>
        <w:pStyle w:val="Default"/>
        <w:rPr>
          <w:rFonts w:cs="Arial"/>
          <w:sz w:val="18"/>
          <w:szCs w:val="18"/>
        </w:rPr>
      </w:pPr>
    </w:p>
    <w:p w:rsidR="00905D74" w:rsidRPr="00B73B7C" w:rsidRDefault="00575E03">
      <w:pPr>
        <w:pStyle w:val="Default"/>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8"/>
          <w:szCs w:val="28"/>
        </w:rPr>
      </w:pPr>
      <w:r w:rsidRPr="00346D61">
        <w:rPr>
          <w:rFonts w:cs="Arial"/>
          <w:b/>
          <w:bCs/>
          <w:noProof/>
          <w:sz w:val="28"/>
          <w:szCs w:val="28"/>
          <w:lang w:eastAsia="fr-FR"/>
        </w:rPr>
        <w:lastRenderedPageBreak/>
        <mc:AlternateContent>
          <mc:Choice Requires="wps">
            <w:drawing>
              <wp:anchor distT="152400" distB="152400" distL="152400" distR="152400" simplePos="0" relativeHeight="251717632" behindDoc="0" locked="0" layoutInCell="1" allowOverlap="1" wp14:anchorId="1EB39480" wp14:editId="6A54AE4A">
                <wp:simplePos x="0" y="0"/>
                <wp:positionH relativeFrom="margin">
                  <wp:posOffset>5560840</wp:posOffset>
                </wp:positionH>
                <wp:positionV relativeFrom="line">
                  <wp:posOffset>136525</wp:posOffset>
                </wp:positionV>
                <wp:extent cx="513715" cy="9515475"/>
                <wp:effectExtent l="0" t="0" r="0" b="0"/>
                <wp:wrapNone/>
                <wp:docPr id="2" name="officeArt object"/>
                <wp:cNvGraphicFramePr/>
                <a:graphic xmlns:a="http://schemas.openxmlformats.org/drawingml/2006/main">
                  <a:graphicData uri="http://schemas.microsoft.com/office/word/2010/wordprocessingShape">
                    <wps:wsp>
                      <wps:cNvSpPr/>
                      <wps:spPr>
                        <a:xfrm>
                          <a:off x="0" y="0"/>
                          <a:ext cx="513715" cy="9515475"/>
                        </a:xfrm>
                        <a:prstGeom prst="rect">
                          <a:avLst/>
                        </a:prstGeom>
                        <a:noFill/>
                        <a:ln w="12700" cap="flat">
                          <a:noFill/>
                          <a:miter lim="400000"/>
                        </a:ln>
                        <a:effectLst/>
                      </wps:spPr>
                      <wps:txbx>
                        <w:txbxContent>
                          <w:p w:rsidR="00575E03" w:rsidRDefault="00575E03" w:rsidP="00575E03">
                            <w:pPr>
                              <w:pStyle w:val="Corps"/>
                              <w:rPr>
                                <w:sz w:val="21"/>
                                <w:szCs w:val="21"/>
                              </w:rPr>
                            </w:pPr>
                            <w:r>
                              <w:rPr>
                                <w:sz w:val="21"/>
                                <w:szCs w:val="21"/>
                                <w:lang w:val="fr-FR"/>
                              </w:rPr>
                              <w:t>1</w:t>
                            </w:r>
                          </w:p>
                          <w:p w:rsidR="00575E03" w:rsidRDefault="00575E03" w:rsidP="00575E03">
                            <w:pPr>
                              <w:pStyle w:val="Corps"/>
                              <w:rPr>
                                <w:sz w:val="21"/>
                                <w:szCs w:val="21"/>
                              </w:rPr>
                            </w:pPr>
                            <w:r>
                              <w:rPr>
                                <w:sz w:val="21"/>
                                <w:szCs w:val="21"/>
                                <w:lang w:val="fr-FR"/>
                              </w:rPr>
                              <w:t>1</w:t>
                            </w:r>
                          </w:p>
                          <w:p w:rsidR="00575E03" w:rsidRDefault="00575E03" w:rsidP="00575E03">
                            <w:pPr>
                              <w:pStyle w:val="Corps"/>
                              <w:rPr>
                                <w:sz w:val="21"/>
                                <w:szCs w:val="21"/>
                              </w:rPr>
                            </w:pPr>
                            <w:r>
                              <w:rPr>
                                <w:sz w:val="21"/>
                                <w:szCs w:val="21"/>
                                <w:lang w:val="fr-FR"/>
                              </w:rPr>
                              <w:t>1</w:t>
                            </w:r>
                          </w:p>
                          <w:p w:rsidR="00575E03" w:rsidRDefault="00575E03" w:rsidP="00575E03">
                            <w:pPr>
                              <w:pStyle w:val="Corps"/>
                              <w:rPr>
                                <w:sz w:val="21"/>
                                <w:szCs w:val="21"/>
                              </w:rPr>
                            </w:pPr>
                            <w:r>
                              <w:rPr>
                                <w:sz w:val="21"/>
                                <w:szCs w:val="21"/>
                                <w:lang w:val="fr-FR"/>
                              </w:rPr>
                              <w:t>3</w:t>
                            </w:r>
                          </w:p>
                          <w:p w:rsidR="00575E03" w:rsidRDefault="00575E03" w:rsidP="00575E03">
                            <w:pPr>
                              <w:pStyle w:val="Corps"/>
                              <w:rPr>
                                <w:sz w:val="21"/>
                                <w:szCs w:val="21"/>
                              </w:rPr>
                            </w:pPr>
                            <w:r>
                              <w:rPr>
                                <w:sz w:val="21"/>
                                <w:szCs w:val="21"/>
                                <w:lang w:val="fr-FR"/>
                              </w:rPr>
                              <w:t>3</w:t>
                            </w:r>
                          </w:p>
                          <w:p w:rsidR="00575E03" w:rsidRDefault="00575E03" w:rsidP="00575E03">
                            <w:pPr>
                              <w:pStyle w:val="Corps"/>
                              <w:rPr>
                                <w:sz w:val="21"/>
                                <w:szCs w:val="21"/>
                              </w:rPr>
                            </w:pPr>
                            <w:r>
                              <w:rPr>
                                <w:sz w:val="21"/>
                                <w:szCs w:val="21"/>
                                <w:lang w:val="fr-FR"/>
                              </w:rPr>
                              <w:t>4</w:t>
                            </w:r>
                          </w:p>
                          <w:p w:rsidR="00575E03" w:rsidRDefault="00575E03" w:rsidP="00575E03">
                            <w:pPr>
                              <w:pStyle w:val="Corps"/>
                              <w:rPr>
                                <w:sz w:val="21"/>
                                <w:szCs w:val="21"/>
                              </w:rPr>
                            </w:pPr>
                            <w:r>
                              <w:rPr>
                                <w:sz w:val="21"/>
                                <w:szCs w:val="21"/>
                                <w:lang w:val="fr-FR"/>
                              </w:rPr>
                              <w:t>4</w:t>
                            </w:r>
                          </w:p>
                          <w:p w:rsidR="00575E03" w:rsidRDefault="00575E03" w:rsidP="00575E03">
                            <w:pPr>
                              <w:pStyle w:val="Corps"/>
                              <w:rPr>
                                <w:sz w:val="21"/>
                                <w:szCs w:val="21"/>
                              </w:rPr>
                            </w:pPr>
                            <w:r>
                              <w:rPr>
                                <w:sz w:val="21"/>
                                <w:szCs w:val="21"/>
                                <w:lang w:val="fr-FR"/>
                              </w:rPr>
                              <w:t>4</w:t>
                            </w:r>
                          </w:p>
                          <w:p w:rsidR="00575E03" w:rsidRDefault="00575E03" w:rsidP="00575E03">
                            <w:pPr>
                              <w:pStyle w:val="Corps"/>
                              <w:rPr>
                                <w:sz w:val="21"/>
                                <w:szCs w:val="21"/>
                              </w:rPr>
                            </w:pPr>
                            <w:r>
                              <w:rPr>
                                <w:sz w:val="21"/>
                                <w:szCs w:val="21"/>
                                <w:lang w:val="fr-FR"/>
                              </w:rPr>
                              <w:t>5</w:t>
                            </w:r>
                          </w:p>
                          <w:p w:rsidR="00575E03" w:rsidRDefault="00575E03" w:rsidP="00575E03">
                            <w:pPr>
                              <w:pStyle w:val="Corps"/>
                              <w:rPr>
                                <w:sz w:val="21"/>
                                <w:szCs w:val="21"/>
                              </w:rPr>
                            </w:pPr>
                            <w:r>
                              <w:rPr>
                                <w:sz w:val="21"/>
                                <w:szCs w:val="21"/>
                                <w:lang w:val="fr-FR"/>
                              </w:rPr>
                              <w:t>5</w:t>
                            </w:r>
                          </w:p>
                          <w:p w:rsidR="00575E03" w:rsidRDefault="00575E03" w:rsidP="00575E03">
                            <w:pPr>
                              <w:pStyle w:val="Corps"/>
                              <w:rPr>
                                <w:sz w:val="21"/>
                                <w:szCs w:val="21"/>
                              </w:rPr>
                            </w:pPr>
                            <w:r>
                              <w:rPr>
                                <w:sz w:val="21"/>
                                <w:szCs w:val="21"/>
                                <w:lang w:val="fr-FR"/>
                              </w:rPr>
                              <w:t>5</w:t>
                            </w:r>
                          </w:p>
                          <w:p w:rsidR="00575E03" w:rsidRDefault="00575E03" w:rsidP="00575E03">
                            <w:pPr>
                              <w:pStyle w:val="Corps"/>
                              <w:rPr>
                                <w:sz w:val="21"/>
                                <w:szCs w:val="21"/>
                              </w:rPr>
                            </w:pPr>
                            <w:r>
                              <w:rPr>
                                <w:sz w:val="21"/>
                                <w:szCs w:val="21"/>
                                <w:lang w:val="fr-FR"/>
                              </w:rPr>
                              <w:t>5</w:t>
                            </w:r>
                          </w:p>
                          <w:p w:rsidR="00575E03" w:rsidRDefault="00575E03" w:rsidP="00575E03">
                            <w:pPr>
                              <w:pStyle w:val="Corps"/>
                              <w:rPr>
                                <w:sz w:val="21"/>
                                <w:szCs w:val="21"/>
                              </w:rPr>
                            </w:pPr>
                            <w:r>
                              <w:rPr>
                                <w:sz w:val="21"/>
                                <w:szCs w:val="21"/>
                                <w:lang w:val="fr-FR"/>
                              </w:rPr>
                              <w:t>5</w:t>
                            </w:r>
                          </w:p>
                          <w:p w:rsidR="00575E03" w:rsidRDefault="00575E03" w:rsidP="00575E03">
                            <w:pPr>
                              <w:pStyle w:val="Corps"/>
                              <w:rPr>
                                <w:sz w:val="21"/>
                                <w:szCs w:val="21"/>
                              </w:rPr>
                            </w:pPr>
                            <w:r>
                              <w:rPr>
                                <w:sz w:val="21"/>
                                <w:szCs w:val="21"/>
                                <w:lang w:val="fr-FR"/>
                              </w:rPr>
                              <w:t>5</w:t>
                            </w:r>
                          </w:p>
                          <w:p w:rsidR="00575E03" w:rsidRDefault="00575E03" w:rsidP="00575E03">
                            <w:pPr>
                              <w:pStyle w:val="Corps"/>
                              <w:rPr>
                                <w:sz w:val="21"/>
                                <w:szCs w:val="21"/>
                              </w:rPr>
                            </w:pPr>
                            <w:r>
                              <w:rPr>
                                <w:sz w:val="21"/>
                                <w:szCs w:val="21"/>
                                <w:lang w:val="fr-FR"/>
                              </w:rPr>
                              <w:t>6</w:t>
                            </w:r>
                          </w:p>
                          <w:p w:rsidR="00575E03" w:rsidRDefault="00575E03" w:rsidP="00575E03">
                            <w:pPr>
                              <w:pStyle w:val="Corps"/>
                              <w:rPr>
                                <w:sz w:val="21"/>
                                <w:szCs w:val="21"/>
                              </w:rPr>
                            </w:pPr>
                            <w:r>
                              <w:rPr>
                                <w:sz w:val="21"/>
                                <w:szCs w:val="21"/>
                                <w:lang w:val="fr-FR"/>
                              </w:rPr>
                              <w:t>6</w:t>
                            </w:r>
                          </w:p>
                          <w:p w:rsidR="00575E03" w:rsidRDefault="00575E03" w:rsidP="00575E03">
                            <w:pPr>
                              <w:pStyle w:val="Corps"/>
                              <w:rPr>
                                <w:sz w:val="21"/>
                                <w:szCs w:val="21"/>
                              </w:rPr>
                            </w:pPr>
                            <w:r>
                              <w:rPr>
                                <w:sz w:val="21"/>
                                <w:szCs w:val="21"/>
                                <w:lang w:val="fr-FR"/>
                              </w:rPr>
                              <w:t>6</w:t>
                            </w:r>
                          </w:p>
                          <w:p w:rsidR="00575E03" w:rsidRDefault="00575E03" w:rsidP="00575E03">
                            <w:pPr>
                              <w:pStyle w:val="Corps"/>
                              <w:rPr>
                                <w:sz w:val="21"/>
                                <w:szCs w:val="21"/>
                              </w:rPr>
                            </w:pPr>
                            <w:r>
                              <w:rPr>
                                <w:sz w:val="21"/>
                                <w:szCs w:val="21"/>
                                <w:lang w:val="fr-FR"/>
                              </w:rPr>
                              <w:t>6</w:t>
                            </w:r>
                          </w:p>
                          <w:p w:rsidR="00575E03" w:rsidRDefault="00575E03" w:rsidP="00575E03">
                            <w:pPr>
                              <w:pStyle w:val="Corps"/>
                              <w:rPr>
                                <w:sz w:val="21"/>
                                <w:szCs w:val="21"/>
                              </w:rPr>
                            </w:pPr>
                            <w:r>
                              <w:rPr>
                                <w:sz w:val="21"/>
                                <w:szCs w:val="21"/>
                                <w:lang w:val="fr-FR"/>
                              </w:rPr>
                              <w:t>7</w:t>
                            </w:r>
                          </w:p>
                          <w:p w:rsidR="00575E03" w:rsidRDefault="00575E03" w:rsidP="00575E03">
                            <w:pPr>
                              <w:pStyle w:val="Corps"/>
                              <w:rPr>
                                <w:sz w:val="21"/>
                                <w:szCs w:val="21"/>
                              </w:rPr>
                            </w:pPr>
                            <w:r>
                              <w:rPr>
                                <w:sz w:val="21"/>
                                <w:szCs w:val="21"/>
                              </w:rPr>
                              <w:t>9</w:t>
                            </w:r>
                          </w:p>
                          <w:p w:rsidR="00575E03" w:rsidRDefault="00575E03" w:rsidP="00575E03">
                            <w:pPr>
                              <w:pStyle w:val="Corps"/>
                              <w:rPr>
                                <w:sz w:val="21"/>
                                <w:szCs w:val="21"/>
                              </w:rPr>
                            </w:pPr>
                            <w:r>
                              <w:rPr>
                                <w:sz w:val="21"/>
                                <w:szCs w:val="21"/>
                              </w:rPr>
                              <w:t>9</w:t>
                            </w:r>
                          </w:p>
                          <w:p w:rsidR="00575E03" w:rsidRDefault="00575E03" w:rsidP="00575E03">
                            <w:pPr>
                              <w:pStyle w:val="Corps"/>
                              <w:rPr>
                                <w:sz w:val="21"/>
                                <w:szCs w:val="21"/>
                              </w:rPr>
                            </w:pPr>
                            <w:r>
                              <w:rPr>
                                <w:sz w:val="21"/>
                                <w:szCs w:val="21"/>
                              </w:rPr>
                              <w:t>9</w:t>
                            </w:r>
                          </w:p>
                          <w:p w:rsidR="00575E03" w:rsidRDefault="00575E03" w:rsidP="00575E03">
                            <w:pPr>
                              <w:pStyle w:val="Corps"/>
                              <w:rPr>
                                <w:sz w:val="21"/>
                                <w:szCs w:val="21"/>
                              </w:rPr>
                            </w:pPr>
                            <w:r>
                              <w:rPr>
                                <w:sz w:val="21"/>
                                <w:szCs w:val="21"/>
                                <w:lang w:val="fr-FR"/>
                              </w:rPr>
                              <w:t>11</w:t>
                            </w:r>
                          </w:p>
                          <w:p w:rsidR="00575E03" w:rsidRDefault="00575E03" w:rsidP="00575E03">
                            <w:pPr>
                              <w:pStyle w:val="Corps"/>
                              <w:rPr>
                                <w:sz w:val="21"/>
                                <w:szCs w:val="21"/>
                              </w:rPr>
                            </w:pPr>
                            <w:r>
                              <w:rPr>
                                <w:sz w:val="21"/>
                                <w:szCs w:val="21"/>
                                <w:lang w:val="fr-FR"/>
                              </w:rPr>
                              <w:t>11</w:t>
                            </w:r>
                          </w:p>
                          <w:p w:rsidR="00575E03" w:rsidRDefault="00575E03" w:rsidP="00575E03">
                            <w:pPr>
                              <w:pStyle w:val="Corps"/>
                              <w:rPr>
                                <w:sz w:val="21"/>
                                <w:szCs w:val="21"/>
                              </w:rPr>
                            </w:pPr>
                            <w:r>
                              <w:rPr>
                                <w:sz w:val="21"/>
                                <w:szCs w:val="21"/>
                                <w:lang w:val="fr-FR"/>
                              </w:rPr>
                              <w:t>12</w:t>
                            </w:r>
                            <w:r>
                              <w:rPr>
                                <w:sz w:val="21"/>
                                <w:szCs w:val="21"/>
                              </w:rPr>
                              <w:br/>
                            </w:r>
                            <w:r>
                              <w:rPr>
                                <w:sz w:val="21"/>
                                <w:szCs w:val="21"/>
                                <w:lang w:val="fr-FR"/>
                              </w:rPr>
                              <w:t>13</w:t>
                            </w:r>
                          </w:p>
                          <w:p w:rsidR="00575E03" w:rsidRDefault="00575E03" w:rsidP="00575E03">
                            <w:pPr>
                              <w:pStyle w:val="Corps"/>
                              <w:rPr>
                                <w:sz w:val="21"/>
                                <w:szCs w:val="21"/>
                              </w:rPr>
                            </w:pPr>
                            <w:r>
                              <w:rPr>
                                <w:sz w:val="21"/>
                                <w:szCs w:val="21"/>
                                <w:lang w:val="fr-FR"/>
                              </w:rPr>
                              <w:t>13</w:t>
                            </w:r>
                          </w:p>
                          <w:p w:rsidR="00575E03" w:rsidRDefault="00575E03" w:rsidP="00575E03">
                            <w:pPr>
                              <w:pStyle w:val="Corps"/>
                              <w:rPr>
                                <w:sz w:val="21"/>
                                <w:szCs w:val="21"/>
                              </w:rPr>
                            </w:pPr>
                            <w:r>
                              <w:rPr>
                                <w:sz w:val="21"/>
                                <w:szCs w:val="21"/>
                                <w:lang w:val="fr-FR"/>
                              </w:rPr>
                              <w:t>14</w:t>
                            </w:r>
                          </w:p>
                          <w:p w:rsidR="00575E03" w:rsidRDefault="00575E03" w:rsidP="00575E03">
                            <w:pPr>
                              <w:pStyle w:val="Corps"/>
                              <w:rPr>
                                <w:sz w:val="21"/>
                                <w:szCs w:val="21"/>
                              </w:rPr>
                            </w:pPr>
                            <w:r>
                              <w:rPr>
                                <w:sz w:val="21"/>
                                <w:szCs w:val="21"/>
                                <w:lang w:val="fr-FR"/>
                              </w:rPr>
                              <w:t>14</w:t>
                            </w:r>
                          </w:p>
                          <w:p w:rsidR="00575E03" w:rsidRDefault="00575E03" w:rsidP="00575E03">
                            <w:pPr>
                              <w:pStyle w:val="Corps"/>
                              <w:rPr>
                                <w:sz w:val="21"/>
                                <w:szCs w:val="21"/>
                              </w:rPr>
                            </w:pPr>
                            <w:r>
                              <w:rPr>
                                <w:sz w:val="21"/>
                                <w:szCs w:val="21"/>
                                <w:lang w:val="fr-FR"/>
                              </w:rPr>
                              <w:t>14</w:t>
                            </w:r>
                          </w:p>
                          <w:p w:rsidR="00575E03" w:rsidRDefault="00575E03" w:rsidP="00575E03">
                            <w:pPr>
                              <w:pStyle w:val="Corps"/>
                              <w:rPr>
                                <w:sz w:val="21"/>
                                <w:szCs w:val="21"/>
                              </w:rPr>
                            </w:pPr>
                            <w:r>
                              <w:rPr>
                                <w:sz w:val="21"/>
                                <w:szCs w:val="21"/>
                                <w:lang w:val="fr-FR"/>
                              </w:rPr>
                              <w:t>15</w:t>
                            </w:r>
                          </w:p>
                          <w:p w:rsidR="00575E03" w:rsidRDefault="00575E03" w:rsidP="00575E03">
                            <w:pPr>
                              <w:pStyle w:val="Corps"/>
                              <w:rPr>
                                <w:sz w:val="21"/>
                                <w:szCs w:val="21"/>
                              </w:rPr>
                            </w:pPr>
                            <w:r>
                              <w:rPr>
                                <w:sz w:val="21"/>
                                <w:szCs w:val="21"/>
                              </w:rPr>
                              <w:t>15</w:t>
                            </w:r>
                          </w:p>
                          <w:p w:rsidR="00575E03" w:rsidRDefault="00575E03" w:rsidP="00575E03">
                            <w:pPr>
                              <w:pStyle w:val="Corps"/>
                              <w:rPr>
                                <w:sz w:val="21"/>
                                <w:szCs w:val="21"/>
                              </w:rPr>
                            </w:pPr>
                            <w:r>
                              <w:rPr>
                                <w:sz w:val="21"/>
                                <w:szCs w:val="21"/>
                              </w:rPr>
                              <w:t>16</w:t>
                            </w:r>
                          </w:p>
                          <w:p w:rsidR="00575E03" w:rsidRDefault="00575E03" w:rsidP="00575E03">
                            <w:pPr>
                              <w:pStyle w:val="Corps"/>
                              <w:rPr>
                                <w:sz w:val="21"/>
                                <w:szCs w:val="21"/>
                              </w:rPr>
                            </w:pPr>
                            <w:r>
                              <w:rPr>
                                <w:sz w:val="21"/>
                                <w:szCs w:val="21"/>
                              </w:rPr>
                              <w:t>16</w:t>
                            </w:r>
                          </w:p>
                          <w:p w:rsidR="00575E03" w:rsidRDefault="00575E03" w:rsidP="00575E03">
                            <w:pPr>
                              <w:pStyle w:val="Corps"/>
                              <w:rPr>
                                <w:sz w:val="21"/>
                                <w:szCs w:val="21"/>
                              </w:rPr>
                            </w:pPr>
                            <w:r>
                              <w:rPr>
                                <w:sz w:val="21"/>
                                <w:szCs w:val="21"/>
                              </w:rPr>
                              <w:t>17</w:t>
                            </w:r>
                          </w:p>
                          <w:p w:rsidR="00575E03" w:rsidRDefault="00575E03" w:rsidP="00575E03">
                            <w:pPr>
                              <w:pStyle w:val="Corps"/>
                              <w:rPr>
                                <w:sz w:val="21"/>
                                <w:szCs w:val="21"/>
                              </w:rPr>
                            </w:pPr>
                            <w:r>
                              <w:rPr>
                                <w:sz w:val="21"/>
                                <w:szCs w:val="21"/>
                              </w:rPr>
                              <w:t>17</w:t>
                            </w:r>
                          </w:p>
                          <w:p w:rsidR="00575E03" w:rsidRDefault="00575E03" w:rsidP="00575E03">
                            <w:pPr>
                              <w:pStyle w:val="Corps"/>
                              <w:rPr>
                                <w:sz w:val="21"/>
                                <w:szCs w:val="21"/>
                              </w:rPr>
                            </w:pPr>
                            <w:r>
                              <w:rPr>
                                <w:sz w:val="21"/>
                                <w:szCs w:val="21"/>
                              </w:rPr>
                              <w:t>17</w:t>
                            </w:r>
                          </w:p>
                          <w:p w:rsidR="00575E03" w:rsidRDefault="00575E03" w:rsidP="00575E03">
                            <w:pPr>
                              <w:pStyle w:val="Corps"/>
                              <w:rPr>
                                <w:sz w:val="21"/>
                                <w:szCs w:val="21"/>
                              </w:rPr>
                            </w:pPr>
                            <w:r>
                              <w:rPr>
                                <w:sz w:val="21"/>
                                <w:szCs w:val="21"/>
                              </w:rPr>
                              <w:t>17</w:t>
                            </w:r>
                          </w:p>
                          <w:p w:rsidR="00575E03" w:rsidRDefault="00575E03" w:rsidP="00575E03">
                            <w:pPr>
                              <w:pStyle w:val="Corps"/>
                              <w:rPr>
                                <w:sz w:val="21"/>
                                <w:szCs w:val="21"/>
                              </w:rPr>
                            </w:pPr>
                            <w:r>
                              <w:rPr>
                                <w:sz w:val="21"/>
                                <w:szCs w:val="21"/>
                              </w:rPr>
                              <w:t>18</w:t>
                            </w:r>
                          </w:p>
                          <w:p w:rsidR="00575E03" w:rsidRDefault="00575E03" w:rsidP="00575E03">
                            <w:pPr>
                              <w:pStyle w:val="Corps"/>
                              <w:rPr>
                                <w:sz w:val="21"/>
                                <w:szCs w:val="21"/>
                              </w:rPr>
                            </w:pPr>
                            <w:r>
                              <w:rPr>
                                <w:sz w:val="21"/>
                                <w:szCs w:val="21"/>
                              </w:rPr>
                              <w:t>21</w:t>
                            </w:r>
                          </w:p>
                          <w:p w:rsidR="00575E03" w:rsidRDefault="00575E03" w:rsidP="00575E03">
                            <w:pPr>
                              <w:pStyle w:val="Corps"/>
                              <w:rPr>
                                <w:sz w:val="21"/>
                                <w:szCs w:val="21"/>
                              </w:rPr>
                            </w:pPr>
                            <w:r>
                              <w:rPr>
                                <w:sz w:val="21"/>
                                <w:szCs w:val="21"/>
                              </w:rPr>
                              <w:t>21</w:t>
                            </w:r>
                          </w:p>
                          <w:p w:rsidR="00575E03" w:rsidRDefault="00575E03" w:rsidP="00575E03">
                            <w:pPr>
                              <w:pStyle w:val="Corps"/>
                              <w:rPr>
                                <w:sz w:val="21"/>
                                <w:szCs w:val="21"/>
                              </w:rPr>
                            </w:pPr>
                            <w:r>
                              <w:rPr>
                                <w:sz w:val="21"/>
                                <w:szCs w:val="21"/>
                              </w:rPr>
                              <w:t>21</w:t>
                            </w:r>
                          </w:p>
                          <w:p w:rsidR="00575E03" w:rsidRDefault="00575E03" w:rsidP="00575E03">
                            <w:pPr>
                              <w:pStyle w:val="Corps"/>
                              <w:rPr>
                                <w:sz w:val="21"/>
                                <w:szCs w:val="21"/>
                              </w:rPr>
                            </w:pPr>
                            <w:r>
                              <w:rPr>
                                <w:sz w:val="21"/>
                                <w:szCs w:val="21"/>
                              </w:rPr>
                              <w:t>22</w:t>
                            </w:r>
                          </w:p>
                          <w:p w:rsidR="00575E03" w:rsidRDefault="00575E03" w:rsidP="00575E03">
                            <w:pPr>
                              <w:pStyle w:val="Corps"/>
                              <w:rPr>
                                <w:sz w:val="21"/>
                                <w:szCs w:val="21"/>
                              </w:rPr>
                            </w:pPr>
                            <w:r>
                              <w:rPr>
                                <w:sz w:val="21"/>
                                <w:szCs w:val="21"/>
                              </w:rPr>
                              <w:t>22</w:t>
                            </w:r>
                          </w:p>
                          <w:p w:rsidR="00575E03" w:rsidRDefault="00575E03" w:rsidP="00575E03">
                            <w:pPr>
                              <w:pStyle w:val="Corps"/>
                              <w:rPr>
                                <w:sz w:val="21"/>
                                <w:szCs w:val="21"/>
                              </w:rPr>
                            </w:pPr>
                            <w:r>
                              <w:rPr>
                                <w:sz w:val="21"/>
                                <w:szCs w:val="21"/>
                              </w:rPr>
                              <w:t>22</w:t>
                            </w:r>
                          </w:p>
                          <w:p w:rsidR="00575E03" w:rsidRDefault="00575E03" w:rsidP="00575E03">
                            <w:pPr>
                              <w:pStyle w:val="Corps"/>
                              <w:rPr>
                                <w:sz w:val="21"/>
                                <w:szCs w:val="21"/>
                              </w:rPr>
                            </w:pPr>
                            <w:r>
                              <w:rPr>
                                <w:sz w:val="21"/>
                                <w:szCs w:val="21"/>
                              </w:rPr>
                              <w:t>22</w:t>
                            </w:r>
                          </w:p>
                          <w:p w:rsidR="00575E03" w:rsidRDefault="00575E03" w:rsidP="00575E03">
                            <w:pPr>
                              <w:pStyle w:val="Corps"/>
                              <w:rPr>
                                <w:sz w:val="21"/>
                                <w:szCs w:val="21"/>
                              </w:rPr>
                            </w:pPr>
                            <w:r>
                              <w:rPr>
                                <w:sz w:val="21"/>
                                <w:szCs w:val="21"/>
                              </w:rPr>
                              <w:t>22</w:t>
                            </w:r>
                          </w:p>
                          <w:p w:rsidR="00575E03" w:rsidRDefault="00575E03" w:rsidP="00575E03">
                            <w:pPr>
                              <w:pStyle w:val="Corps"/>
                              <w:rPr>
                                <w:sz w:val="21"/>
                                <w:szCs w:val="21"/>
                              </w:rPr>
                            </w:pPr>
                            <w:r>
                              <w:rPr>
                                <w:sz w:val="21"/>
                                <w:szCs w:val="21"/>
                              </w:rPr>
                              <w:t>23</w:t>
                            </w:r>
                          </w:p>
                          <w:p w:rsidR="00575E03" w:rsidRDefault="00575E03" w:rsidP="00575E03">
                            <w:pPr>
                              <w:pStyle w:val="Corps"/>
                              <w:rPr>
                                <w:sz w:val="21"/>
                                <w:szCs w:val="21"/>
                              </w:rPr>
                            </w:pPr>
                            <w:r>
                              <w:rPr>
                                <w:sz w:val="21"/>
                                <w:szCs w:val="21"/>
                              </w:rPr>
                              <w:t>23</w:t>
                            </w:r>
                          </w:p>
                          <w:p w:rsidR="00575E03" w:rsidRDefault="00575E03" w:rsidP="00575E03">
                            <w:pPr>
                              <w:pStyle w:val="Corps"/>
                              <w:rPr>
                                <w:sz w:val="21"/>
                                <w:szCs w:val="21"/>
                              </w:rPr>
                            </w:pPr>
                            <w:r>
                              <w:rPr>
                                <w:sz w:val="21"/>
                                <w:szCs w:val="21"/>
                              </w:rPr>
                              <w:t>25</w:t>
                            </w:r>
                          </w:p>
                          <w:p w:rsidR="00575E03" w:rsidRDefault="00575E03" w:rsidP="00575E03">
                            <w:pPr>
                              <w:pStyle w:val="Corps"/>
                              <w:rPr>
                                <w:sz w:val="21"/>
                                <w:szCs w:val="21"/>
                              </w:rPr>
                            </w:pPr>
                            <w:r>
                              <w:rPr>
                                <w:sz w:val="21"/>
                                <w:szCs w:val="21"/>
                              </w:rPr>
                              <w:t>25</w:t>
                            </w:r>
                          </w:p>
                          <w:p w:rsidR="00575E03" w:rsidRDefault="00575E03" w:rsidP="00575E03">
                            <w:pPr>
                              <w:pStyle w:val="Corps"/>
                              <w:rPr>
                                <w:sz w:val="21"/>
                                <w:szCs w:val="21"/>
                              </w:rPr>
                            </w:pPr>
                            <w:r>
                              <w:rPr>
                                <w:sz w:val="21"/>
                                <w:szCs w:val="21"/>
                              </w:rPr>
                              <w:t>25</w:t>
                            </w:r>
                          </w:p>
                          <w:p w:rsidR="00575E03" w:rsidRDefault="00575E03" w:rsidP="00575E03">
                            <w:pPr>
                              <w:pStyle w:val="Corps"/>
                              <w:rPr>
                                <w:sz w:val="21"/>
                                <w:szCs w:val="21"/>
                              </w:rPr>
                            </w:pPr>
                            <w:r>
                              <w:rPr>
                                <w:sz w:val="21"/>
                                <w:szCs w:val="21"/>
                              </w:rPr>
                              <w:t>25</w:t>
                            </w:r>
                          </w:p>
                          <w:p w:rsidR="00575E03" w:rsidRDefault="00575E03" w:rsidP="00575E03">
                            <w:pPr>
                              <w:pStyle w:val="Corps"/>
                              <w:rPr>
                                <w:sz w:val="21"/>
                                <w:szCs w:val="21"/>
                              </w:rPr>
                            </w:pPr>
                            <w:r>
                              <w:rPr>
                                <w:sz w:val="21"/>
                                <w:szCs w:val="21"/>
                              </w:rPr>
                              <w:t>26</w:t>
                            </w:r>
                          </w:p>
                          <w:p w:rsidR="00575E03" w:rsidRDefault="00575E03" w:rsidP="00575E03">
                            <w:pPr>
                              <w:pStyle w:val="Corps"/>
                              <w:rPr>
                                <w:sz w:val="21"/>
                                <w:szCs w:val="21"/>
                              </w:rPr>
                            </w:pPr>
                            <w:r>
                              <w:rPr>
                                <w:sz w:val="21"/>
                                <w:szCs w:val="21"/>
                              </w:rPr>
                              <w:t>26</w:t>
                            </w:r>
                          </w:p>
                          <w:p w:rsidR="00575E03" w:rsidRDefault="00575E03" w:rsidP="00575E03">
                            <w:pPr>
                              <w:pStyle w:val="Corps"/>
                              <w:rPr>
                                <w:sz w:val="21"/>
                                <w:szCs w:val="21"/>
                              </w:rPr>
                            </w:pPr>
                            <w:r>
                              <w:rPr>
                                <w:sz w:val="21"/>
                                <w:szCs w:val="21"/>
                              </w:rPr>
                              <w:t>26</w:t>
                            </w:r>
                          </w:p>
                          <w:p w:rsidR="00575E03" w:rsidRDefault="00575E03" w:rsidP="00575E03">
                            <w:pPr>
                              <w:pStyle w:val="Corps"/>
                              <w:rPr>
                                <w:sz w:val="21"/>
                                <w:szCs w:val="21"/>
                              </w:rPr>
                            </w:pPr>
                            <w:r>
                              <w:rPr>
                                <w:sz w:val="21"/>
                                <w:szCs w:val="21"/>
                              </w:rPr>
                              <w:t>26</w:t>
                            </w:r>
                          </w:p>
                          <w:p w:rsidR="00575E03" w:rsidRDefault="00575E03" w:rsidP="00575E03">
                            <w:pPr>
                              <w:pStyle w:val="Corps"/>
                              <w:rPr>
                                <w:sz w:val="21"/>
                                <w:szCs w:val="21"/>
                              </w:rPr>
                            </w:pPr>
                            <w:r>
                              <w:rPr>
                                <w:sz w:val="21"/>
                                <w:szCs w:val="21"/>
                              </w:rPr>
                              <w:t>29</w:t>
                            </w:r>
                          </w:p>
                          <w:p w:rsidR="00575E03" w:rsidRDefault="00575E03" w:rsidP="00575E03">
                            <w:pPr>
                              <w:pStyle w:val="Corps"/>
                            </w:pPr>
                            <w:r>
                              <w:rPr>
                                <w:sz w:val="21"/>
                                <w:szCs w:val="21"/>
                              </w:rPr>
                              <w:t>29</w:t>
                            </w:r>
                          </w:p>
                        </w:txbxContent>
                      </wps:txbx>
                      <wps:bodyPr wrap="square" lIns="50800" tIns="50800" rIns="50800" bIns="50800" numCol="1" anchor="t">
                        <a:noAutofit/>
                      </wps:bodyPr>
                    </wps:wsp>
                  </a:graphicData>
                </a:graphic>
                <wp14:sizeRelV relativeFrom="margin">
                  <wp14:pctHeight>0</wp14:pctHeight>
                </wp14:sizeRelV>
              </wp:anchor>
            </w:drawing>
          </mc:Choice>
          <mc:Fallback xmlns:w15="http://schemas.microsoft.com/office/word/2012/wordml">
            <w:pict>
              <v:rect w14:anchorId="1EB39480" id="officeArt object" o:spid="_x0000_s1026" style="position:absolute;margin-left:437.85pt;margin-top:10.75pt;width:40.45pt;height:749.25pt;z-index:251717632;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" filled="f" stroked="f" strokeweight="1pt">
                <v:stroke miterlimit="4"/>
                <v:textbox inset="4pt,4pt,4pt,4pt">
                  <w:txbxContent>
                    <w:p w:rsidR="00575E03" w:rsidRDefault="00575E03" w:rsidP="00575E03">
                      <w:pPr>
                        <w:pStyle w:val="Corps"/>
                        <w:rPr>
                          <w:sz w:val="21"/>
                          <w:szCs w:val="21"/>
                        </w:rPr>
                      </w:pPr>
                      <w:r>
                        <w:rPr>
                          <w:sz w:val="21"/>
                          <w:szCs w:val="21"/>
                          <w:lang w:val="fr-FR"/>
                        </w:rPr>
                        <w:t>1</w:t>
                      </w:r>
                    </w:p>
                    <w:p w:rsidR="00575E03" w:rsidRDefault="00575E03" w:rsidP="00575E03">
                      <w:pPr>
                        <w:pStyle w:val="Corps"/>
                        <w:rPr>
                          <w:sz w:val="21"/>
                          <w:szCs w:val="21"/>
                        </w:rPr>
                      </w:pPr>
                      <w:r>
                        <w:rPr>
                          <w:sz w:val="21"/>
                          <w:szCs w:val="21"/>
                          <w:lang w:val="fr-FR"/>
                        </w:rPr>
                        <w:t>1</w:t>
                      </w:r>
                    </w:p>
                    <w:p w:rsidR="00575E03" w:rsidRDefault="00575E03" w:rsidP="00575E03">
                      <w:pPr>
                        <w:pStyle w:val="Corps"/>
                        <w:rPr>
                          <w:sz w:val="21"/>
                          <w:szCs w:val="21"/>
                        </w:rPr>
                      </w:pPr>
                      <w:r>
                        <w:rPr>
                          <w:sz w:val="21"/>
                          <w:szCs w:val="21"/>
                          <w:lang w:val="fr-FR"/>
                        </w:rPr>
                        <w:t>1</w:t>
                      </w:r>
                    </w:p>
                    <w:p w:rsidR="00575E03" w:rsidRDefault="00575E03" w:rsidP="00575E03">
                      <w:pPr>
                        <w:pStyle w:val="Corps"/>
                        <w:rPr>
                          <w:sz w:val="21"/>
                          <w:szCs w:val="21"/>
                        </w:rPr>
                      </w:pPr>
                      <w:r>
                        <w:rPr>
                          <w:sz w:val="21"/>
                          <w:szCs w:val="21"/>
                          <w:lang w:val="fr-FR"/>
                        </w:rPr>
                        <w:t>3</w:t>
                      </w:r>
                    </w:p>
                    <w:p w:rsidR="00575E03" w:rsidRDefault="00575E03" w:rsidP="00575E03">
                      <w:pPr>
                        <w:pStyle w:val="Corps"/>
                        <w:rPr>
                          <w:sz w:val="21"/>
                          <w:szCs w:val="21"/>
                        </w:rPr>
                      </w:pPr>
                      <w:r>
                        <w:rPr>
                          <w:sz w:val="21"/>
                          <w:szCs w:val="21"/>
                          <w:lang w:val="fr-FR"/>
                        </w:rPr>
                        <w:t>3</w:t>
                      </w:r>
                    </w:p>
                    <w:p w:rsidR="00575E03" w:rsidRDefault="00575E03" w:rsidP="00575E03">
                      <w:pPr>
                        <w:pStyle w:val="Corps"/>
                        <w:rPr>
                          <w:sz w:val="21"/>
                          <w:szCs w:val="21"/>
                        </w:rPr>
                      </w:pPr>
                      <w:r>
                        <w:rPr>
                          <w:sz w:val="21"/>
                          <w:szCs w:val="21"/>
                          <w:lang w:val="fr-FR"/>
                        </w:rPr>
                        <w:t>4</w:t>
                      </w:r>
                    </w:p>
                    <w:p w:rsidR="00575E03" w:rsidRDefault="00575E03" w:rsidP="00575E03">
                      <w:pPr>
                        <w:pStyle w:val="Corps"/>
                        <w:rPr>
                          <w:sz w:val="21"/>
                          <w:szCs w:val="21"/>
                        </w:rPr>
                      </w:pPr>
                      <w:r>
                        <w:rPr>
                          <w:sz w:val="21"/>
                          <w:szCs w:val="21"/>
                          <w:lang w:val="fr-FR"/>
                        </w:rPr>
                        <w:t>4</w:t>
                      </w:r>
                    </w:p>
                    <w:p w:rsidR="00575E03" w:rsidRDefault="00575E03" w:rsidP="00575E03">
                      <w:pPr>
                        <w:pStyle w:val="Corps"/>
                        <w:rPr>
                          <w:sz w:val="21"/>
                          <w:szCs w:val="21"/>
                        </w:rPr>
                      </w:pPr>
                      <w:r>
                        <w:rPr>
                          <w:sz w:val="21"/>
                          <w:szCs w:val="21"/>
                          <w:lang w:val="fr-FR"/>
                        </w:rPr>
                        <w:t>4</w:t>
                      </w:r>
                    </w:p>
                    <w:p w:rsidR="00575E03" w:rsidRDefault="00575E03" w:rsidP="00575E03">
                      <w:pPr>
                        <w:pStyle w:val="Corps"/>
                        <w:rPr>
                          <w:sz w:val="21"/>
                          <w:szCs w:val="21"/>
                        </w:rPr>
                      </w:pPr>
                      <w:r>
                        <w:rPr>
                          <w:sz w:val="21"/>
                          <w:szCs w:val="21"/>
                          <w:lang w:val="fr-FR"/>
                        </w:rPr>
                        <w:t>5</w:t>
                      </w:r>
                    </w:p>
                    <w:p w:rsidR="00575E03" w:rsidRDefault="00575E03" w:rsidP="00575E03">
                      <w:pPr>
                        <w:pStyle w:val="Corps"/>
                        <w:rPr>
                          <w:sz w:val="21"/>
                          <w:szCs w:val="21"/>
                        </w:rPr>
                      </w:pPr>
                      <w:r>
                        <w:rPr>
                          <w:sz w:val="21"/>
                          <w:szCs w:val="21"/>
                          <w:lang w:val="fr-FR"/>
                        </w:rPr>
                        <w:t>5</w:t>
                      </w:r>
                    </w:p>
                    <w:p w:rsidR="00575E03" w:rsidRDefault="00575E03" w:rsidP="00575E03">
                      <w:pPr>
                        <w:pStyle w:val="Corps"/>
                        <w:rPr>
                          <w:sz w:val="21"/>
                          <w:szCs w:val="21"/>
                        </w:rPr>
                      </w:pPr>
                      <w:r>
                        <w:rPr>
                          <w:sz w:val="21"/>
                          <w:szCs w:val="21"/>
                          <w:lang w:val="fr-FR"/>
                        </w:rPr>
                        <w:t>5</w:t>
                      </w:r>
                    </w:p>
                    <w:p w:rsidR="00575E03" w:rsidRDefault="00575E03" w:rsidP="00575E03">
                      <w:pPr>
                        <w:pStyle w:val="Corps"/>
                        <w:rPr>
                          <w:sz w:val="21"/>
                          <w:szCs w:val="21"/>
                        </w:rPr>
                      </w:pPr>
                      <w:r>
                        <w:rPr>
                          <w:sz w:val="21"/>
                          <w:szCs w:val="21"/>
                          <w:lang w:val="fr-FR"/>
                        </w:rPr>
                        <w:t>5</w:t>
                      </w:r>
                    </w:p>
                    <w:p w:rsidR="00575E03" w:rsidRDefault="00575E03" w:rsidP="00575E03">
                      <w:pPr>
                        <w:pStyle w:val="Corps"/>
                        <w:rPr>
                          <w:sz w:val="21"/>
                          <w:szCs w:val="21"/>
                        </w:rPr>
                      </w:pPr>
                      <w:r>
                        <w:rPr>
                          <w:sz w:val="21"/>
                          <w:szCs w:val="21"/>
                          <w:lang w:val="fr-FR"/>
                        </w:rPr>
                        <w:t>5</w:t>
                      </w:r>
                    </w:p>
                    <w:p w:rsidR="00575E03" w:rsidRDefault="00575E03" w:rsidP="00575E03">
                      <w:pPr>
                        <w:pStyle w:val="Corps"/>
                        <w:rPr>
                          <w:sz w:val="21"/>
                          <w:szCs w:val="21"/>
                        </w:rPr>
                      </w:pPr>
                      <w:r>
                        <w:rPr>
                          <w:sz w:val="21"/>
                          <w:szCs w:val="21"/>
                          <w:lang w:val="fr-FR"/>
                        </w:rPr>
                        <w:t>5</w:t>
                      </w:r>
                    </w:p>
                    <w:p w:rsidR="00575E03" w:rsidRDefault="00575E03" w:rsidP="00575E03">
                      <w:pPr>
                        <w:pStyle w:val="Corps"/>
                        <w:rPr>
                          <w:sz w:val="21"/>
                          <w:szCs w:val="21"/>
                        </w:rPr>
                      </w:pPr>
                      <w:r>
                        <w:rPr>
                          <w:sz w:val="21"/>
                          <w:szCs w:val="21"/>
                          <w:lang w:val="fr-FR"/>
                        </w:rPr>
                        <w:t>6</w:t>
                      </w:r>
                    </w:p>
                    <w:p w:rsidR="00575E03" w:rsidRDefault="00575E03" w:rsidP="00575E03">
                      <w:pPr>
                        <w:pStyle w:val="Corps"/>
                        <w:rPr>
                          <w:sz w:val="21"/>
                          <w:szCs w:val="21"/>
                        </w:rPr>
                      </w:pPr>
                      <w:r>
                        <w:rPr>
                          <w:sz w:val="21"/>
                          <w:szCs w:val="21"/>
                          <w:lang w:val="fr-FR"/>
                        </w:rPr>
                        <w:t>6</w:t>
                      </w:r>
                    </w:p>
                    <w:p w:rsidR="00575E03" w:rsidRDefault="00575E03" w:rsidP="00575E03">
                      <w:pPr>
                        <w:pStyle w:val="Corps"/>
                        <w:rPr>
                          <w:sz w:val="21"/>
                          <w:szCs w:val="21"/>
                        </w:rPr>
                      </w:pPr>
                      <w:r>
                        <w:rPr>
                          <w:sz w:val="21"/>
                          <w:szCs w:val="21"/>
                          <w:lang w:val="fr-FR"/>
                        </w:rPr>
                        <w:t>6</w:t>
                      </w:r>
                    </w:p>
                    <w:p w:rsidR="00575E03" w:rsidRDefault="00575E03" w:rsidP="00575E03">
                      <w:pPr>
                        <w:pStyle w:val="Corps"/>
                        <w:rPr>
                          <w:sz w:val="21"/>
                          <w:szCs w:val="21"/>
                        </w:rPr>
                      </w:pPr>
                      <w:r>
                        <w:rPr>
                          <w:sz w:val="21"/>
                          <w:szCs w:val="21"/>
                          <w:lang w:val="fr-FR"/>
                        </w:rPr>
                        <w:t>6</w:t>
                      </w:r>
                    </w:p>
                    <w:p w:rsidR="00575E03" w:rsidRDefault="00575E03" w:rsidP="00575E03">
                      <w:pPr>
                        <w:pStyle w:val="Corps"/>
                        <w:rPr>
                          <w:sz w:val="21"/>
                          <w:szCs w:val="21"/>
                        </w:rPr>
                      </w:pPr>
                      <w:r>
                        <w:rPr>
                          <w:sz w:val="21"/>
                          <w:szCs w:val="21"/>
                          <w:lang w:val="fr-FR"/>
                        </w:rPr>
                        <w:t>7</w:t>
                      </w:r>
                    </w:p>
                    <w:p w:rsidR="00575E03" w:rsidRDefault="00575E03" w:rsidP="00575E03">
                      <w:pPr>
                        <w:pStyle w:val="Corps"/>
                        <w:rPr>
                          <w:sz w:val="21"/>
                          <w:szCs w:val="21"/>
                        </w:rPr>
                      </w:pPr>
                      <w:r>
                        <w:rPr>
                          <w:sz w:val="21"/>
                          <w:szCs w:val="21"/>
                        </w:rPr>
                        <w:t>9</w:t>
                      </w:r>
                    </w:p>
                    <w:p w:rsidR="00575E03" w:rsidRDefault="00575E03" w:rsidP="00575E03">
                      <w:pPr>
                        <w:pStyle w:val="Corps"/>
                        <w:rPr>
                          <w:sz w:val="21"/>
                          <w:szCs w:val="21"/>
                        </w:rPr>
                      </w:pPr>
                      <w:r>
                        <w:rPr>
                          <w:sz w:val="21"/>
                          <w:szCs w:val="21"/>
                        </w:rPr>
                        <w:t>9</w:t>
                      </w:r>
                    </w:p>
                    <w:p w:rsidR="00575E03" w:rsidRDefault="00575E03" w:rsidP="00575E03">
                      <w:pPr>
                        <w:pStyle w:val="Corps"/>
                        <w:rPr>
                          <w:sz w:val="21"/>
                          <w:szCs w:val="21"/>
                        </w:rPr>
                      </w:pPr>
                      <w:r>
                        <w:rPr>
                          <w:sz w:val="21"/>
                          <w:szCs w:val="21"/>
                        </w:rPr>
                        <w:t>9</w:t>
                      </w:r>
                    </w:p>
                    <w:p w:rsidR="00575E03" w:rsidRDefault="00575E03" w:rsidP="00575E03">
                      <w:pPr>
                        <w:pStyle w:val="Corps"/>
                        <w:rPr>
                          <w:sz w:val="21"/>
                          <w:szCs w:val="21"/>
                        </w:rPr>
                      </w:pPr>
                      <w:r>
                        <w:rPr>
                          <w:sz w:val="21"/>
                          <w:szCs w:val="21"/>
                          <w:lang w:val="fr-FR"/>
                        </w:rPr>
                        <w:t>11</w:t>
                      </w:r>
                    </w:p>
                    <w:p w:rsidR="00575E03" w:rsidRDefault="00575E03" w:rsidP="00575E03">
                      <w:pPr>
                        <w:pStyle w:val="Corps"/>
                        <w:rPr>
                          <w:sz w:val="21"/>
                          <w:szCs w:val="21"/>
                        </w:rPr>
                      </w:pPr>
                      <w:r>
                        <w:rPr>
                          <w:sz w:val="21"/>
                          <w:szCs w:val="21"/>
                          <w:lang w:val="fr-FR"/>
                        </w:rPr>
                        <w:t>11</w:t>
                      </w:r>
                    </w:p>
                    <w:p w:rsidR="00575E03" w:rsidRDefault="00575E03" w:rsidP="00575E03">
                      <w:pPr>
                        <w:pStyle w:val="Corps"/>
                        <w:rPr>
                          <w:sz w:val="21"/>
                          <w:szCs w:val="21"/>
                        </w:rPr>
                      </w:pPr>
                      <w:r>
                        <w:rPr>
                          <w:sz w:val="21"/>
                          <w:szCs w:val="21"/>
                          <w:lang w:val="fr-FR"/>
                        </w:rPr>
                        <w:t>12</w:t>
                      </w:r>
                      <w:r>
                        <w:rPr>
                          <w:sz w:val="21"/>
                          <w:szCs w:val="21"/>
                        </w:rPr>
                        <w:br/>
                      </w:r>
                      <w:r>
                        <w:rPr>
                          <w:sz w:val="21"/>
                          <w:szCs w:val="21"/>
                          <w:lang w:val="fr-FR"/>
                        </w:rPr>
                        <w:t>13</w:t>
                      </w:r>
                    </w:p>
                    <w:p w:rsidR="00575E03" w:rsidRDefault="00575E03" w:rsidP="00575E03">
                      <w:pPr>
                        <w:pStyle w:val="Corps"/>
                        <w:rPr>
                          <w:sz w:val="21"/>
                          <w:szCs w:val="21"/>
                        </w:rPr>
                      </w:pPr>
                      <w:r>
                        <w:rPr>
                          <w:sz w:val="21"/>
                          <w:szCs w:val="21"/>
                          <w:lang w:val="fr-FR"/>
                        </w:rPr>
                        <w:t>13</w:t>
                      </w:r>
                    </w:p>
                    <w:p w:rsidR="00575E03" w:rsidRDefault="00575E03" w:rsidP="00575E03">
                      <w:pPr>
                        <w:pStyle w:val="Corps"/>
                        <w:rPr>
                          <w:sz w:val="21"/>
                          <w:szCs w:val="21"/>
                        </w:rPr>
                      </w:pPr>
                      <w:r>
                        <w:rPr>
                          <w:sz w:val="21"/>
                          <w:szCs w:val="21"/>
                          <w:lang w:val="fr-FR"/>
                        </w:rPr>
                        <w:t>14</w:t>
                      </w:r>
                    </w:p>
                    <w:p w:rsidR="00575E03" w:rsidRDefault="00575E03" w:rsidP="00575E03">
                      <w:pPr>
                        <w:pStyle w:val="Corps"/>
                        <w:rPr>
                          <w:sz w:val="21"/>
                          <w:szCs w:val="21"/>
                        </w:rPr>
                      </w:pPr>
                      <w:r>
                        <w:rPr>
                          <w:sz w:val="21"/>
                          <w:szCs w:val="21"/>
                          <w:lang w:val="fr-FR"/>
                        </w:rPr>
                        <w:t>14</w:t>
                      </w:r>
                    </w:p>
                    <w:p w:rsidR="00575E03" w:rsidRDefault="00575E03" w:rsidP="00575E03">
                      <w:pPr>
                        <w:pStyle w:val="Corps"/>
                        <w:rPr>
                          <w:sz w:val="21"/>
                          <w:szCs w:val="21"/>
                        </w:rPr>
                      </w:pPr>
                      <w:r>
                        <w:rPr>
                          <w:sz w:val="21"/>
                          <w:szCs w:val="21"/>
                          <w:lang w:val="fr-FR"/>
                        </w:rPr>
                        <w:t>14</w:t>
                      </w:r>
                    </w:p>
                    <w:p w:rsidR="00575E03" w:rsidRDefault="00575E03" w:rsidP="00575E03">
                      <w:pPr>
                        <w:pStyle w:val="Corps"/>
                        <w:rPr>
                          <w:sz w:val="21"/>
                          <w:szCs w:val="21"/>
                        </w:rPr>
                      </w:pPr>
                      <w:r>
                        <w:rPr>
                          <w:sz w:val="21"/>
                          <w:szCs w:val="21"/>
                          <w:lang w:val="fr-FR"/>
                        </w:rPr>
                        <w:t>15</w:t>
                      </w:r>
                    </w:p>
                    <w:p w:rsidR="00575E03" w:rsidRDefault="00575E03" w:rsidP="00575E03">
                      <w:pPr>
                        <w:pStyle w:val="Corps"/>
                        <w:rPr>
                          <w:sz w:val="21"/>
                          <w:szCs w:val="21"/>
                        </w:rPr>
                      </w:pPr>
                      <w:r>
                        <w:rPr>
                          <w:sz w:val="21"/>
                          <w:szCs w:val="21"/>
                        </w:rPr>
                        <w:t>15</w:t>
                      </w:r>
                    </w:p>
                    <w:p w:rsidR="00575E03" w:rsidRDefault="00575E03" w:rsidP="00575E03">
                      <w:pPr>
                        <w:pStyle w:val="Corps"/>
                        <w:rPr>
                          <w:sz w:val="21"/>
                          <w:szCs w:val="21"/>
                        </w:rPr>
                      </w:pPr>
                      <w:r>
                        <w:rPr>
                          <w:sz w:val="21"/>
                          <w:szCs w:val="21"/>
                        </w:rPr>
                        <w:t>16</w:t>
                      </w:r>
                    </w:p>
                    <w:p w:rsidR="00575E03" w:rsidRDefault="00575E03" w:rsidP="00575E03">
                      <w:pPr>
                        <w:pStyle w:val="Corps"/>
                        <w:rPr>
                          <w:sz w:val="21"/>
                          <w:szCs w:val="21"/>
                        </w:rPr>
                      </w:pPr>
                      <w:r>
                        <w:rPr>
                          <w:sz w:val="21"/>
                          <w:szCs w:val="21"/>
                        </w:rPr>
                        <w:t>16</w:t>
                      </w:r>
                    </w:p>
                    <w:p w:rsidR="00575E03" w:rsidRDefault="00575E03" w:rsidP="00575E03">
                      <w:pPr>
                        <w:pStyle w:val="Corps"/>
                        <w:rPr>
                          <w:sz w:val="21"/>
                          <w:szCs w:val="21"/>
                        </w:rPr>
                      </w:pPr>
                      <w:r>
                        <w:rPr>
                          <w:sz w:val="21"/>
                          <w:szCs w:val="21"/>
                        </w:rPr>
                        <w:t>17</w:t>
                      </w:r>
                    </w:p>
                    <w:p w:rsidR="00575E03" w:rsidRDefault="00575E03" w:rsidP="00575E03">
                      <w:pPr>
                        <w:pStyle w:val="Corps"/>
                        <w:rPr>
                          <w:sz w:val="21"/>
                          <w:szCs w:val="21"/>
                        </w:rPr>
                      </w:pPr>
                      <w:r>
                        <w:rPr>
                          <w:sz w:val="21"/>
                          <w:szCs w:val="21"/>
                        </w:rPr>
                        <w:t>17</w:t>
                      </w:r>
                    </w:p>
                    <w:p w:rsidR="00575E03" w:rsidRDefault="00575E03" w:rsidP="00575E03">
                      <w:pPr>
                        <w:pStyle w:val="Corps"/>
                        <w:rPr>
                          <w:sz w:val="21"/>
                          <w:szCs w:val="21"/>
                        </w:rPr>
                      </w:pPr>
                      <w:r>
                        <w:rPr>
                          <w:sz w:val="21"/>
                          <w:szCs w:val="21"/>
                        </w:rPr>
                        <w:t>17</w:t>
                      </w:r>
                    </w:p>
                    <w:p w:rsidR="00575E03" w:rsidRDefault="00575E03" w:rsidP="00575E03">
                      <w:pPr>
                        <w:pStyle w:val="Corps"/>
                        <w:rPr>
                          <w:sz w:val="21"/>
                          <w:szCs w:val="21"/>
                        </w:rPr>
                      </w:pPr>
                      <w:r>
                        <w:rPr>
                          <w:sz w:val="21"/>
                          <w:szCs w:val="21"/>
                        </w:rPr>
                        <w:t>17</w:t>
                      </w:r>
                    </w:p>
                    <w:p w:rsidR="00575E03" w:rsidRDefault="00575E03" w:rsidP="00575E03">
                      <w:pPr>
                        <w:pStyle w:val="Corps"/>
                        <w:rPr>
                          <w:sz w:val="21"/>
                          <w:szCs w:val="21"/>
                        </w:rPr>
                      </w:pPr>
                      <w:r>
                        <w:rPr>
                          <w:sz w:val="21"/>
                          <w:szCs w:val="21"/>
                        </w:rPr>
                        <w:t>18</w:t>
                      </w:r>
                    </w:p>
                    <w:p w:rsidR="00575E03" w:rsidRDefault="00575E03" w:rsidP="00575E03">
                      <w:pPr>
                        <w:pStyle w:val="Corps"/>
                        <w:rPr>
                          <w:sz w:val="21"/>
                          <w:szCs w:val="21"/>
                        </w:rPr>
                      </w:pPr>
                      <w:r>
                        <w:rPr>
                          <w:sz w:val="21"/>
                          <w:szCs w:val="21"/>
                        </w:rPr>
                        <w:t>21</w:t>
                      </w:r>
                    </w:p>
                    <w:p w:rsidR="00575E03" w:rsidRDefault="00575E03" w:rsidP="00575E03">
                      <w:pPr>
                        <w:pStyle w:val="Corps"/>
                        <w:rPr>
                          <w:sz w:val="21"/>
                          <w:szCs w:val="21"/>
                        </w:rPr>
                      </w:pPr>
                      <w:r>
                        <w:rPr>
                          <w:sz w:val="21"/>
                          <w:szCs w:val="21"/>
                        </w:rPr>
                        <w:t>21</w:t>
                      </w:r>
                    </w:p>
                    <w:p w:rsidR="00575E03" w:rsidRDefault="00575E03" w:rsidP="00575E03">
                      <w:pPr>
                        <w:pStyle w:val="Corps"/>
                        <w:rPr>
                          <w:sz w:val="21"/>
                          <w:szCs w:val="21"/>
                        </w:rPr>
                      </w:pPr>
                      <w:r>
                        <w:rPr>
                          <w:sz w:val="21"/>
                          <w:szCs w:val="21"/>
                        </w:rPr>
                        <w:t>21</w:t>
                      </w:r>
                    </w:p>
                    <w:p w:rsidR="00575E03" w:rsidRDefault="00575E03" w:rsidP="00575E03">
                      <w:pPr>
                        <w:pStyle w:val="Corps"/>
                        <w:rPr>
                          <w:sz w:val="21"/>
                          <w:szCs w:val="21"/>
                        </w:rPr>
                      </w:pPr>
                      <w:r>
                        <w:rPr>
                          <w:sz w:val="21"/>
                          <w:szCs w:val="21"/>
                        </w:rPr>
                        <w:t>22</w:t>
                      </w:r>
                    </w:p>
                    <w:p w:rsidR="00575E03" w:rsidRDefault="00575E03" w:rsidP="00575E03">
                      <w:pPr>
                        <w:pStyle w:val="Corps"/>
                        <w:rPr>
                          <w:sz w:val="21"/>
                          <w:szCs w:val="21"/>
                        </w:rPr>
                      </w:pPr>
                      <w:r>
                        <w:rPr>
                          <w:sz w:val="21"/>
                          <w:szCs w:val="21"/>
                        </w:rPr>
                        <w:t>22</w:t>
                      </w:r>
                    </w:p>
                    <w:p w:rsidR="00575E03" w:rsidRDefault="00575E03" w:rsidP="00575E03">
                      <w:pPr>
                        <w:pStyle w:val="Corps"/>
                        <w:rPr>
                          <w:sz w:val="21"/>
                          <w:szCs w:val="21"/>
                        </w:rPr>
                      </w:pPr>
                      <w:r>
                        <w:rPr>
                          <w:sz w:val="21"/>
                          <w:szCs w:val="21"/>
                        </w:rPr>
                        <w:t>22</w:t>
                      </w:r>
                    </w:p>
                    <w:p w:rsidR="00575E03" w:rsidRDefault="00575E03" w:rsidP="00575E03">
                      <w:pPr>
                        <w:pStyle w:val="Corps"/>
                        <w:rPr>
                          <w:sz w:val="21"/>
                          <w:szCs w:val="21"/>
                        </w:rPr>
                      </w:pPr>
                      <w:r>
                        <w:rPr>
                          <w:sz w:val="21"/>
                          <w:szCs w:val="21"/>
                        </w:rPr>
                        <w:t>22</w:t>
                      </w:r>
                    </w:p>
                    <w:p w:rsidR="00575E03" w:rsidRDefault="00575E03" w:rsidP="00575E03">
                      <w:pPr>
                        <w:pStyle w:val="Corps"/>
                        <w:rPr>
                          <w:sz w:val="21"/>
                          <w:szCs w:val="21"/>
                        </w:rPr>
                      </w:pPr>
                      <w:r>
                        <w:rPr>
                          <w:sz w:val="21"/>
                          <w:szCs w:val="21"/>
                        </w:rPr>
                        <w:t>22</w:t>
                      </w:r>
                    </w:p>
                    <w:p w:rsidR="00575E03" w:rsidRDefault="00575E03" w:rsidP="00575E03">
                      <w:pPr>
                        <w:pStyle w:val="Corps"/>
                        <w:rPr>
                          <w:sz w:val="21"/>
                          <w:szCs w:val="21"/>
                        </w:rPr>
                      </w:pPr>
                      <w:r>
                        <w:rPr>
                          <w:sz w:val="21"/>
                          <w:szCs w:val="21"/>
                        </w:rPr>
                        <w:t>23</w:t>
                      </w:r>
                    </w:p>
                    <w:p w:rsidR="00575E03" w:rsidRDefault="00575E03" w:rsidP="00575E03">
                      <w:pPr>
                        <w:pStyle w:val="Corps"/>
                        <w:rPr>
                          <w:sz w:val="21"/>
                          <w:szCs w:val="21"/>
                        </w:rPr>
                      </w:pPr>
                      <w:r>
                        <w:rPr>
                          <w:sz w:val="21"/>
                          <w:szCs w:val="21"/>
                        </w:rPr>
                        <w:t>23</w:t>
                      </w:r>
                    </w:p>
                    <w:p w:rsidR="00575E03" w:rsidRDefault="00575E03" w:rsidP="00575E03">
                      <w:pPr>
                        <w:pStyle w:val="Corps"/>
                        <w:rPr>
                          <w:sz w:val="21"/>
                          <w:szCs w:val="21"/>
                        </w:rPr>
                      </w:pPr>
                      <w:r>
                        <w:rPr>
                          <w:sz w:val="21"/>
                          <w:szCs w:val="21"/>
                        </w:rPr>
                        <w:t>25</w:t>
                      </w:r>
                    </w:p>
                    <w:p w:rsidR="00575E03" w:rsidRDefault="00575E03" w:rsidP="00575E03">
                      <w:pPr>
                        <w:pStyle w:val="Corps"/>
                        <w:rPr>
                          <w:sz w:val="21"/>
                          <w:szCs w:val="21"/>
                        </w:rPr>
                      </w:pPr>
                      <w:r>
                        <w:rPr>
                          <w:sz w:val="21"/>
                          <w:szCs w:val="21"/>
                        </w:rPr>
                        <w:t>25</w:t>
                      </w:r>
                    </w:p>
                    <w:p w:rsidR="00575E03" w:rsidRDefault="00575E03" w:rsidP="00575E03">
                      <w:pPr>
                        <w:pStyle w:val="Corps"/>
                        <w:rPr>
                          <w:sz w:val="21"/>
                          <w:szCs w:val="21"/>
                        </w:rPr>
                      </w:pPr>
                      <w:r>
                        <w:rPr>
                          <w:sz w:val="21"/>
                          <w:szCs w:val="21"/>
                        </w:rPr>
                        <w:t>25</w:t>
                      </w:r>
                    </w:p>
                    <w:p w:rsidR="00575E03" w:rsidRDefault="00575E03" w:rsidP="00575E03">
                      <w:pPr>
                        <w:pStyle w:val="Corps"/>
                        <w:rPr>
                          <w:sz w:val="21"/>
                          <w:szCs w:val="21"/>
                        </w:rPr>
                      </w:pPr>
                      <w:r>
                        <w:rPr>
                          <w:sz w:val="21"/>
                          <w:szCs w:val="21"/>
                        </w:rPr>
                        <w:t>25</w:t>
                      </w:r>
                    </w:p>
                    <w:p w:rsidR="00575E03" w:rsidRDefault="00575E03" w:rsidP="00575E03">
                      <w:pPr>
                        <w:pStyle w:val="Corps"/>
                        <w:rPr>
                          <w:sz w:val="21"/>
                          <w:szCs w:val="21"/>
                        </w:rPr>
                      </w:pPr>
                      <w:r>
                        <w:rPr>
                          <w:sz w:val="21"/>
                          <w:szCs w:val="21"/>
                        </w:rPr>
                        <w:t>26</w:t>
                      </w:r>
                    </w:p>
                    <w:p w:rsidR="00575E03" w:rsidRDefault="00575E03" w:rsidP="00575E03">
                      <w:pPr>
                        <w:pStyle w:val="Corps"/>
                        <w:rPr>
                          <w:sz w:val="21"/>
                          <w:szCs w:val="21"/>
                        </w:rPr>
                      </w:pPr>
                      <w:r>
                        <w:rPr>
                          <w:sz w:val="21"/>
                          <w:szCs w:val="21"/>
                        </w:rPr>
                        <w:t>26</w:t>
                      </w:r>
                    </w:p>
                    <w:p w:rsidR="00575E03" w:rsidRDefault="00575E03" w:rsidP="00575E03">
                      <w:pPr>
                        <w:pStyle w:val="Corps"/>
                        <w:rPr>
                          <w:sz w:val="21"/>
                          <w:szCs w:val="21"/>
                        </w:rPr>
                      </w:pPr>
                      <w:r>
                        <w:rPr>
                          <w:sz w:val="21"/>
                          <w:szCs w:val="21"/>
                        </w:rPr>
                        <w:t>26</w:t>
                      </w:r>
                    </w:p>
                    <w:p w:rsidR="00575E03" w:rsidRDefault="00575E03" w:rsidP="00575E03">
                      <w:pPr>
                        <w:pStyle w:val="Corps"/>
                        <w:rPr>
                          <w:sz w:val="21"/>
                          <w:szCs w:val="21"/>
                        </w:rPr>
                      </w:pPr>
                      <w:r>
                        <w:rPr>
                          <w:sz w:val="21"/>
                          <w:szCs w:val="21"/>
                        </w:rPr>
                        <w:t>26</w:t>
                      </w:r>
                    </w:p>
                    <w:p w:rsidR="00575E03" w:rsidRDefault="00575E03" w:rsidP="00575E03">
                      <w:pPr>
                        <w:pStyle w:val="Corps"/>
                        <w:rPr>
                          <w:sz w:val="21"/>
                          <w:szCs w:val="21"/>
                        </w:rPr>
                      </w:pPr>
                      <w:r>
                        <w:rPr>
                          <w:sz w:val="21"/>
                          <w:szCs w:val="21"/>
                        </w:rPr>
                        <w:t>29</w:t>
                      </w:r>
                    </w:p>
                    <w:p w:rsidR="00575E03" w:rsidRDefault="00575E03" w:rsidP="00575E03">
                      <w:pPr>
                        <w:pStyle w:val="Corps"/>
                      </w:pPr>
                      <w:r>
                        <w:rPr>
                          <w:sz w:val="21"/>
                          <w:szCs w:val="21"/>
                        </w:rPr>
                        <w:t>29</w:t>
                      </w:r>
                    </w:p>
                  </w:txbxContent>
                </v:textbox>
                <w10:wrap anchorx="margin" anchory="line"/>
              </v:rect>
            </w:pict>
          </mc:Fallback>
        </mc:AlternateContent>
      </w:r>
      <w:r w:rsidR="008072FF" w:rsidRPr="00B73B7C">
        <w:rPr>
          <w:rFonts w:cs="Arial"/>
          <w:b/>
          <w:bCs/>
          <w:sz w:val="28"/>
          <w:szCs w:val="28"/>
        </w:rPr>
        <w:t xml:space="preserve">Sommaire </w:t>
      </w:r>
    </w:p>
    <w:p w:rsidR="00575E03" w:rsidRPr="00346D61" w:rsidRDefault="00575E03" w:rsidP="00575E03">
      <w:pPr>
        <w:pStyle w:val="Default"/>
        <w:rPr>
          <w:rFonts w:cs="Arial"/>
          <w:sz w:val="21"/>
          <w:szCs w:val="21"/>
        </w:rPr>
      </w:pPr>
      <w:r w:rsidRPr="00346D61">
        <w:rPr>
          <w:rFonts w:cs="Arial"/>
          <w:sz w:val="21"/>
          <w:szCs w:val="21"/>
        </w:rPr>
        <w:t>1. Préface …………………………………………………………………………………………………</w:t>
      </w:r>
    </w:p>
    <w:p w:rsidR="00575E03" w:rsidRPr="00346D61" w:rsidRDefault="00575E03" w:rsidP="00575E03">
      <w:pPr>
        <w:pStyle w:val="Default"/>
        <w:rPr>
          <w:rFonts w:cs="Arial"/>
          <w:sz w:val="21"/>
          <w:szCs w:val="21"/>
        </w:rPr>
      </w:pPr>
      <w:r w:rsidRPr="00346D61">
        <w:rPr>
          <w:rFonts w:cs="Arial"/>
          <w:sz w:val="21"/>
          <w:szCs w:val="21"/>
        </w:rPr>
        <w:tab/>
        <w:t>1.1 Introduction …………………………………………………………………………………</w:t>
      </w:r>
    </w:p>
    <w:p w:rsidR="00575E03" w:rsidRPr="00346D61" w:rsidRDefault="00575E03" w:rsidP="00575E03">
      <w:pPr>
        <w:pStyle w:val="Default"/>
        <w:rPr>
          <w:rFonts w:cs="Arial"/>
          <w:sz w:val="21"/>
          <w:szCs w:val="21"/>
        </w:rPr>
      </w:pPr>
      <w:r w:rsidRPr="00346D61">
        <w:rPr>
          <w:rFonts w:cs="Arial"/>
          <w:sz w:val="21"/>
          <w:szCs w:val="21"/>
        </w:rPr>
        <w:tab/>
        <w:t>1.2 Consignes de sécurité …………………………………………………………………….</w:t>
      </w:r>
    </w:p>
    <w:p w:rsidR="00575E03" w:rsidRPr="00346D61" w:rsidRDefault="00575E03" w:rsidP="00575E03">
      <w:pPr>
        <w:pStyle w:val="Default"/>
        <w:rPr>
          <w:rFonts w:cs="Arial"/>
          <w:sz w:val="21"/>
          <w:szCs w:val="21"/>
        </w:rPr>
      </w:pPr>
      <w:r w:rsidRPr="00346D61">
        <w:rPr>
          <w:rFonts w:cs="Arial"/>
          <w:sz w:val="21"/>
          <w:szCs w:val="21"/>
        </w:rPr>
        <w:tab/>
        <w:t>1.3 De la nécessité de confirmer la survie du fœtus avant utilisation du Moniteur …….</w:t>
      </w:r>
    </w:p>
    <w:p w:rsidR="00575E03" w:rsidRDefault="00575E03" w:rsidP="00575E03">
      <w:pPr>
        <w:pStyle w:val="Default"/>
        <w:rPr>
          <w:rFonts w:cs="Arial"/>
          <w:sz w:val="21"/>
          <w:szCs w:val="21"/>
        </w:rPr>
      </w:pPr>
      <w:r w:rsidRPr="00346D61">
        <w:rPr>
          <w:rFonts w:cs="Arial"/>
          <w:sz w:val="21"/>
          <w:szCs w:val="21"/>
        </w:rPr>
        <w:tab/>
        <w:t xml:space="preserve">1.4 Utilisation prévue ......................................................................................................  </w:t>
      </w:r>
    </w:p>
    <w:p w:rsidR="00575E03" w:rsidRPr="00346D61" w:rsidRDefault="00575E03" w:rsidP="00575E03">
      <w:pPr>
        <w:pStyle w:val="Default"/>
        <w:rPr>
          <w:rFonts w:cs="Arial"/>
          <w:sz w:val="21"/>
          <w:szCs w:val="21"/>
        </w:rPr>
      </w:pPr>
      <w:r w:rsidRPr="00346D61">
        <w:rPr>
          <w:rFonts w:cs="Arial"/>
          <w:sz w:val="21"/>
          <w:szCs w:val="21"/>
        </w:rPr>
        <w:t xml:space="preserve">2. Installation du moniteur …………………………………………………………………………….. </w:t>
      </w:r>
    </w:p>
    <w:p w:rsidR="00575E03" w:rsidRPr="00346D61" w:rsidRDefault="00575E03" w:rsidP="00575E03">
      <w:pPr>
        <w:pStyle w:val="Default"/>
        <w:rPr>
          <w:rFonts w:cs="Arial"/>
          <w:sz w:val="21"/>
          <w:szCs w:val="21"/>
        </w:rPr>
      </w:pPr>
      <w:r w:rsidRPr="00346D61">
        <w:rPr>
          <w:rFonts w:cs="Arial"/>
          <w:sz w:val="21"/>
          <w:szCs w:val="21"/>
        </w:rPr>
        <w:tab/>
        <w:t xml:space="preserve">2.1 Déballage et vérification des éléments ....................................................................  </w:t>
      </w:r>
    </w:p>
    <w:p w:rsidR="00575E03" w:rsidRPr="00346D61" w:rsidRDefault="00575E03" w:rsidP="00575E03">
      <w:pPr>
        <w:pStyle w:val="Default"/>
        <w:rPr>
          <w:rFonts w:cs="Arial"/>
          <w:sz w:val="21"/>
          <w:szCs w:val="21"/>
        </w:rPr>
      </w:pPr>
      <w:r w:rsidRPr="00346D61">
        <w:rPr>
          <w:rFonts w:cs="Arial"/>
          <w:sz w:val="21"/>
          <w:szCs w:val="21"/>
        </w:rPr>
        <w:tab/>
        <w:t xml:space="preserve">2.2 Alimentation ………………………………………………………………………………..  </w:t>
      </w:r>
    </w:p>
    <w:p w:rsidR="00575E03" w:rsidRPr="00346D61" w:rsidRDefault="00575E03" w:rsidP="00575E03">
      <w:pPr>
        <w:pStyle w:val="Default"/>
        <w:rPr>
          <w:rFonts w:cs="Arial"/>
          <w:sz w:val="21"/>
          <w:szCs w:val="21"/>
        </w:rPr>
      </w:pPr>
      <w:r w:rsidRPr="00346D61">
        <w:rPr>
          <w:rFonts w:cs="Arial"/>
          <w:sz w:val="21"/>
          <w:szCs w:val="21"/>
        </w:rPr>
        <w:tab/>
        <w:t xml:space="preserve">2.3 Démarrage ...............................................................................................................  </w:t>
      </w:r>
    </w:p>
    <w:p w:rsidR="00575E03" w:rsidRPr="00346D61" w:rsidRDefault="00575E03" w:rsidP="00575E03">
      <w:pPr>
        <w:pStyle w:val="Default"/>
        <w:rPr>
          <w:rFonts w:cs="Arial"/>
          <w:sz w:val="21"/>
          <w:szCs w:val="21"/>
        </w:rPr>
      </w:pPr>
      <w:r w:rsidRPr="00346D61">
        <w:rPr>
          <w:rFonts w:cs="Arial"/>
          <w:sz w:val="21"/>
          <w:szCs w:val="21"/>
        </w:rPr>
        <w:tab/>
        <w:t xml:space="preserve">2.4 Raccordement de la sonde ......................................................................................  </w:t>
      </w:r>
    </w:p>
    <w:p w:rsidR="00575E03" w:rsidRPr="00346D61" w:rsidRDefault="00575E03" w:rsidP="00575E03">
      <w:pPr>
        <w:pStyle w:val="Default"/>
        <w:rPr>
          <w:rFonts w:cs="Arial"/>
          <w:sz w:val="21"/>
          <w:szCs w:val="21"/>
        </w:rPr>
      </w:pPr>
      <w:r w:rsidRPr="00346D61">
        <w:rPr>
          <w:rFonts w:cs="Arial"/>
          <w:sz w:val="21"/>
          <w:szCs w:val="21"/>
        </w:rPr>
        <w:tab/>
        <w:t xml:space="preserve">2.5 Vérification de l’imprimante ………………………………………………….…….…….  </w:t>
      </w:r>
    </w:p>
    <w:p w:rsidR="00575E03" w:rsidRPr="00346D61" w:rsidRDefault="00575E03" w:rsidP="00575E03">
      <w:pPr>
        <w:pStyle w:val="Default"/>
        <w:rPr>
          <w:rFonts w:cs="Arial"/>
          <w:sz w:val="21"/>
          <w:szCs w:val="21"/>
        </w:rPr>
      </w:pPr>
      <w:r w:rsidRPr="00346D61">
        <w:rPr>
          <w:rFonts w:cs="Arial"/>
          <w:sz w:val="21"/>
          <w:szCs w:val="21"/>
        </w:rPr>
        <w:tab/>
        <w:t xml:space="preserve">2.6 Mise hors tension de l’appareil .................................................................................  </w:t>
      </w:r>
    </w:p>
    <w:p w:rsidR="00575E03" w:rsidRPr="00346D61" w:rsidRDefault="00575E03" w:rsidP="00575E03">
      <w:pPr>
        <w:pStyle w:val="Default"/>
        <w:rPr>
          <w:rFonts w:cs="Arial"/>
          <w:sz w:val="21"/>
          <w:szCs w:val="21"/>
        </w:rPr>
      </w:pPr>
      <w:r w:rsidRPr="00346D61">
        <w:rPr>
          <w:rFonts w:cs="Arial"/>
          <w:sz w:val="21"/>
          <w:szCs w:val="21"/>
        </w:rPr>
        <w:tab/>
      </w:r>
      <w:r w:rsidRPr="00346D61">
        <w:rPr>
          <w:rFonts w:cs="Arial"/>
          <w:sz w:val="21"/>
          <w:szCs w:val="21"/>
        </w:rPr>
        <w:tab/>
        <w:t xml:space="preserve">2.6.1 Mise hors tension automatique ………………………………………………  </w:t>
      </w:r>
    </w:p>
    <w:p w:rsidR="00575E03" w:rsidRPr="00346D61" w:rsidRDefault="00575E03" w:rsidP="00575E03">
      <w:pPr>
        <w:pStyle w:val="Default"/>
        <w:rPr>
          <w:rFonts w:cs="Arial"/>
          <w:sz w:val="21"/>
          <w:szCs w:val="21"/>
        </w:rPr>
      </w:pPr>
      <w:r w:rsidRPr="00346D61">
        <w:rPr>
          <w:rFonts w:cs="Arial"/>
          <w:sz w:val="21"/>
          <w:szCs w:val="21"/>
        </w:rPr>
        <w:tab/>
      </w:r>
      <w:r w:rsidRPr="00346D61">
        <w:rPr>
          <w:rFonts w:cs="Arial"/>
          <w:sz w:val="21"/>
          <w:szCs w:val="21"/>
        </w:rPr>
        <w:tab/>
        <w:t xml:space="preserve">2.6.2 Mise hors tension manuelle…………………………………………………..  </w:t>
      </w:r>
    </w:p>
    <w:p w:rsidR="00575E03" w:rsidRPr="00346D61" w:rsidRDefault="00575E03" w:rsidP="00575E03">
      <w:pPr>
        <w:pStyle w:val="Default"/>
        <w:rPr>
          <w:rFonts w:cs="Arial"/>
          <w:sz w:val="21"/>
          <w:szCs w:val="21"/>
        </w:rPr>
      </w:pPr>
      <w:r w:rsidRPr="00346D61">
        <w:rPr>
          <w:rFonts w:cs="Arial"/>
          <w:sz w:val="21"/>
          <w:szCs w:val="21"/>
        </w:rPr>
        <w:t xml:space="preserve">3. Présentation générale du Moniteur .......................................................................................  </w:t>
      </w:r>
    </w:p>
    <w:p w:rsidR="00575E03" w:rsidRPr="00346D61" w:rsidRDefault="00575E03" w:rsidP="00575E03">
      <w:pPr>
        <w:pStyle w:val="Default"/>
        <w:rPr>
          <w:rFonts w:cs="Arial"/>
          <w:sz w:val="21"/>
          <w:szCs w:val="21"/>
        </w:rPr>
      </w:pPr>
      <w:r w:rsidRPr="00346D61">
        <w:rPr>
          <w:rFonts w:cs="Arial"/>
          <w:sz w:val="21"/>
          <w:szCs w:val="21"/>
        </w:rPr>
        <w:tab/>
        <w:t xml:space="preserve">3.1 Présentation du moniteur ........................................................................................  </w:t>
      </w:r>
    </w:p>
    <w:p w:rsidR="00575E03" w:rsidRPr="00346D61" w:rsidRDefault="00575E03" w:rsidP="00575E03">
      <w:pPr>
        <w:pStyle w:val="Default"/>
        <w:rPr>
          <w:rFonts w:cs="Arial"/>
          <w:sz w:val="21"/>
          <w:szCs w:val="21"/>
        </w:rPr>
      </w:pPr>
      <w:r w:rsidRPr="00346D61">
        <w:rPr>
          <w:rFonts w:cs="Arial"/>
          <w:sz w:val="21"/>
          <w:szCs w:val="21"/>
        </w:rPr>
        <w:tab/>
        <w:t xml:space="preserve">3.2 Vue de face ……………………………………………………………………………….  </w:t>
      </w:r>
    </w:p>
    <w:p w:rsidR="00575E03" w:rsidRPr="00346D61" w:rsidRDefault="00575E03" w:rsidP="00575E03">
      <w:pPr>
        <w:pStyle w:val="Default"/>
        <w:rPr>
          <w:rFonts w:cs="Arial"/>
          <w:sz w:val="21"/>
          <w:szCs w:val="21"/>
        </w:rPr>
      </w:pPr>
      <w:r w:rsidRPr="00346D61">
        <w:rPr>
          <w:rFonts w:cs="Arial"/>
          <w:sz w:val="21"/>
          <w:szCs w:val="21"/>
        </w:rPr>
        <w:tab/>
        <w:t xml:space="preserve">3.3 Fonctions des touches ………………………………………….……………………….  </w:t>
      </w:r>
    </w:p>
    <w:p w:rsidR="00905D74" w:rsidRPr="00B73B7C" w:rsidRDefault="00575E03">
      <w:pPr>
        <w:pStyle w:val="Default"/>
        <w:rPr>
          <w:rFonts w:cs="Arial"/>
          <w:sz w:val="21"/>
          <w:szCs w:val="21"/>
        </w:rPr>
      </w:pPr>
      <w:r w:rsidRPr="00346D61">
        <w:rPr>
          <w:rFonts w:cs="Arial"/>
          <w:sz w:val="21"/>
          <w:szCs w:val="21"/>
        </w:rPr>
        <w:tab/>
        <w:t xml:space="preserve">3.4 Interface externe …………………………………………………………………..…….  </w:t>
      </w:r>
    </w:p>
    <w:p w:rsidR="00575E03" w:rsidRPr="00346D61" w:rsidRDefault="00575E03" w:rsidP="00575E03">
      <w:pPr>
        <w:pStyle w:val="Default"/>
        <w:rPr>
          <w:rFonts w:cs="Arial"/>
          <w:sz w:val="21"/>
          <w:szCs w:val="21"/>
        </w:rPr>
      </w:pPr>
      <w:r w:rsidRPr="00346D61">
        <w:rPr>
          <w:rFonts w:cs="Arial"/>
          <w:sz w:val="21"/>
          <w:szCs w:val="21"/>
        </w:rPr>
        <w:t xml:space="preserve">4. Interface d’affichage du Moniteur..........................................................................................  </w:t>
      </w:r>
    </w:p>
    <w:p w:rsidR="00575E03" w:rsidRPr="00346D61" w:rsidRDefault="00575E03" w:rsidP="00575E03">
      <w:pPr>
        <w:pStyle w:val="Default"/>
        <w:rPr>
          <w:rFonts w:cs="Arial"/>
          <w:sz w:val="21"/>
          <w:szCs w:val="21"/>
        </w:rPr>
      </w:pPr>
      <w:r w:rsidRPr="00346D61">
        <w:rPr>
          <w:rFonts w:cs="Arial"/>
          <w:sz w:val="21"/>
          <w:szCs w:val="21"/>
        </w:rPr>
        <w:tab/>
        <w:t xml:space="preserve">4.1 Présentation ............................................................................................................  </w:t>
      </w:r>
    </w:p>
    <w:p w:rsidR="00575E03" w:rsidRPr="00346D61" w:rsidRDefault="00575E03" w:rsidP="00575E03">
      <w:pPr>
        <w:pStyle w:val="Default"/>
        <w:rPr>
          <w:rFonts w:cs="Arial"/>
          <w:sz w:val="21"/>
          <w:szCs w:val="21"/>
        </w:rPr>
      </w:pPr>
      <w:r w:rsidRPr="00346D61">
        <w:rPr>
          <w:rFonts w:cs="Arial"/>
          <w:sz w:val="21"/>
          <w:szCs w:val="21"/>
        </w:rPr>
        <w:tab/>
        <w:t>4.2 Description de l’interface principale ........................................................................</w:t>
      </w:r>
    </w:p>
    <w:p w:rsidR="00575E03" w:rsidRPr="00346D61" w:rsidRDefault="00575E03" w:rsidP="00575E03">
      <w:pPr>
        <w:pStyle w:val="Default"/>
        <w:rPr>
          <w:rFonts w:cs="Arial"/>
          <w:sz w:val="21"/>
          <w:szCs w:val="21"/>
        </w:rPr>
      </w:pPr>
      <w:r w:rsidRPr="00346D61">
        <w:rPr>
          <w:rFonts w:cs="Arial"/>
          <w:sz w:val="21"/>
          <w:szCs w:val="21"/>
        </w:rPr>
        <w:tab/>
        <w:t>4.3 Description de l’interface des paramètres ...............................................................</w:t>
      </w:r>
    </w:p>
    <w:p w:rsidR="00575E03" w:rsidRPr="00346D61" w:rsidRDefault="00575E03" w:rsidP="00575E03">
      <w:pPr>
        <w:pStyle w:val="Default"/>
        <w:rPr>
          <w:rFonts w:cs="Arial"/>
          <w:sz w:val="21"/>
          <w:szCs w:val="21"/>
        </w:rPr>
      </w:pPr>
      <w:r w:rsidRPr="00346D61">
        <w:rPr>
          <w:rFonts w:cs="Arial"/>
          <w:sz w:val="21"/>
          <w:szCs w:val="21"/>
        </w:rPr>
        <w:tab/>
      </w:r>
      <w:r w:rsidRPr="00346D61">
        <w:rPr>
          <w:rFonts w:cs="Arial"/>
          <w:sz w:val="21"/>
          <w:szCs w:val="21"/>
        </w:rPr>
        <w:tab/>
        <w:t>4.3.1 Menu principal</w:t>
      </w:r>
      <w:proofErr w:type="gramStart"/>
      <w:r w:rsidRPr="00346D61">
        <w:rPr>
          <w:rFonts w:cs="Arial"/>
          <w:sz w:val="21"/>
          <w:szCs w:val="21"/>
        </w:rPr>
        <w:t>..</w:t>
      </w:r>
      <w:proofErr w:type="gramEnd"/>
      <w:r w:rsidRPr="00346D61">
        <w:rPr>
          <w:rFonts w:cs="Arial"/>
          <w:sz w:val="21"/>
          <w:szCs w:val="21"/>
        </w:rPr>
        <w:t xml:space="preserve">………………………………………..………………………  </w:t>
      </w:r>
    </w:p>
    <w:p w:rsidR="00575E03" w:rsidRPr="00346D61" w:rsidRDefault="00575E03" w:rsidP="00575E03">
      <w:pPr>
        <w:pStyle w:val="Default"/>
        <w:rPr>
          <w:rFonts w:cs="Arial"/>
          <w:sz w:val="21"/>
          <w:szCs w:val="21"/>
        </w:rPr>
      </w:pPr>
      <w:r w:rsidRPr="00346D61">
        <w:rPr>
          <w:rFonts w:cs="Arial"/>
          <w:sz w:val="21"/>
          <w:szCs w:val="21"/>
        </w:rPr>
        <w:tab/>
      </w:r>
      <w:r w:rsidRPr="00346D61">
        <w:rPr>
          <w:rFonts w:cs="Arial"/>
          <w:sz w:val="21"/>
          <w:szCs w:val="21"/>
        </w:rPr>
        <w:tab/>
        <w:t xml:space="preserve">4.3.2 Réglage Date/Heure .................................................................................  </w:t>
      </w:r>
    </w:p>
    <w:p w:rsidR="00575E03" w:rsidRPr="00346D61" w:rsidRDefault="00575E03" w:rsidP="00575E03">
      <w:pPr>
        <w:pStyle w:val="Default"/>
        <w:rPr>
          <w:rFonts w:cs="Arial"/>
          <w:sz w:val="21"/>
          <w:szCs w:val="21"/>
        </w:rPr>
      </w:pPr>
      <w:r w:rsidRPr="00346D61">
        <w:rPr>
          <w:rFonts w:cs="Arial"/>
          <w:sz w:val="21"/>
          <w:szCs w:val="21"/>
        </w:rPr>
        <w:tab/>
      </w:r>
      <w:r w:rsidRPr="00346D61">
        <w:rPr>
          <w:rFonts w:cs="Arial"/>
          <w:sz w:val="21"/>
          <w:szCs w:val="21"/>
        </w:rPr>
        <w:tab/>
        <w:t>4.3.3 Réglages système ....................................................................................</w:t>
      </w:r>
    </w:p>
    <w:p w:rsidR="00575E03" w:rsidRPr="00346D61" w:rsidRDefault="00575E03" w:rsidP="00575E03">
      <w:pPr>
        <w:pStyle w:val="Default"/>
        <w:rPr>
          <w:rFonts w:cs="Arial"/>
          <w:sz w:val="21"/>
          <w:szCs w:val="21"/>
        </w:rPr>
      </w:pPr>
      <w:r w:rsidRPr="00346D61">
        <w:rPr>
          <w:rFonts w:cs="Arial"/>
          <w:sz w:val="21"/>
          <w:szCs w:val="21"/>
        </w:rPr>
        <w:tab/>
      </w:r>
      <w:r w:rsidRPr="00346D61">
        <w:rPr>
          <w:rFonts w:cs="Arial"/>
          <w:sz w:val="21"/>
          <w:szCs w:val="21"/>
        </w:rPr>
        <w:tab/>
        <w:t>4.3.4 Réglages d’impression .............................................................................</w:t>
      </w:r>
    </w:p>
    <w:p w:rsidR="00575E03" w:rsidRPr="00346D61" w:rsidRDefault="00575E03" w:rsidP="00575E03">
      <w:pPr>
        <w:pStyle w:val="Default"/>
        <w:rPr>
          <w:rFonts w:cs="Arial"/>
          <w:sz w:val="21"/>
          <w:szCs w:val="21"/>
        </w:rPr>
      </w:pPr>
      <w:r w:rsidRPr="00346D61">
        <w:rPr>
          <w:rFonts w:cs="Arial"/>
          <w:sz w:val="21"/>
          <w:szCs w:val="21"/>
        </w:rPr>
        <w:tab/>
      </w:r>
      <w:r w:rsidRPr="00346D61">
        <w:rPr>
          <w:rFonts w:cs="Arial"/>
          <w:sz w:val="21"/>
          <w:szCs w:val="21"/>
        </w:rPr>
        <w:tab/>
        <w:t xml:space="preserve">4.3.5 Alarme de surveillance fœtale .................................................................. </w:t>
      </w:r>
    </w:p>
    <w:p w:rsidR="00575E03" w:rsidRPr="00346D61" w:rsidRDefault="00575E03" w:rsidP="00575E03">
      <w:pPr>
        <w:pStyle w:val="Default"/>
        <w:rPr>
          <w:rFonts w:cs="Arial"/>
          <w:sz w:val="21"/>
          <w:szCs w:val="21"/>
        </w:rPr>
      </w:pPr>
      <w:r w:rsidRPr="00346D61">
        <w:rPr>
          <w:rFonts w:cs="Arial"/>
          <w:sz w:val="21"/>
          <w:szCs w:val="21"/>
        </w:rPr>
        <w:tab/>
      </w:r>
      <w:r w:rsidRPr="00346D61">
        <w:rPr>
          <w:rFonts w:cs="Arial"/>
          <w:sz w:val="21"/>
          <w:szCs w:val="21"/>
        </w:rPr>
        <w:tab/>
        <w:t xml:space="preserve">4.3.6 Réglage des couleurs ............................................................................... </w:t>
      </w:r>
    </w:p>
    <w:p w:rsidR="00575E03" w:rsidRPr="00346D61" w:rsidRDefault="00575E03" w:rsidP="00575E03">
      <w:pPr>
        <w:pStyle w:val="Default"/>
        <w:rPr>
          <w:rFonts w:cs="Arial"/>
          <w:sz w:val="21"/>
          <w:szCs w:val="21"/>
        </w:rPr>
      </w:pPr>
      <w:r w:rsidRPr="00346D61">
        <w:rPr>
          <w:rFonts w:cs="Arial"/>
          <w:sz w:val="21"/>
          <w:szCs w:val="21"/>
        </w:rPr>
        <w:tab/>
      </w:r>
      <w:r w:rsidRPr="00346D61">
        <w:rPr>
          <w:rFonts w:cs="Arial"/>
          <w:sz w:val="21"/>
          <w:szCs w:val="21"/>
        </w:rPr>
        <w:tab/>
        <w:t>4.3.7 Maintenance .............................................................................................</w:t>
      </w:r>
    </w:p>
    <w:p w:rsidR="00575E03" w:rsidRPr="00346D61" w:rsidRDefault="00575E03" w:rsidP="00575E03">
      <w:pPr>
        <w:pStyle w:val="Default"/>
        <w:rPr>
          <w:rFonts w:cs="Arial"/>
          <w:sz w:val="21"/>
          <w:szCs w:val="21"/>
        </w:rPr>
      </w:pPr>
      <w:r w:rsidRPr="00346D61">
        <w:rPr>
          <w:rFonts w:cs="Arial"/>
          <w:sz w:val="21"/>
          <w:szCs w:val="21"/>
        </w:rPr>
        <w:tab/>
      </w:r>
      <w:r w:rsidRPr="00346D61">
        <w:rPr>
          <w:rFonts w:cs="Arial"/>
          <w:sz w:val="21"/>
          <w:szCs w:val="21"/>
        </w:rPr>
        <w:tab/>
        <w:t xml:space="preserve">4.3.8 Paramètres liés au fœtus ......................................................................... </w:t>
      </w:r>
    </w:p>
    <w:p w:rsidR="00575E03" w:rsidRPr="00346D61" w:rsidRDefault="00575E03" w:rsidP="00575E03">
      <w:pPr>
        <w:pStyle w:val="Default"/>
        <w:rPr>
          <w:rFonts w:cs="Arial"/>
          <w:sz w:val="21"/>
          <w:szCs w:val="21"/>
        </w:rPr>
      </w:pPr>
      <w:r w:rsidRPr="00346D61">
        <w:rPr>
          <w:rFonts w:cs="Arial"/>
          <w:sz w:val="21"/>
          <w:szCs w:val="21"/>
        </w:rPr>
        <w:tab/>
      </w:r>
      <w:r w:rsidRPr="00346D61">
        <w:rPr>
          <w:rFonts w:cs="Arial"/>
          <w:sz w:val="21"/>
          <w:szCs w:val="21"/>
        </w:rPr>
        <w:tab/>
        <w:t>4.3.9 Informations sur la patiente ......................................................................</w:t>
      </w:r>
    </w:p>
    <w:p w:rsidR="00575E03" w:rsidRPr="00346D61" w:rsidRDefault="00575E03" w:rsidP="00575E03">
      <w:pPr>
        <w:pStyle w:val="Default"/>
        <w:rPr>
          <w:rFonts w:cs="Arial"/>
          <w:sz w:val="21"/>
          <w:szCs w:val="21"/>
        </w:rPr>
      </w:pPr>
      <w:r w:rsidRPr="00346D61">
        <w:rPr>
          <w:rFonts w:cs="Arial"/>
          <w:sz w:val="21"/>
          <w:szCs w:val="21"/>
        </w:rPr>
        <w:tab/>
      </w:r>
      <w:r w:rsidRPr="00346D61">
        <w:rPr>
          <w:rFonts w:cs="Arial"/>
          <w:sz w:val="21"/>
          <w:szCs w:val="21"/>
        </w:rPr>
        <w:tab/>
        <w:t xml:space="preserve">4.3.10 </w:t>
      </w:r>
      <w:r>
        <w:rPr>
          <w:rFonts w:cs="Arial"/>
          <w:sz w:val="21"/>
          <w:szCs w:val="21"/>
        </w:rPr>
        <w:t>Evaluation</w:t>
      </w:r>
      <w:r w:rsidRPr="00346D61">
        <w:rPr>
          <w:rFonts w:cs="Arial"/>
          <w:sz w:val="21"/>
          <w:szCs w:val="21"/>
        </w:rPr>
        <w:t xml:space="preserve"> des résultats ............................................................................. </w:t>
      </w:r>
    </w:p>
    <w:p w:rsidR="00575E03" w:rsidRPr="00346D61" w:rsidRDefault="00575E03" w:rsidP="00575E03">
      <w:pPr>
        <w:pStyle w:val="Default"/>
        <w:rPr>
          <w:rFonts w:cs="Arial"/>
          <w:sz w:val="21"/>
          <w:szCs w:val="21"/>
        </w:rPr>
      </w:pPr>
      <w:r w:rsidRPr="00346D61">
        <w:rPr>
          <w:rFonts w:cs="Arial"/>
          <w:sz w:val="21"/>
          <w:szCs w:val="21"/>
        </w:rPr>
        <w:tab/>
        <w:t>4.4 Retour: .....................................................................................................................</w:t>
      </w:r>
    </w:p>
    <w:p w:rsidR="00905D74" w:rsidRPr="00B73B7C" w:rsidRDefault="008072FF">
      <w:pPr>
        <w:pStyle w:val="Default"/>
        <w:rPr>
          <w:rFonts w:cs="Arial"/>
          <w:sz w:val="21"/>
          <w:szCs w:val="21"/>
        </w:rPr>
      </w:pPr>
      <w:r w:rsidRPr="00B73B7C">
        <w:rPr>
          <w:rFonts w:cs="Arial"/>
          <w:sz w:val="21"/>
          <w:szCs w:val="21"/>
        </w:rPr>
        <w:t>5. Présentation de la sonde sans fil</w:t>
      </w:r>
    </w:p>
    <w:p w:rsidR="00905D74" w:rsidRPr="00B73B7C" w:rsidRDefault="008072FF">
      <w:pPr>
        <w:pStyle w:val="Default"/>
        <w:rPr>
          <w:rFonts w:cs="Arial"/>
          <w:sz w:val="21"/>
          <w:szCs w:val="21"/>
        </w:rPr>
      </w:pPr>
      <w:r w:rsidRPr="00B73B7C">
        <w:rPr>
          <w:rFonts w:cs="Arial"/>
          <w:sz w:val="21"/>
          <w:szCs w:val="21"/>
        </w:rPr>
        <w:tab/>
        <w:t>5.1 Apparence</w:t>
      </w:r>
    </w:p>
    <w:p w:rsidR="00905D74" w:rsidRPr="00B73B7C" w:rsidRDefault="008072FF">
      <w:pPr>
        <w:pStyle w:val="Default"/>
        <w:rPr>
          <w:rFonts w:cs="Arial"/>
          <w:sz w:val="21"/>
          <w:szCs w:val="21"/>
        </w:rPr>
      </w:pPr>
      <w:r w:rsidRPr="00B73B7C">
        <w:rPr>
          <w:rFonts w:cs="Arial"/>
          <w:sz w:val="21"/>
          <w:szCs w:val="21"/>
        </w:rPr>
        <w:tab/>
        <w:t xml:space="preserve">5.2 Interface de la sonde de surveillance </w:t>
      </w:r>
      <w:proofErr w:type="spellStart"/>
      <w:r w:rsidRPr="00B73B7C">
        <w:rPr>
          <w:rFonts w:cs="Arial"/>
          <w:sz w:val="21"/>
          <w:szCs w:val="21"/>
        </w:rPr>
        <w:t>foetale</w:t>
      </w:r>
      <w:proofErr w:type="spellEnd"/>
      <w:r w:rsidRPr="00B73B7C">
        <w:rPr>
          <w:rFonts w:cs="Arial"/>
          <w:sz w:val="21"/>
          <w:szCs w:val="21"/>
        </w:rPr>
        <w:t xml:space="preserve"> sans fil</w:t>
      </w:r>
    </w:p>
    <w:p w:rsidR="00905D74" w:rsidRPr="00B73B7C" w:rsidRDefault="008072FF">
      <w:pPr>
        <w:pStyle w:val="Default"/>
        <w:rPr>
          <w:rFonts w:cs="Arial"/>
          <w:sz w:val="21"/>
          <w:szCs w:val="21"/>
        </w:rPr>
      </w:pPr>
      <w:r w:rsidRPr="00B73B7C">
        <w:rPr>
          <w:rFonts w:cs="Arial"/>
          <w:sz w:val="21"/>
          <w:szCs w:val="21"/>
        </w:rPr>
        <w:tab/>
        <w:t>5.3 Réglages</w:t>
      </w:r>
    </w:p>
    <w:p w:rsidR="00905D74" w:rsidRPr="00B73B7C" w:rsidRDefault="008072FF">
      <w:pPr>
        <w:pStyle w:val="Default"/>
        <w:rPr>
          <w:rFonts w:cs="Arial"/>
          <w:sz w:val="21"/>
          <w:szCs w:val="21"/>
        </w:rPr>
      </w:pPr>
      <w:r w:rsidRPr="00B73B7C">
        <w:rPr>
          <w:rFonts w:cs="Arial"/>
          <w:sz w:val="21"/>
          <w:szCs w:val="21"/>
        </w:rPr>
        <w:tab/>
        <w:t>5.4 Chargement de la batterie, capacité et remplacement</w:t>
      </w:r>
    </w:p>
    <w:p w:rsidR="00575E03" w:rsidRPr="00346D61" w:rsidRDefault="00575E03" w:rsidP="00575E03">
      <w:pPr>
        <w:pStyle w:val="Default"/>
        <w:rPr>
          <w:rFonts w:cs="Arial"/>
          <w:sz w:val="21"/>
          <w:szCs w:val="21"/>
        </w:rPr>
      </w:pPr>
      <w:r>
        <w:rPr>
          <w:rFonts w:cs="Arial"/>
          <w:sz w:val="21"/>
          <w:szCs w:val="21"/>
        </w:rPr>
        <w:t>6</w:t>
      </w:r>
      <w:r w:rsidRPr="00346D61">
        <w:rPr>
          <w:rFonts w:cs="Arial"/>
          <w:sz w:val="21"/>
          <w:szCs w:val="21"/>
        </w:rPr>
        <w:t>. Surveillance de la fréquence cardiaque du fœtus FHR .........................................................</w:t>
      </w:r>
      <w:r w:rsidRPr="00346D61">
        <w:rPr>
          <w:rFonts w:cs="Arial"/>
          <w:sz w:val="21"/>
          <w:szCs w:val="21"/>
        </w:rPr>
        <w:tab/>
        <w:t xml:space="preserve"> </w:t>
      </w:r>
    </w:p>
    <w:p w:rsidR="00575E03" w:rsidRPr="00346D61" w:rsidRDefault="00575E03" w:rsidP="00575E03">
      <w:pPr>
        <w:pStyle w:val="Default"/>
        <w:rPr>
          <w:rFonts w:cs="Arial"/>
          <w:sz w:val="21"/>
          <w:szCs w:val="21"/>
        </w:rPr>
      </w:pPr>
      <w:r w:rsidRPr="00346D61">
        <w:rPr>
          <w:rFonts w:cs="Arial"/>
          <w:sz w:val="21"/>
          <w:szCs w:val="21"/>
        </w:rPr>
        <w:tab/>
      </w:r>
      <w:r>
        <w:rPr>
          <w:rFonts w:cs="Arial"/>
          <w:sz w:val="21"/>
          <w:szCs w:val="21"/>
        </w:rPr>
        <w:t>6</w:t>
      </w:r>
      <w:r w:rsidRPr="00346D61">
        <w:rPr>
          <w:rFonts w:cs="Arial"/>
          <w:sz w:val="21"/>
          <w:szCs w:val="21"/>
        </w:rPr>
        <w:t xml:space="preserve">.1 Confusion entre MHR et FHR .................................................................................. </w:t>
      </w:r>
    </w:p>
    <w:p w:rsidR="00575E03" w:rsidRPr="00346D61" w:rsidRDefault="00575E03" w:rsidP="00575E03">
      <w:pPr>
        <w:pStyle w:val="Default"/>
        <w:rPr>
          <w:rFonts w:cs="Arial"/>
          <w:sz w:val="21"/>
          <w:szCs w:val="21"/>
        </w:rPr>
      </w:pPr>
      <w:r w:rsidRPr="00346D61">
        <w:rPr>
          <w:rFonts w:cs="Arial"/>
          <w:sz w:val="21"/>
          <w:szCs w:val="21"/>
        </w:rPr>
        <w:tab/>
      </w:r>
      <w:r>
        <w:rPr>
          <w:rFonts w:cs="Arial"/>
          <w:sz w:val="21"/>
          <w:szCs w:val="21"/>
        </w:rPr>
        <w:t>6</w:t>
      </w:r>
      <w:r w:rsidRPr="00346D61">
        <w:rPr>
          <w:rFonts w:cs="Arial"/>
          <w:sz w:val="21"/>
          <w:szCs w:val="21"/>
        </w:rPr>
        <w:t>.2 Introduction ..............................................................................................................</w:t>
      </w:r>
    </w:p>
    <w:p w:rsidR="00575E03" w:rsidRPr="00346D61" w:rsidRDefault="00575E03" w:rsidP="00575E03">
      <w:pPr>
        <w:pStyle w:val="Default"/>
        <w:rPr>
          <w:rFonts w:cs="Arial"/>
          <w:sz w:val="21"/>
          <w:szCs w:val="21"/>
        </w:rPr>
      </w:pPr>
      <w:r w:rsidRPr="00346D61">
        <w:rPr>
          <w:rFonts w:cs="Arial"/>
          <w:sz w:val="21"/>
          <w:szCs w:val="21"/>
        </w:rPr>
        <w:tab/>
      </w:r>
      <w:r>
        <w:rPr>
          <w:rFonts w:cs="Arial"/>
          <w:sz w:val="21"/>
          <w:szCs w:val="21"/>
        </w:rPr>
        <w:t>6</w:t>
      </w:r>
      <w:r w:rsidRPr="00346D61">
        <w:rPr>
          <w:rFonts w:cs="Arial"/>
          <w:sz w:val="21"/>
          <w:szCs w:val="21"/>
        </w:rPr>
        <w:t xml:space="preserve">.3 Paramètres de FHR ……………………………………………………………………… </w:t>
      </w:r>
    </w:p>
    <w:p w:rsidR="00575E03" w:rsidRPr="00346D61" w:rsidRDefault="00575E03" w:rsidP="00575E03">
      <w:pPr>
        <w:pStyle w:val="Default"/>
        <w:rPr>
          <w:rFonts w:cs="Arial"/>
          <w:sz w:val="21"/>
          <w:szCs w:val="21"/>
        </w:rPr>
      </w:pPr>
      <w:r w:rsidRPr="00346D61">
        <w:rPr>
          <w:rFonts w:cs="Arial"/>
          <w:sz w:val="21"/>
          <w:szCs w:val="21"/>
        </w:rPr>
        <w:tab/>
      </w:r>
      <w:r>
        <w:rPr>
          <w:rFonts w:cs="Arial"/>
          <w:sz w:val="21"/>
          <w:szCs w:val="21"/>
        </w:rPr>
        <w:t>6</w:t>
      </w:r>
      <w:r w:rsidRPr="00346D61">
        <w:rPr>
          <w:rFonts w:cs="Arial"/>
          <w:sz w:val="21"/>
          <w:szCs w:val="21"/>
        </w:rPr>
        <w:t>.4 Surveillance FHR .....................................................................................................</w:t>
      </w:r>
    </w:p>
    <w:p w:rsidR="00575E03" w:rsidRPr="00346D61" w:rsidRDefault="00575E03" w:rsidP="00575E03">
      <w:pPr>
        <w:pStyle w:val="Default"/>
        <w:rPr>
          <w:rFonts w:cs="Arial"/>
          <w:sz w:val="21"/>
          <w:szCs w:val="21"/>
        </w:rPr>
      </w:pPr>
      <w:r w:rsidRPr="00346D61">
        <w:rPr>
          <w:rFonts w:cs="Arial"/>
          <w:sz w:val="21"/>
          <w:szCs w:val="21"/>
        </w:rPr>
        <w:tab/>
      </w:r>
      <w:r w:rsidRPr="00346D61">
        <w:rPr>
          <w:rFonts w:cs="Arial"/>
          <w:sz w:val="21"/>
          <w:szCs w:val="21"/>
        </w:rPr>
        <w:tab/>
      </w:r>
      <w:r>
        <w:rPr>
          <w:rFonts w:cs="Arial"/>
          <w:sz w:val="21"/>
          <w:szCs w:val="21"/>
        </w:rPr>
        <w:t>6</w:t>
      </w:r>
      <w:r w:rsidRPr="00346D61">
        <w:rPr>
          <w:rFonts w:cs="Arial"/>
          <w:sz w:val="21"/>
          <w:szCs w:val="21"/>
        </w:rPr>
        <w:t>.4.1 Méthode de captation de signal FHR ........................................................</w:t>
      </w:r>
    </w:p>
    <w:p w:rsidR="00575E03" w:rsidRPr="00346D61" w:rsidRDefault="00575E03" w:rsidP="00575E03">
      <w:pPr>
        <w:pStyle w:val="Default"/>
        <w:rPr>
          <w:rFonts w:cs="Arial"/>
          <w:sz w:val="21"/>
          <w:szCs w:val="21"/>
        </w:rPr>
      </w:pPr>
      <w:r w:rsidRPr="00346D61">
        <w:rPr>
          <w:rFonts w:cs="Arial"/>
          <w:sz w:val="21"/>
          <w:szCs w:val="21"/>
        </w:rPr>
        <w:tab/>
      </w:r>
      <w:r w:rsidRPr="00346D61">
        <w:rPr>
          <w:rFonts w:cs="Arial"/>
          <w:sz w:val="21"/>
          <w:szCs w:val="21"/>
        </w:rPr>
        <w:tab/>
      </w:r>
      <w:r>
        <w:rPr>
          <w:rFonts w:cs="Arial"/>
          <w:sz w:val="21"/>
          <w:szCs w:val="21"/>
        </w:rPr>
        <w:t>6</w:t>
      </w:r>
      <w:r w:rsidRPr="00346D61">
        <w:rPr>
          <w:rFonts w:cs="Arial"/>
          <w:sz w:val="21"/>
          <w:szCs w:val="21"/>
        </w:rPr>
        <w:t xml:space="preserve">.4.2 Surveillance d’un fœtus ............................................................................ </w:t>
      </w:r>
    </w:p>
    <w:p w:rsidR="00575E03" w:rsidRPr="00346D61" w:rsidRDefault="00575E03" w:rsidP="00575E03">
      <w:pPr>
        <w:pStyle w:val="Default"/>
        <w:rPr>
          <w:rFonts w:cs="Arial"/>
          <w:sz w:val="21"/>
          <w:szCs w:val="21"/>
        </w:rPr>
      </w:pPr>
      <w:r w:rsidRPr="00346D61">
        <w:rPr>
          <w:rFonts w:cs="Arial"/>
          <w:sz w:val="21"/>
          <w:szCs w:val="21"/>
        </w:rPr>
        <w:tab/>
      </w:r>
      <w:r w:rsidRPr="00346D61">
        <w:rPr>
          <w:rFonts w:cs="Arial"/>
          <w:sz w:val="21"/>
          <w:szCs w:val="21"/>
        </w:rPr>
        <w:tab/>
      </w:r>
      <w:r>
        <w:rPr>
          <w:rFonts w:cs="Arial"/>
          <w:sz w:val="21"/>
          <w:szCs w:val="21"/>
        </w:rPr>
        <w:t>6</w:t>
      </w:r>
      <w:r w:rsidRPr="00346D61">
        <w:rPr>
          <w:rFonts w:cs="Arial"/>
          <w:sz w:val="21"/>
          <w:szCs w:val="21"/>
        </w:rPr>
        <w:t>.4.3 Surveillance de jumeaux ...........................................................................</w:t>
      </w:r>
      <w:r w:rsidR="008072FF" w:rsidRPr="00B73B7C">
        <w:rPr>
          <w:rFonts w:cs="Arial"/>
          <w:sz w:val="21"/>
          <w:szCs w:val="21"/>
        </w:rPr>
        <w:tab/>
      </w:r>
      <w:r>
        <w:rPr>
          <w:rFonts w:cs="Arial"/>
          <w:sz w:val="21"/>
          <w:szCs w:val="21"/>
        </w:rPr>
        <w:t>6</w:t>
      </w:r>
      <w:r w:rsidRPr="00346D61">
        <w:rPr>
          <w:rFonts w:cs="Arial"/>
          <w:sz w:val="21"/>
          <w:szCs w:val="21"/>
        </w:rPr>
        <w:t>.5 Symptômes courants lors de la surveillance ............................................................</w:t>
      </w:r>
    </w:p>
    <w:p w:rsidR="00575E03" w:rsidRPr="00346D61" w:rsidRDefault="00575E03" w:rsidP="00575E03">
      <w:pPr>
        <w:pStyle w:val="Default"/>
        <w:rPr>
          <w:rFonts w:cs="Arial"/>
          <w:sz w:val="18"/>
          <w:szCs w:val="18"/>
        </w:rPr>
      </w:pPr>
      <w:r w:rsidRPr="00346D61">
        <w:rPr>
          <w:rFonts w:cs="Arial"/>
          <w:sz w:val="21"/>
          <w:szCs w:val="21"/>
        </w:rPr>
        <w:tab/>
      </w:r>
      <w:r>
        <w:rPr>
          <w:rFonts w:cs="Arial"/>
          <w:sz w:val="21"/>
          <w:szCs w:val="21"/>
        </w:rPr>
        <w:t>6</w:t>
      </w:r>
      <w:r w:rsidRPr="00346D61">
        <w:rPr>
          <w:rFonts w:cs="Arial"/>
          <w:sz w:val="21"/>
          <w:szCs w:val="21"/>
        </w:rPr>
        <w:t>.6 Nettoyage et entretien ..............................................................................................</w:t>
      </w:r>
    </w:p>
    <w:p w:rsidR="00575E03" w:rsidRPr="00346D61" w:rsidRDefault="00575E03" w:rsidP="00575E03">
      <w:pPr>
        <w:pStyle w:val="Default"/>
        <w:rPr>
          <w:rFonts w:cs="Arial"/>
          <w:sz w:val="21"/>
          <w:szCs w:val="21"/>
        </w:rPr>
      </w:pPr>
      <w:r>
        <w:rPr>
          <w:rFonts w:cs="Arial"/>
          <w:sz w:val="21"/>
          <w:szCs w:val="21"/>
        </w:rPr>
        <w:t>7</w:t>
      </w:r>
      <w:r w:rsidRPr="00346D61">
        <w:rPr>
          <w:rFonts w:cs="Arial"/>
          <w:sz w:val="21"/>
          <w:szCs w:val="21"/>
        </w:rPr>
        <w:t>. Surveillance des contractions utérines ...................................................................................</w:t>
      </w:r>
    </w:p>
    <w:p w:rsidR="00575E03" w:rsidRPr="00346D61" w:rsidRDefault="00575E03" w:rsidP="00575E03">
      <w:pPr>
        <w:pStyle w:val="Default"/>
        <w:rPr>
          <w:rFonts w:cs="Arial"/>
          <w:sz w:val="21"/>
          <w:szCs w:val="21"/>
        </w:rPr>
      </w:pPr>
      <w:r w:rsidRPr="00346D61">
        <w:rPr>
          <w:rFonts w:cs="Arial"/>
          <w:sz w:val="21"/>
          <w:szCs w:val="21"/>
        </w:rPr>
        <w:tab/>
      </w:r>
      <w:r>
        <w:rPr>
          <w:rFonts w:cs="Arial"/>
          <w:sz w:val="21"/>
          <w:szCs w:val="21"/>
        </w:rPr>
        <w:t>7</w:t>
      </w:r>
      <w:r w:rsidRPr="00346D61">
        <w:rPr>
          <w:rFonts w:cs="Arial"/>
          <w:sz w:val="21"/>
          <w:szCs w:val="21"/>
        </w:rPr>
        <w:t>.1 Introduction ..............................................................................................................</w:t>
      </w:r>
    </w:p>
    <w:p w:rsidR="00575E03" w:rsidRPr="00346D61" w:rsidRDefault="00575E03" w:rsidP="00575E03">
      <w:pPr>
        <w:pStyle w:val="Default"/>
        <w:rPr>
          <w:rFonts w:cs="Arial"/>
          <w:sz w:val="21"/>
          <w:szCs w:val="21"/>
        </w:rPr>
      </w:pPr>
      <w:r w:rsidRPr="00346D61">
        <w:rPr>
          <w:rFonts w:cs="Arial"/>
          <w:sz w:val="21"/>
          <w:szCs w:val="21"/>
        </w:rPr>
        <w:tab/>
      </w:r>
      <w:r>
        <w:rPr>
          <w:rFonts w:cs="Arial"/>
          <w:sz w:val="21"/>
          <w:szCs w:val="21"/>
        </w:rPr>
        <w:t>7</w:t>
      </w:r>
      <w:r w:rsidRPr="00346D61">
        <w:rPr>
          <w:rFonts w:cs="Arial"/>
          <w:sz w:val="21"/>
          <w:szCs w:val="21"/>
        </w:rPr>
        <w:t>.2 Réglages du TOCO .................................................................................................</w:t>
      </w:r>
    </w:p>
    <w:p w:rsidR="00575E03" w:rsidRPr="00346D61" w:rsidRDefault="00575E03" w:rsidP="00575E03">
      <w:pPr>
        <w:pStyle w:val="Default"/>
        <w:rPr>
          <w:rFonts w:cs="Arial"/>
          <w:sz w:val="21"/>
          <w:szCs w:val="21"/>
        </w:rPr>
      </w:pPr>
      <w:r w:rsidRPr="00346D61">
        <w:rPr>
          <w:rFonts w:cs="Arial"/>
          <w:sz w:val="21"/>
          <w:szCs w:val="21"/>
        </w:rPr>
        <w:tab/>
      </w:r>
      <w:r>
        <w:rPr>
          <w:rFonts w:cs="Arial"/>
          <w:sz w:val="21"/>
          <w:szCs w:val="21"/>
        </w:rPr>
        <w:t>7</w:t>
      </w:r>
      <w:r w:rsidRPr="00346D61">
        <w:rPr>
          <w:rFonts w:cs="Arial"/>
          <w:sz w:val="21"/>
          <w:szCs w:val="21"/>
        </w:rPr>
        <w:t>.3 Surveillance TOCO ..................................................................................................</w:t>
      </w:r>
    </w:p>
    <w:p w:rsidR="00575E03" w:rsidRPr="00346D61" w:rsidRDefault="00575E03" w:rsidP="00575E03">
      <w:pPr>
        <w:pStyle w:val="Default"/>
        <w:rPr>
          <w:rFonts w:cs="Arial"/>
          <w:sz w:val="21"/>
          <w:szCs w:val="21"/>
        </w:rPr>
      </w:pPr>
      <w:r>
        <w:rPr>
          <w:rFonts w:cs="Arial"/>
          <w:sz w:val="21"/>
          <w:szCs w:val="21"/>
        </w:rPr>
        <w:t>8</w:t>
      </w:r>
      <w:r w:rsidRPr="00346D61">
        <w:rPr>
          <w:rFonts w:cs="Arial"/>
          <w:sz w:val="21"/>
          <w:szCs w:val="21"/>
        </w:rPr>
        <w:t>. Surveillance des mouvements du fœtus et stimulation fœtale............................................</w:t>
      </w:r>
      <w:r w:rsidRPr="00346D61">
        <w:rPr>
          <w:rFonts w:cs="Arial"/>
          <w:sz w:val="21"/>
          <w:szCs w:val="21"/>
        </w:rPr>
        <w:tab/>
      </w:r>
      <w:r>
        <w:rPr>
          <w:rFonts w:cs="Arial"/>
          <w:sz w:val="21"/>
          <w:szCs w:val="21"/>
        </w:rPr>
        <w:t>8</w:t>
      </w:r>
      <w:r w:rsidRPr="00346D61">
        <w:rPr>
          <w:rFonts w:cs="Arial"/>
          <w:sz w:val="21"/>
          <w:szCs w:val="21"/>
        </w:rPr>
        <w:t>.1Introduction .......................................................</w:t>
      </w:r>
      <w:r>
        <w:rPr>
          <w:rFonts w:cs="Arial"/>
          <w:sz w:val="21"/>
          <w:szCs w:val="21"/>
        </w:rPr>
        <w:t>....................</w:t>
      </w:r>
      <w:r w:rsidRPr="00346D61">
        <w:rPr>
          <w:rFonts w:cs="Arial"/>
          <w:sz w:val="21"/>
          <w:szCs w:val="21"/>
        </w:rPr>
        <w:t>....................................</w:t>
      </w:r>
    </w:p>
    <w:p w:rsidR="00575E03" w:rsidRPr="00346D61" w:rsidRDefault="00575E03" w:rsidP="00575E03">
      <w:pPr>
        <w:pStyle w:val="Default"/>
        <w:rPr>
          <w:rFonts w:cs="Arial"/>
          <w:sz w:val="21"/>
          <w:szCs w:val="21"/>
        </w:rPr>
      </w:pPr>
      <w:r w:rsidRPr="00346D61">
        <w:rPr>
          <w:rFonts w:cs="Arial"/>
          <w:sz w:val="21"/>
          <w:szCs w:val="21"/>
        </w:rPr>
        <w:tab/>
      </w:r>
      <w:r>
        <w:rPr>
          <w:rFonts w:cs="Arial"/>
          <w:sz w:val="21"/>
          <w:szCs w:val="21"/>
        </w:rPr>
        <w:t>8</w:t>
      </w:r>
      <w:r w:rsidRPr="00346D61">
        <w:rPr>
          <w:rFonts w:cs="Arial"/>
          <w:sz w:val="21"/>
          <w:szCs w:val="21"/>
        </w:rPr>
        <w:t xml:space="preserve">.2 Surveillance des mouvements du fœtus ................................................................. </w:t>
      </w:r>
    </w:p>
    <w:p w:rsidR="00575E03" w:rsidRPr="00346D61" w:rsidRDefault="00575E03" w:rsidP="00575E03">
      <w:pPr>
        <w:pStyle w:val="Default"/>
        <w:rPr>
          <w:rFonts w:cs="Arial"/>
          <w:sz w:val="21"/>
          <w:szCs w:val="21"/>
        </w:rPr>
      </w:pPr>
      <w:r w:rsidRPr="00346D61">
        <w:rPr>
          <w:rFonts w:cs="Arial"/>
          <w:sz w:val="21"/>
          <w:szCs w:val="21"/>
        </w:rPr>
        <w:tab/>
      </w:r>
      <w:r>
        <w:rPr>
          <w:rFonts w:cs="Arial"/>
          <w:sz w:val="21"/>
          <w:szCs w:val="21"/>
        </w:rPr>
        <w:t>8</w:t>
      </w:r>
      <w:r w:rsidRPr="00346D61">
        <w:rPr>
          <w:rFonts w:cs="Arial"/>
          <w:sz w:val="21"/>
          <w:szCs w:val="21"/>
        </w:rPr>
        <w:t>.3 Stimulation fœtale ………………………………………………………………………..</w:t>
      </w:r>
    </w:p>
    <w:p w:rsidR="00575E03" w:rsidRPr="00346D61" w:rsidRDefault="00575E03" w:rsidP="00575E03">
      <w:pPr>
        <w:pStyle w:val="Default"/>
        <w:rPr>
          <w:rFonts w:cs="Arial"/>
          <w:sz w:val="21"/>
          <w:szCs w:val="21"/>
        </w:rPr>
      </w:pPr>
      <w:r>
        <w:rPr>
          <w:rFonts w:cs="Arial"/>
          <w:sz w:val="21"/>
          <w:szCs w:val="21"/>
        </w:rPr>
        <w:t>9</w:t>
      </w:r>
      <w:r w:rsidRPr="00346D61">
        <w:rPr>
          <w:rFonts w:cs="Arial"/>
          <w:sz w:val="21"/>
          <w:szCs w:val="21"/>
        </w:rPr>
        <w:t>. Alarme ....................................................................................................................................</w:t>
      </w:r>
    </w:p>
    <w:p w:rsidR="00575E03" w:rsidRPr="00346D61" w:rsidRDefault="00575E03" w:rsidP="00575E03">
      <w:pPr>
        <w:pStyle w:val="Default"/>
        <w:rPr>
          <w:rFonts w:cs="Arial"/>
          <w:sz w:val="21"/>
          <w:szCs w:val="21"/>
        </w:rPr>
      </w:pPr>
      <w:r w:rsidRPr="00346D61">
        <w:rPr>
          <w:rFonts w:cs="Arial"/>
          <w:sz w:val="21"/>
          <w:szCs w:val="21"/>
        </w:rPr>
        <w:tab/>
      </w:r>
      <w:r>
        <w:rPr>
          <w:rFonts w:cs="Arial"/>
          <w:sz w:val="21"/>
          <w:szCs w:val="21"/>
        </w:rPr>
        <w:t>9</w:t>
      </w:r>
      <w:r w:rsidRPr="00346D61">
        <w:rPr>
          <w:rFonts w:cs="Arial"/>
          <w:sz w:val="21"/>
          <w:szCs w:val="21"/>
        </w:rPr>
        <w:t>.1 Catégories d’alarmes ...............................................................................................</w:t>
      </w:r>
    </w:p>
    <w:p w:rsidR="00575E03" w:rsidRPr="00346D61" w:rsidRDefault="00575E03" w:rsidP="00575E03">
      <w:pPr>
        <w:pStyle w:val="Default"/>
        <w:rPr>
          <w:rFonts w:cs="Arial"/>
          <w:sz w:val="21"/>
          <w:szCs w:val="21"/>
        </w:rPr>
      </w:pPr>
      <w:r w:rsidRPr="00346D61">
        <w:rPr>
          <w:rFonts w:cs="Arial"/>
          <w:sz w:val="21"/>
          <w:szCs w:val="21"/>
        </w:rPr>
        <w:lastRenderedPageBreak/>
        <w:tab/>
      </w:r>
      <w:r>
        <w:rPr>
          <w:rFonts w:cs="Arial"/>
          <w:sz w:val="21"/>
          <w:szCs w:val="21"/>
        </w:rPr>
        <w:t>9</w:t>
      </w:r>
      <w:r w:rsidRPr="00346D61">
        <w:rPr>
          <w:rFonts w:cs="Arial"/>
          <w:sz w:val="21"/>
          <w:szCs w:val="21"/>
        </w:rPr>
        <w:t>.2 Niveaux d’alarme ......................................................................................................</w:t>
      </w:r>
      <w:r w:rsidRPr="00575E03">
        <w:rPr>
          <w:rFonts w:cs="Arial"/>
          <w:noProof/>
          <w:sz w:val="21"/>
          <w:szCs w:val="21"/>
          <w:lang w:val="en-GB"/>
        </w:rPr>
        <w:t xml:space="preserve"> </w:t>
      </w:r>
      <w:r w:rsidRPr="00346D61">
        <w:rPr>
          <w:rFonts w:cs="Arial"/>
          <w:noProof/>
          <w:sz w:val="21"/>
          <w:szCs w:val="21"/>
          <w:lang w:eastAsia="fr-FR"/>
        </w:rPr>
        <mc:AlternateContent>
          <mc:Choice Requires="wps">
            <w:drawing>
              <wp:anchor distT="152400" distB="152400" distL="152400" distR="152400" simplePos="0" relativeHeight="251719680" behindDoc="0" locked="0" layoutInCell="1" allowOverlap="1" wp14:anchorId="3E4AB530" wp14:editId="5315B546">
                <wp:simplePos x="0" y="0"/>
                <wp:positionH relativeFrom="margin">
                  <wp:posOffset>5627370</wp:posOffset>
                </wp:positionH>
                <wp:positionV relativeFrom="page">
                  <wp:posOffset>675005</wp:posOffset>
                </wp:positionV>
                <wp:extent cx="530860" cy="4265295"/>
                <wp:effectExtent l="0" t="0" r="0" b="0"/>
                <wp:wrapNone/>
                <wp:docPr id="3" name="officeArt object"/>
                <wp:cNvGraphicFramePr/>
                <a:graphic xmlns:a="http://schemas.openxmlformats.org/drawingml/2006/main">
                  <a:graphicData uri="http://schemas.microsoft.com/office/word/2010/wordprocessingShape">
                    <wps:wsp>
                      <wps:cNvSpPr/>
                      <wps:spPr>
                        <a:xfrm>
                          <a:off x="0" y="0"/>
                          <a:ext cx="530860" cy="4265295"/>
                        </a:xfrm>
                        <a:prstGeom prst="rect">
                          <a:avLst/>
                        </a:prstGeom>
                        <a:noFill/>
                        <a:ln w="12700" cap="flat">
                          <a:noFill/>
                          <a:miter lim="400000"/>
                        </a:ln>
                        <a:effectLst/>
                      </wps:spPr>
                      <wps:txbx>
                        <w:txbxContent>
                          <w:p w:rsidR="00575E03" w:rsidRDefault="00575E03" w:rsidP="00575E03">
                            <w:pPr>
                              <w:pStyle w:val="Corps"/>
                              <w:rPr>
                                <w:sz w:val="21"/>
                                <w:szCs w:val="21"/>
                              </w:rPr>
                            </w:pPr>
                            <w:r>
                              <w:rPr>
                                <w:sz w:val="21"/>
                                <w:szCs w:val="21"/>
                              </w:rPr>
                              <w:t>29</w:t>
                            </w:r>
                          </w:p>
                          <w:p w:rsidR="00575E03" w:rsidRDefault="00575E03" w:rsidP="00575E03">
                            <w:pPr>
                              <w:pStyle w:val="Corps"/>
                              <w:rPr>
                                <w:sz w:val="21"/>
                                <w:szCs w:val="21"/>
                              </w:rPr>
                            </w:pPr>
                            <w:r>
                              <w:rPr>
                                <w:sz w:val="21"/>
                                <w:szCs w:val="21"/>
                              </w:rPr>
                              <w:t>29</w:t>
                            </w:r>
                          </w:p>
                          <w:p w:rsidR="00575E03" w:rsidRDefault="00575E03" w:rsidP="00575E03">
                            <w:pPr>
                              <w:pStyle w:val="Corps"/>
                              <w:rPr>
                                <w:sz w:val="21"/>
                                <w:szCs w:val="21"/>
                              </w:rPr>
                            </w:pPr>
                            <w:r>
                              <w:rPr>
                                <w:sz w:val="21"/>
                                <w:szCs w:val="21"/>
                              </w:rPr>
                              <w:t>31</w:t>
                            </w:r>
                          </w:p>
                          <w:p w:rsidR="00575E03" w:rsidRDefault="00575E03" w:rsidP="00575E03">
                            <w:pPr>
                              <w:pStyle w:val="Corps"/>
                              <w:rPr>
                                <w:sz w:val="21"/>
                                <w:szCs w:val="21"/>
                              </w:rPr>
                            </w:pPr>
                            <w:r>
                              <w:rPr>
                                <w:sz w:val="21"/>
                                <w:szCs w:val="21"/>
                              </w:rPr>
                              <w:t>31</w:t>
                            </w:r>
                          </w:p>
                          <w:p w:rsidR="00575E03" w:rsidRDefault="00575E03" w:rsidP="00575E03">
                            <w:pPr>
                              <w:pStyle w:val="Corps"/>
                              <w:rPr>
                                <w:sz w:val="21"/>
                                <w:szCs w:val="21"/>
                              </w:rPr>
                            </w:pPr>
                            <w:r>
                              <w:rPr>
                                <w:sz w:val="21"/>
                                <w:szCs w:val="21"/>
                              </w:rPr>
                              <w:t>32</w:t>
                            </w:r>
                          </w:p>
                          <w:p w:rsidR="00575E03" w:rsidRDefault="00575E03" w:rsidP="00575E03">
                            <w:pPr>
                              <w:pStyle w:val="Corps"/>
                              <w:rPr>
                                <w:sz w:val="21"/>
                                <w:szCs w:val="21"/>
                              </w:rPr>
                            </w:pPr>
                            <w:r>
                              <w:rPr>
                                <w:sz w:val="21"/>
                                <w:szCs w:val="21"/>
                              </w:rPr>
                              <w:t>32</w:t>
                            </w:r>
                          </w:p>
                          <w:p w:rsidR="00575E03" w:rsidRDefault="00575E03" w:rsidP="00575E03">
                            <w:pPr>
                              <w:pStyle w:val="Corps"/>
                              <w:rPr>
                                <w:sz w:val="21"/>
                                <w:szCs w:val="21"/>
                              </w:rPr>
                            </w:pPr>
                            <w:r>
                              <w:rPr>
                                <w:sz w:val="21"/>
                                <w:szCs w:val="21"/>
                              </w:rPr>
                              <w:t>32</w:t>
                            </w:r>
                          </w:p>
                          <w:p w:rsidR="00575E03" w:rsidRDefault="00575E03" w:rsidP="00575E03">
                            <w:pPr>
                              <w:pStyle w:val="Corps"/>
                              <w:rPr>
                                <w:sz w:val="21"/>
                                <w:szCs w:val="21"/>
                              </w:rPr>
                            </w:pPr>
                            <w:r>
                              <w:rPr>
                                <w:sz w:val="21"/>
                                <w:szCs w:val="21"/>
                              </w:rPr>
                              <w:t>33</w:t>
                            </w:r>
                          </w:p>
                          <w:p w:rsidR="00575E03" w:rsidRDefault="00575E03" w:rsidP="00575E03">
                            <w:pPr>
                              <w:pStyle w:val="Corps"/>
                              <w:rPr>
                                <w:sz w:val="21"/>
                                <w:szCs w:val="21"/>
                              </w:rPr>
                            </w:pPr>
                            <w:r>
                              <w:rPr>
                                <w:sz w:val="21"/>
                                <w:szCs w:val="21"/>
                              </w:rPr>
                              <w:t>33</w:t>
                            </w:r>
                          </w:p>
                          <w:p w:rsidR="00575E03" w:rsidRDefault="00575E03" w:rsidP="00575E03">
                            <w:pPr>
                              <w:pStyle w:val="Corps"/>
                              <w:rPr>
                                <w:sz w:val="21"/>
                                <w:szCs w:val="21"/>
                              </w:rPr>
                            </w:pPr>
                            <w:r>
                              <w:rPr>
                                <w:sz w:val="21"/>
                                <w:szCs w:val="21"/>
                              </w:rPr>
                              <w:t>34</w:t>
                            </w:r>
                          </w:p>
                          <w:p w:rsidR="00575E03" w:rsidRDefault="00575E03" w:rsidP="00575E03">
                            <w:pPr>
                              <w:pStyle w:val="Corps"/>
                              <w:rPr>
                                <w:sz w:val="21"/>
                                <w:szCs w:val="21"/>
                              </w:rPr>
                            </w:pPr>
                            <w:r>
                              <w:rPr>
                                <w:sz w:val="21"/>
                                <w:szCs w:val="21"/>
                              </w:rPr>
                              <w:t>35</w:t>
                            </w:r>
                          </w:p>
                          <w:p w:rsidR="00575E03" w:rsidRDefault="00575E03" w:rsidP="00575E03">
                            <w:pPr>
                              <w:pStyle w:val="Corps"/>
                              <w:rPr>
                                <w:sz w:val="21"/>
                                <w:szCs w:val="21"/>
                              </w:rPr>
                            </w:pPr>
                            <w:r>
                              <w:rPr>
                                <w:sz w:val="21"/>
                                <w:szCs w:val="21"/>
                              </w:rPr>
                              <w:t>36</w:t>
                            </w:r>
                          </w:p>
                          <w:p w:rsidR="00575E03" w:rsidRDefault="00575E03" w:rsidP="00575E03">
                            <w:pPr>
                              <w:pStyle w:val="Corps"/>
                              <w:rPr>
                                <w:sz w:val="21"/>
                                <w:szCs w:val="21"/>
                              </w:rPr>
                            </w:pPr>
                            <w:r>
                              <w:rPr>
                                <w:sz w:val="21"/>
                                <w:szCs w:val="21"/>
                              </w:rPr>
                              <w:t>37</w:t>
                            </w:r>
                          </w:p>
                          <w:p w:rsidR="00575E03" w:rsidRDefault="00575E03" w:rsidP="00575E03">
                            <w:pPr>
                              <w:pStyle w:val="Corps"/>
                              <w:rPr>
                                <w:sz w:val="21"/>
                                <w:szCs w:val="21"/>
                              </w:rPr>
                            </w:pPr>
                            <w:r>
                              <w:rPr>
                                <w:sz w:val="21"/>
                                <w:szCs w:val="21"/>
                              </w:rPr>
                              <w:t>38</w:t>
                            </w:r>
                          </w:p>
                          <w:p w:rsidR="00575E03" w:rsidRDefault="00575E03" w:rsidP="00575E03">
                            <w:pPr>
                              <w:pStyle w:val="Corps"/>
                              <w:rPr>
                                <w:sz w:val="21"/>
                                <w:szCs w:val="21"/>
                              </w:rPr>
                            </w:pPr>
                            <w:r>
                              <w:rPr>
                                <w:sz w:val="21"/>
                                <w:szCs w:val="21"/>
                              </w:rPr>
                              <w:t>39</w:t>
                            </w:r>
                          </w:p>
                          <w:p w:rsidR="00575E03" w:rsidRDefault="00575E03" w:rsidP="00575E03">
                            <w:pPr>
                              <w:pStyle w:val="Corps"/>
                            </w:pPr>
                          </w:p>
                        </w:txbxContent>
                      </wps:txbx>
                      <wps:bodyPr wrap="square" lIns="50800" tIns="50800" rIns="50800" bIns="50800" numCol="1" anchor="t">
                        <a:noAutofit/>
                      </wps:bodyPr>
                    </wps:wsp>
                  </a:graphicData>
                </a:graphic>
              </wp:anchor>
            </w:drawing>
          </mc:Choice>
          <mc:Fallback xmlns:w15="http://schemas.microsoft.com/office/word/2012/wordml">
            <w:pict>
              <v:rect w14:anchorId="3E4AB530" id="_x0000_s1027" style="position:absolute;margin-left:443.1pt;margin-top:53.15pt;width:41.8pt;height:335.85pt;z-index:251719680;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" filled="f" stroked="f" strokeweight="1pt">
                <v:stroke miterlimit="4"/>
                <v:textbox inset="4pt,4pt,4pt,4pt">
                  <w:txbxContent>
                    <w:p w:rsidR="00575E03" w:rsidRDefault="00575E03" w:rsidP="00575E03">
                      <w:pPr>
                        <w:pStyle w:val="Corps"/>
                        <w:rPr>
                          <w:sz w:val="21"/>
                          <w:szCs w:val="21"/>
                        </w:rPr>
                      </w:pPr>
                      <w:r>
                        <w:rPr>
                          <w:sz w:val="21"/>
                          <w:szCs w:val="21"/>
                        </w:rPr>
                        <w:t>2</w:t>
                      </w:r>
                      <w:r>
                        <w:rPr>
                          <w:sz w:val="21"/>
                          <w:szCs w:val="21"/>
                        </w:rPr>
                        <w:t>9</w:t>
                      </w:r>
                    </w:p>
                    <w:p w:rsidR="00575E03" w:rsidRDefault="00575E03" w:rsidP="00575E03">
                      <w:pPr>
                        <w:pStyle w:val="Corps"/>
                        <w:rPr>
                          <w:sz w:val="21"/>
                          <w:szCs w:val="21"/>
                        </w:rPr>
                      </w:pPr>
                      <w:r>
                        <w:rPr>
                          <w:sz w:val="21"/>
                          <w:szCs w:val="21"/>
                        </w:rPr>
                        <w:t>29</w:t>
                      </w:r>
                    </w:p>
                    <w:p w:rsidR="00575E03" w:rsidRDefault="00575E03" w:rsidP="00575E03">
                      <w:pPr>
                        <w:pStyle w:val="Corps"/>
                        <w:rPr>
                          <w:sz w:val="21"/>
                          <w:szCs w:val="21"/>
                        </w:rPr>
                      </w:pPr>
                      <w:r>
                        <w:rPr>
                          <w:sz w:val="21"/>
                          <w:szCs w:val="21"/>
                        </w:rPr>
                        <w:t>31</w:t>
                      </w:r>
                    </w:p>
                    <w:p w:rsidR="00575E03" w:rsidRDefault="00575E03" w:rsidP="00575E03">
                      <w:pPr>
                        <w:pStyle w:val="Corps"/>
                        <w:rPr>
                          <w:sz w:val="21"/>
                          <w:szCs w:val="21"/>
                        </w:rPr>
                      </w:pPr>
                      <w:r>
                        <w:rPr>
                          <w:sz w:val="21"/>
                          <w:szCs w:val="21"/>
                        </w:rPr>
                        <w:t>31</w:t>
                      </w:r>
                    </w:p>
                    <w:p w:rsidR="00575E03" w:rsidRDefault="00575E03" w:rsidP="00575E03">
                      <w:pPr>
                        <w:pStyle w:val="Corps"/>
                        <w:rPr>
                          <w:sz w:val="21"/>
                          <w:szCs w:val="21"/>
                        </w:rPr>
                      </w:pPr>
                      <w:r>
                        <w:rPr>
                          <w:sz w:val="21"/>
                          <w:szCs w:val="21"/>
                        </w:rPr>
                        <w:t>32</w:t>
                      </w:r>
                    </w:p>
                    <w:p w:rsidR="00575E03" w:rsidRDefault="00575E03" w:rsidP="00575E03">
                      <w:pPr>
                        <w:pStyle w:val="Corps"/>
                        <w:rPr>
                          <w:sz w:val="21"/>
                          <w:szCs w:val="21"/>
                        </w:rPr>
                      </w:pPr>
                      <w:r>
                        <w:rPr>
                          <w:sz w:val="21"/>
                          <w:szCs w:val="21"/>
                        </w:rPr>
                        <w:t>32</w:t>
                      </w:r>
                    </w:p>
                    <w:p w:rsidR="00575E03" w:rsidRDefault="00575E03" w:rsidP="00575E03">
                      <w:pPr>
                        <w:pStyle w:val="Corps"/>
                        <w:rPr>
                          <w:sz w:val="21"/>
                          <w:szCs w:val="21"/>
                        </w:rPr>
                      </w:pPr>
                      <w:r>
                        <w:rPr>
                          <w:sz w:val="21"/>
                          <w:szCs w:val="21"/>
                        </w:rPr>
                        <w:t>32</w:t>
                      </w:r>
                    </w:p>
                    <w:p w:rsidR="00575E03" w:rsidRDefault="00575E03" w:rsidP="00575E03">
                      <w:pPr>
                        <w:pStyle w:val="Corps"/>
                        <w:rPr>
                          <w:sz w:val="21"/>
                          <w:szCs w:val="21"/>
                        </w:rPr>
                      </w:pPr>
                      <w:r>
                        <w:rPr>
                          <w:sz w:val="21"/>
                          <w:szCs w:val="21"/>
                        </w:rPr>
                        <w:t>33</w:t>
                      </w:r>
                    </w:p>
                    <w:p w:rsidR="00575E03" w:rsidRDefault="00575E03" w:rsidP="00575E03">
                      <w:pPr>
                        <w:pStyle w:val="Corps"/>
                        <w:rPr>
                          <w:sz w:val="21"/>
                          <w:szCs w:val="21"/>
                        </w:rPr>
                      </w:pPr>
                      <w:r>
                        <w:rPr>
                          <w:sz w:val="21"/>
                          <w:szCs w:val="21"/>
                        </w:rPr>
                        <w:t>33</w:t>
                      </w:r>
                    </w:p>
                    <w:p w:rsidR="00575E03" w:rsidRDefault="00575E03" w:rsidP="00575E03">
                      <w:pPr>
                        <w:pStyle w:val="Corps"/>
                        <w:rPr>
                          <w:sz w:val="21"/>
                          <w:szCs w:val="21"/>
                        </w:rPr>
                      </w:pPr>
                      <w:r>
                        <w:rPr>
                          <w:sz w:val="21"/>
                          <w:szCs w:val="21"/>
                        </w:rPr>
                        <w:t>34</w:t>
                      </w:r>
                    </w:p>
                    <w:p w:rsidR="00575E03" w:rsidRDefault="00575E03" w:rsidP="00575E03">
                      <w:pPr>
                        <w:pStyle w:val="Corps"/>
                        <w:rPr>
                          <w:sz w:val="21"/>
                          <w:szCs w:val="21"/>
                        </w:rPr>
                      </w:pPr>
                      <w:r>
                        <w:rPr>
                          <w:sz w:val="21"/>
                          <w:szCs w:val="21"/>
                        </w:rPr>
                        <w:t>35</w:t>
                      </w:r>
                    </w:p>
                    <w:p w:rsidR="00575E03" w:rsidRDefault="00575E03" w:rsidP="00575E03">
                      <w:pPr>
                        <w:pStyle w:val="Corps"/>
                        <w:rPr>
                          <w:sz w:val="21"/>
                          <w:szCs w:val="21"/>
                        </w:rPr>
                      </w:pPr>
                      <w:r>
                        <w:rPr>
                          <w:sz w:val="21"/>
                          <w:szCs w:val="21"/>
                        </w:rPr>
                        <w:t>36</w:t>
                      </w:r>
                    </w:p>
                    <w:p w:rsidR="00575E03" w:rsidRDefault="00575E03" w:rsidP="00575E03">
                      <w:pPr>
                        <w:pStyle w:val="Corps"/>
                        <w:rPr>
                          <w:sz w:val="21"/>
                          <w:szCs w:val="21"/>
                        </w:rPr>
                      </w:pPr>
                      <w:r>
                        <w:rPr>
                          <w:sz w:val="21"/>
                          <w:szCs w:val="21"/>
                        </w:rPr>
                        <w:t>37</w:t>
                      </w:r>
                    </w:p>
                    <w:p w:rsidR="00575E03" w:rsidRDefault="00575E03" w:rsidP="00575E03">
                      <w:pPr>
                        <w:pStyle w:val="Corps"/>
                        <w:rPr>
                          <w:sz w:val="21"/>
                          <w:szCs w:val="21"/>
                        </w:rPr>
                      </w:pPr>
                      <w:r>
                        <w:rPr>
                          <w:sz w:val="21"/>
                          <w:szCs w:val="21"/>
                        </w:rPr>
                        <w:t>38</w:t>
                      </w:r>
                    </w:p>
                    <w:p w:rsidR="00575E03" w:rsidRDefault="00575E03" w:rsidP="00575E03">
                      <w:pPr>
                        <w:pStyle w:val="Corps"/>
                        <w:rPr>
                          <w:sz w:val="21"/>
                          <w:szCs w:val="21"/>
                        </w:rPr>
                      </w:pPr>
                      <w:r>
                        <w:rPr>
                          <w:sz w:val="21"/>
                          <w:szCs w:val="21"/>
                        </w:rPr>
                        <w:t>39</w:t>
                      </w:r>
                    </w:p>
                    <w:p w:rsidR="00575E03" w:rsidRDefault="00575E03" w:rsidP="00575E03">
                      <w:pPr>
                        <w:pStyle w:val="Corps"/>
                      </w:pPr>
                    </w:p>
                  </w:txbxContent>
                </v:textbox>
                <w10:wrap anchorx="margin" anchory="page"/>
              </v:rect>
            </w:pict>
          </mc:Fallback>
        </mc:AlternateContent>
      </w:r>
    </w:p>
    <w:p w:rsidR="00575E03" w:rsidRPr="00346D61" w:rsidRDefault="00575E03" w:rsidP="00575E03">
      <w:pPr>
        <w:pStyle w:val="Default"/>
        <w:rPr>
          <w:rFonts w:cs="Arial"/>
          <w:sz w:val="21"/>
          <w:szCs w:val="21"/>
        </w:rPr>
      </w:pPr>
      <w:r w:rsidRPr="00346D61">
        <w:rPr>
          <w:rFonts w:cs="Arial"/>
          <w:sz w:val="21"/>
          <w:szCs w:val="21"/>
        </w:rPr>
        <w:tab/>
      </w:r>
      <w:r>
        <w:rPr>
          <w:rFonts w:cs="Arial"/>
          <w:sz w:val="21"/>
          <w:szCs w:val="21"/>
        </w:rPr>
        <w:t>9</w:t>
      </w:r>
      <w:r w:rsidRPr="00346D61">
        <w:rPr>
          <w:rFonts w:cs="Arial"/>
          <w:sz w:val="21"/>
          <w:szCs w:val="21"/>
        </w:rPr>
        <w:t xml:space="preserve">.3 Manifestation de l’alarme .......................................................................................... </w:t>
      </w:r>
    </w:p>
    <w:p w:rsidR="00575E03" w:rsidRPr="00346D61" w:rsidRDefault="00575E03" w:rsidP="00575E03">
      <w:pPr>
        <w:pStyle w:val="Default"/>
        <w:rPr>
          <w:rFonts w:cs="Arial"/>
          <w:sz w:val="21"/>
          <w:szCs w:val="21"/>
        </w:rPr>
      </w:pPr>
      <w:r>
        <w:rPr>
          <w:rFonts w:cs="Arial"/>
          <w:sz w:val="21"/>
          <w:szCs w:val="21"/>
        </w:rPr>
        <w:t>10</w:t>
      </w:r>
      <w:r w:rsidRPr="00346D61">
        <w:rPr>
          <w:rFonts w:cs="Arial"/>
          <w:sz w:val="21"/>
          <w:szCs w:val="21"/>
        </w:rPr>
        <w:t>. Impression ...............................................................................................................................</w:t>
      </w:r>
    </w:p>
    <w:p w:rsidR="00575E03" w:rsidRPr="00346D61" w:rsidRDefault="00575E03" w:rsidP="00575E03">
      <w:pPr>
        <w:pStyle w:val="Default"/>
        <w:rPr>
          <w:rFonts w:cs="Arial"/>
          <w:sz w:val="21"/>
          <w:szCs w:val="21"/>
        </w:rPr>
      </w:pPr>
      <w:r w:rsidRPr="00346D61">
        <w:rPr>
          <w:rFonts w:cs="Arial"/>
          <w:sz w:val="21"/>
          <w:szCs w:val="21"/>
        </w:rPr>
        <w:tab/>
      </w:r>
      <w:r>
        <w:rPr>
          <w:rFonts w:cs="Arial"/>
          <w:sz w:val="21"/>
          <w:szCs w:val="21"/>
        </w:rPr>
        <w:t>10</w:t>
      </w:r>
      <w:r w:rsidRPr="00346D61">
        <w:rPr>
          <w:rFonts w:cs="Arial"/>
          <w:sz w:val="21"/>
          <w:szCs w:val="21"/>
        </w:rPr>
        <w:t xml:space="preserve">.1 Installer le papier d’impression ……………………………………………….…………. </w:t>
      </w:r>
    </w:p>
    <w:p w:rsidR="00575E03" w:rsidRDefault="00575E03" w:rsidP="00575E03">
      <w:pPr>
        <w:pStyle w:val="Default"/>
        <w:rPr>
          <w:rFonts w:cs="Arial"/>
          <w:sz w:val="21"/>
          <w:szCs w:val="21"/>
        </w:rPr>
      </w:pPr>
      <w:r w:rsidRPr="00346D61">
        <w:rPr>
          <w:rFonts w:cs="Arial"/>
          <w:sz w:val="21"/>
          <w:szCs w:val="21"/>
        </w:rPr>
        <w:tab/>
      </w:r>
      <w:r>
        <w:rPr>
          <w:rFonts w:cs="Arial"/>
          <w:sz w:val="21"/>
          <w:szCs w:val="21"/>
        </w:rPr>
        <w:t>10</w:t>
      </w:r>
      <w:r w:rsidRPr="00346D61">
        <w:rPr>
          <w:rFonts w:cs="Arial"/>
          <w:sz w:val="21"/>
          <w:szCs w:val="21"/>
        </w:rPr>
        <w:t>.2 Paramètres d’impression ..........................................................................................</w:t>
      </w:r>
    </w:p>
    <w:p w:rsidR="00575E03" w:rsidRPr="00346D61" w:rsidRDefault="008072FF" w:rsidP="00575E03">
      <w:pPr>
        <w:pStyle w:val="Default"/>
        <w:ind w:firstLine="720"/>
        <w:rPr>
          <w:rFonts w:cs="Arial"/>
          <w:sz w:val="21"/>
          <w:szCs w:val="21"/>
        </w:rPr>
      </w:pPr>
      <w:r w:rsidRPr="00B73B7C">
        <w:rPr>
          <w:rFonts w:cs="Arial"/>
          <w:sz w:val="21"/>
          <w:szCs w:val="21"/>
        </w:rPr>
        <w:t xml:space="preserve">10.3 </w:t>
      </w:r>
      <w:r w:rsidR="00575E03" w:rsidRPr="00346D61">
        <w:rPr>
          <w:rFonts w:cs="Arial"/>
          <w:sz w:val="21"/>
          <w:szCs w:val="21"/>
        </w:rPr>
        <w:t xml:space="preserve">Imprimer....................................................................................................................  </w:t>
      </w:r>
    </w:p>
    <w:p w:rsidR="00575E03" w:rsidRPr="00346D61" w:rsidRDefault="00575E03" w:rsidP="00575E03">
      <w:pPr>
        <w:pStyle w:val="Default"/>
        <w:rPr>
          <w:rFonts w:cs="Arial"/>
          <w:sz w:val="21"/>
          <w:szCs w:val="21"/>
        </w:rPr>
      </w:pPr>
      <w:r w:rsidRPr="00346D61">
        <w:rPr>
          <w:rFonts w:cs="Arial"/>
          <w:sz w:val="21"/>
          <w:szCs w:val="21"/>
        </w:rPr>
        <w:tab/>
      </w:r>
      <w:r>
        <w:rPr>
          <w:rFonts w:cs="Arial"/>
          <w:sz w:val="21"/>
          <w:szCs w:val="21"/>
        </w:rPr>
        <w:t>10</w:t>
      </w:r>
      <w:r w:rsidRPr="00346D61">
        <w:rPr>
          <w:rFonts w:cs="Arial"/>
          <w:sz w:val="21"/>
          <w:szCs w:val="21"/>
        </w:rPr>
        <w:t>.4 Nettoyage des têtes d’impression .............................................................................</w:t>
      </w:r>
    </w:p>
    <w:p w:rsidR="00575E03" w:rsidRPr="00346D61" w:rsidRDefault="00575E03" w:rsidP="00575E03">
      <w:pPr>
        <w:pStyle w:val="Default"/>
        <w:rPr>
          <w:rFonts w:cs="Arial"/>
          <w:sz w:val="21"/>
          <w:szCs w:val="21"/>
        </w:rPr>
      </w:pPr>
      <w:r>
        <w:rPr>
          <w:rFonts w:cs="Arial"/>
          <w:sz w:val="21"/>
          <w:szCs w:val="21"/>
        </w:rPr>
        <w:t>11</w:t>
      </w:r>
      <w:r w:rsidRPr="00346D61">
        <w:rPr>
          <w:rFonts w:cs="Arial"/>
          <w:sz w:val="21"/>
          <w:szCs w:val="21"/>
        </w:rPr>
        <w:t>. Evaluation .............................................................................................................................</w:t>
      </w:r>
    </w:p>
    <w:p w:rsidR="00575E03" w:rsidRPr="00346D61" w:rsidRDefault="00575E03" w:rsidP="00575E03">
      <w:pPr>
        <w:pStyle w:val="Default"/>
        <w:rPr>
          <w:rFonts w:cs="Arial"/>
          <w:sz w:val="21"/>
          <w:szCs w:val="21"/>
        </w:rPr>
      </w:pPr>
      <w:r w:rsidRPr="00346D61">
        <w:rPr>
          <w:rFonts w:cs="Arial"/>
          <w:sz w:val="21"/>
          <w:szCs w:val="21"/>
        </w:rPr>
        <w:tab/>
      </w:r>
      <w:r>
        <w:rPr>
          <w:rFonts w:cs="Arial"/>
          <w:sz w:val="21"/>
          <w:szCs w:val="21"/>
        </w:rPr>
        <w:t>11</w:t>
      </w:r>
      <w:r w:rsidRPr="00346D61">
        <w:rPr>
          <w:rFonts w:cs="Arial"/>
          <w:sz w:val="21"/>
          <w:szCs w:val="21"/>
        </w:rPr>
        <w:t>.1 Description...............................................................................................................</w:t>
      </w:r>
    </w:p>
    <w:p w:rsidR="00575E03" w:rsidRPr="00346D61" w:rsidRDefault="00575E03" w:rsidP="00575E03">
      <w:pPr>
        <w:pStyle w:val="Default"/>
        <w:rPr>
          <w:rFonts w:cs="Arial"/>
          <w:sz w:val="21"/>
          <w:szCs w:val="21"/>
        </w:rPr>
      </w:pPr>
      <w:r w:rsidRPr="00346D61">
        <w:rPr>
          <w:rFonts w:cs="Arial"/>
          <w:sz w:val="21"/>
          <w:szCs w:val="21"/>
        </w:rPr>
        <w:tab/>
      </w:r>
      <w:r>
        <w:rPr>
          <w:rFonts w:cs="Arial"/>
          <w:sz w:val="21"/>
          <w:szCs w:val="21"/>
        </w:rPr>
        <w:t>11</w:t>
      </w:r>
      <w:r w:rsidRPr="00346D61">
        <w:rPr>
          <w:rFonts w:cs="Arial"/>
          <w:sz w:val="21"/>
          <w:szCs w:val="21"/>
        </w:rPr>
        <w:t>.2 Méthode ..................................................................................................................</w:t>
      </w:r>
    </w:p>
    <w:p w:rsidR="00575E03" w:rsidRPr="00346D61" w:rsidRDefault="00575E03" w:rsidP="00575E03">
      <w:pPr>
        <w:pStyle w:val="Default"/>
        <w:rPr>
          <w:rFonts w:cs="Arial"/>
          <w:sz w:val="21"/>
          <w:szCs w:val="21"/>
        </w:rPr>
      </w:pPr>
      <w:r w:rsidRPr="00346D61">
        <w:rPr>
          <w:rFonts w:cs="Arial"/>
          <w:sz w:val="21"/>
          <w:szCs w:val="21"/>
        </w:rPr>
        <w:tab/>
      </w:r>
      <w:r>
        <w:rPr>
          <w:rFonts w:cs="Arial"/>
          <w:sz w:val="21"/>
          <w:szCs w:val="21"/>
        </w:rPr>
        <w:t>11</w:t>
      </w:r>
      <w:r w:rsidRPr="00346D61">
        <w:rPr>
          <w:rFonts w:cs="Arial"/>
          <w:sz w:val="21"/>
          <w:szCs w:val="21"/>
        </w:rPr>
        <w:t>.3 Alarme ……………………………………………………………………………………..</w:t>
      </w:r>
    </w:p>
    <w:p w:rsidR="00575E03" w:rsidRPr="00346D61" w:rsidRDefault="00575E03" w:rsidP="00575E03">
      <w:pPr>
        <w:pStyle w:val="Default"/>
        <w:rPr>
          <w:rFonts w:cs="Arial"/>
          <w:sz w:val="21"/>
          <w:szCs w:val="21"/>
        </w:rPr>
      </w:pPr>
      <w:proofErr w:type="spellStart"/>
      <w:r w:rsidRPr="00346D61">
        <w:rPr>
          <w:rFonts w:cs="Arial"/>
          <w:sz w:val="21"/>
          <w:szCs w:val="21"/>
        </w:rPr>
        <w:t>Appendix</w:t>
      </w:r>
      <w:proofErr w:type="spellEnd"/>
      <w:r w:rsidRPr="00346D61">
        <w:rPr>
          <w:rFonts w:cs="Arial"/>
          <w:sz w:val="21"/>
          <w:szCs w:val="21"/>
        </w:rPr>
        <w:t xml:space="preserve"> 1: Résolution de problèmes ………………………………………………………………..</w:t>
      </w:r>
    </w:p>
    <w:p w:rsidR="00575E03" w:rsidRPr="00346D61" w:rsidRDefault="00575E03" w:rsidP="00575E03">
      <w:pPr>
        <w:pStyle w:val="Default"/>
        <w:rPr>
          <w:rFonts w:cs="Arial"/>
          <w:sz w:val="21"/>
          <w:szCs w:val="21"/>
        </w:rPr>
      </w:pPr>
      <w:proofErr w:type="spellStart"/>
      <w:r w:rsidRPr="00346D61">
        <w:rPr>
          <w:rFonts w:cs="Arial"/>
          <w:sz w:val="21"/>
          <w:szCs w:val="21"/>
        </w:rPr>
        <w:t>Appendix</w:t>
      </w:r>
      <w:proofErr w:type="spellEnd"/>
      <w:r w:rsidRPr="00346D61">
        <w:rPr>
          <w:rFonts w:cs="Arial"/>
          <w:sz w:val="21"/>
          <w:szCs w:val="21"/>
        </w:rPr>
        <w:t xml:space="preserve"> 2 : Spécifications……………………………………………………………………………..</w:t>
      </w:r>
    </w:p>
    <w:p w:rsidR="00575E03" w:rsidRPr="00346D61" w:rsidRDefault="00575E03" w:rsidP="00575E03">
      <w:pPr>
        <w:pStyle w:val="Default"/>
        <w:rPr>
          <w:rFonts w:cs="Arial"/>
          <w:sz w:val="21"/>
          <w:szCs w:val="21"/>
        </w:rPr>
      </w:pPr>
      <w:r w:rsidRPr="00346D61">
        <w:rPr>
          <w:rFonts w:cs="Arial"/>
          <w:sz w:val="21"/>
          <w:szCs w:val="21"/>
        </w:rPr>
        <w:t>Accessoires ………………………………………………………………………………………………</w:t>
      </w:r>
    </w:p>
    <w:p w:rsidR="00575E03" w:rsidRPr="00575E03" w:rsidRDefault="00575E03" w:rsidP="00575E03">
      <w:pPr>
        <w:pStyle w:val="Default"/>
        <w:rPr>
          <w:rFonts w:cs="Arial"/>
          <w:sz w:val="21"/>
          <w:szCs w:val="21"/>
        </w:rPr>
        <w:sectPr w:rsidR="00575E03" w:rsidRPr="00575E03">
          <w:footerReference w:type="default" r:id="rId9"/>
          <w:pgSz w:w="11906" w:h="16838"/>
          <w:pgMar w:top="1134" w:right="1475" w:bottom="1134" w:left="1134" w:header="709" w:footer="850" w:gutter="0"/>
          <w:cols w:space="720"/>
        </w:sectPr>
      </w:pPr>
      <w:r w:rsidRPr="00346D61">
        <w:rPr>
          <w:rFonts w:cs="Arial"/>
          <w:sz w:val="21"/>
          <w:szCs w:val="21"/>
        </w:rPr>
        <w:t>Carte de garantie……</w:t>
      </w:r>
      <w:r>
        <w:rPr>
          <w:rFonts w:cs="Arial"/>
          <w:sz w:val="21"/>
          <w:szCs w:val="21"/>
        </w:rPr>
        <w:t>……………………………………………………………………………………</w:t>
      </w:r>
    </w:p>
    <w:p w:rsidR="00575E03" w:rsidRPr="00575E03" w:rsidRDefault="00575E03" w:rsidP="00575E03">
      <w:pPr>
        <w:tabs>
          <w:tab w:val="left" w:pos="3974"/>
        </w:tabs>
        <w:rPr>
          <w:lang w:val="fr-FR" w:eastAsia="en-GB"/>
        </w:rPr>
      </w:pPr>
    </w:p>
    <w:p w:rsidR="00575E03" w:rsidRPr="00575E03" w:rsidRDefault="00575E03" w:rsidP="00575E03">
      <w:pPr>
        <w:rPr>
          <w:lang w:val="fr-FR" w:eastAsia="en-GB"/>
        </w:rPr>
      </w:pPr>
    </w:p>
    <w:p w:rsidR="00575E03" w:rsidRDefault="00575E03" w:rsidP="00575E03">
      <w:pPr>
        <w:rPr>
          <w:lang w:val="fr-FR" w:eastAsia="en-GB"/>
        </w:rPr>
      </w:pPr>
    </w:p>
    <w:p w:rsidR="00575E03" w:rsidRDefault="00575E03" w:rsidP="00575E03">
      <w:pPr>
        <w:tabs>
          <w:tab w:val="left" w:pos="2807"/>
        </w:tabs>
        <w:rPr>
          <w:lang w:val="fr-FR" w:eastAsia="en-GB"/>
        </w:rPr>
      </w:pPr>
      <w:r>
        <w:rPr>
          <w:lang w:val="fr-FR" w:eastAsia="en-GB"/>
        </w:rPr>
        <w:tab/>
      </w:r>
    </w:p>
    <w:p w:rsidR="00575E03" w:rsidRPr="00575E03" w:rsidRDefault="00575E03" w:rsidP="00575E03">
      <w:pPr>
        <w:tabs>
          <w:tab w:val="left" w:pos="2807"/>
        </w:tabs>
        <w:rPr>
          <w:lang w:val="fr-FR" w:eastAsia="en-GB"/>
        </w:rPr>
        <w:sectPr w:rsidR="00575E03" w:rsidRPr="00575E03" w:rsidSect="00575E03">
          <w:footerReference w:type="default" r:id="rId10"/>
          <w:footerReference w:type="first" r:id="rId11"/>
          <w:pgSz w:w="11906" w:h="16838"/>
          <w:pgMar w:top="1134" w:right="1134" w:bottom="1134" w:left="1134" w:header="709" w:footer="850" w:gutter="0"/>
          <w:cols w:space="720"/>
          <w:titlePg/>
          <w:docGrid w:linePitch="326"/>
        </w:sectPr>
      </w:pPr>
      <w:r>
        <w:rPr>
          <w:lang w:val="fr-FR" w:eastAsia="en-GB"/>
        </w:rPr>
        <w:tab/>
      </w:r>
    </w:p>
    <w:p w:rsidR="00905D74" w:rsidRPr="00B73B7C" w:rsidRDefault="008072FF">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cs="Arial"/>
          <w:sz w:val="32"/>
          <w:szCs w:val="32"/>
        </w:rPr>
      </w:pPr>
      <w:r w:rsidRPr="00B73B7C">
        <w:rPr>
          <w:rFonts w:cs="Arial"/>
          <w:b/>
          <w:bCs/>
          <w:sz w:val="32"/>
          <w:szCs w:val="32"/>
        </w:rPr>
        <w:lastRenderedPageBreak/>
        <w:t xml:space="preserve">1. Préface </w:t>
      </w:r>
    </w:p>
    <w:p w:rsidR="00905D74" w:rsidRPr="00B73B7C" w:rsidRDefault="008072FF">
      <w:pPr>
        <w:pStyle w:val="Default"/>
        <w:rPr>
          <w:rFonts w:cs="Arial"/>
          <w:sz w:val="21"/>
          <w:szCs w:val="21"/>
        </w:rPr>
      </w:pPr>
      <w:r w:rsidRPr="00B73B7C">
        <w:rPr>
          <w:rFonts w:cs="Arial"/>
          <w:sz w:val="21"/>
          <w:szCs w:val="21"/>
        </w:rPr>
        <w:t xml:space="preserve"> Introduction</w:t>
      </w:r>
    </w:p>
    <w:p w:rsidR="00905D74" w:rsidRPr="00B73B7C" w:rsidRDefault="008072FF">
      <w:pPr>
        <w:pStyle w:val="Default"/>
        <w:rPr>
          <w:rFonts w:cs="Arial"/>
          <w:sz w:val="21"/>
          <w:szCs w:val="21"/>
        </w:rPr>
      </w:pPr>
      <w:r w:rsidRPr="00B73B7C">
        <w:rPr>
          <w:rFonts w:cs="Arial"/>
          <w:sz w:val="21"/>
          <w:szCs w:val="21"/>
        </w:rPr>
        <w:t> Consignes de sécurité</w:t>
      </w:r>
    </w:p>
    <w:p w:rsidR="00905D74" w:rsidRPr="00B73B7C" w:rsidRDefault="008072FF">
      <w:pPr>
        <w:pStyle w:val="Default"/>
        <w:rPr>
          <w:rFonts w:cs="Arial"/>
          <w:sz w:val="21"/>
          <w:szCs w:val="21"/>
        </w:rPr>
      </w:pPr>
      <w:r w:rsidRPr="00B73B7C">
        <w:rPr>
          <w:rFonts w:cs="Arial"/>
          <w:sz w:val="21"/>
          <w:szCs w:val="21"/>
        </w:rPr>
        <w:t xml:space="preserve"> De la nécessité de confirmer la survie du </w:t>
      </w:r>
      <w:r w:rsidR="00B73B7C" w:rsidRPr="00B73B7C">
        <w:rPr>
          <w:rFonts w:cs="Arial"/>
          <w:sz w:val="21"/>
          <w:szCs w:val="21"/>
        </w:rPr>
        <w:t>fœtus</w:t>
      </w:r>
      <w:r w:rsidRPr="00B73B7C">
        <w:rPr>
          <w:rFonts w:cs="Arial"/>
          <w:sz w:val="21"/>
          <w:szCs w:val="21"/>
        </w:rPr>
        <w:t xml:space="preserve"> avant utilisation du Moniteur</w:t>
      </w:r>
    </w:p>
    <w:p w:rsidR="00905D74" w:rsidRPr="00B73B7C" w:rsidRDefault="008072FF">
      <w:pPr>
        <w:pStyle w:val="Default"/>
        <w:rPr>
          <w:rFonts w:cs="Arial"/>
          <w:sz w:val="21"/>
          <w:szCs w:val="21"/>
        </w:rPr>
      </w:pPr>
      <w:r w:rsidRPr="00B73B7C">
        <w:rPr>
          <w:rFonts w:cs="Arial"/>
          <w:sz w:val="21"/>
          <w:szCs w:val="21"/>
        </w:rPr>
        <w:t xml:space="preserve"> Utilisation prévue</w:t>
      </w:r>
    </w:p>
    <w:p w:rsidR="00905D74" w:rsidRPr="00B73B7C" w:rsidRDefault="00905D74">
      <w:pPr>
        <w:pStyle w:val="Default"/>
        <w:rPr>
          <w:rFonts w:cs="Arial"/>
          <w:sz w:val="21"/>
          <w:szCs w:val="21"/>
        </w:rPr>
      </w:pPr>
    </w:p>
    <w:p w:rsidR="00905D74" w:rsidRPr="00B73B7C" w:rsidRDefault="008072FF">
      <w:pPr>
        <w:pStyle w:val="Default"/>
        <w:rPr>
          <w:rFonts w:cs="Arial"/>
          <w:sz w:val="28"/>
          <w:szCs w:val="28"/>
        </w:rPr>
      </w:pPr>
      <w:r w:rsidRPr="00B73B7C">
        <w:rPr>
          <w:rFonts w:cs="Arial"/>
          <w:b/>
          <w:bCs/>
          <w:sz w:val="28"/>
          <w:szCs w:val="28"/>
        </w:rPr>
        <w:t xml:space="preserve">1.1 Introduction </w:t>
      </w:r>
    </w:p>
    <w:p w:rsidR="00905D74" w:rsidRPr="00B73B7C" w:rsidRDefault="008072FF">
      <w:pPr>
        <w:pStyle w:val="Default"/>
        <w:rPr>
          <w:rFonts w:cs="Arial"/>
          <w:sz w:val="21"/>
          <w:szCs w:val="21"/>
        </w:rPr>
      </w:pPr>
      <w:r w:rsidRPr="00B73B7C">
        <w:rPr>
          <w:rFonts w:cs="Arial"/>
          <w:sz w:val="21"/>
          <w:szCs w:val="21"/>
        </w:rPr>
        <w:t xml:space="preserve">Bienvenue dans le guide d’utilisation du Moniteur </w:t>
      </w:r>
      <w:r w:rsidR="00B73B7C" w:rsidRPr="00B73B7C">
        <w:rPr>
          <w:rFonts w:cs="Arial"/>
          <w:sz w:val="21"/>
          <w:szCs w:val="21"/>
        </w:rPr>
        <w:t>fœtal</w:t>
      </w:r>
      <w:r w:rsidRPr="00B73B7C">
        <w:rPr>
          <w:rFonts w:cs="Arial"/>
          <w:sz w:val="21"/>
          <w:szCs w:val="21"/>
        </w:rPr>
        <w:t xml:space="preserve"> multi-paramètres (désigné sous le nom Moniteur dans le guide). </w:t>
      </w:r>
    </w:p>
    <w:p w:rsidR="00905D74" w:rsidRPr="00B73B7C" w:rsidRDefault="008072FF">
      <w:pPr>
        <w:pStyle w:val="Default"/>
        <w:rPr>
          <w:rFonts w:cs="Arial"/>
          <w:sz w:val="21"/>
          <w:szCs w:val="21"/>
        </w:rPr>
      </w:pPr>
      <w:r w:rsidRPr="00B73B7C">
        <w:rPr>
          <w:rFonts w:cs="Arial"/>
          <w:sz w:val="21"/>
          <w:szCs w:val="21"/>
        </w:rPr>
        <w:t xml:space="preserve">Ce manuel décrit en détails les indicateurs fournis par le Moniteur, son utilisation et entretien. Il s’adresse aux utilisateurs déjà familiarisés avec les paramètres concernés et ayant une expérience antérieure de l’utilisation du Moniteur. </w:t>
      </w:r>
    </w:p>
    <w:p w:rsidR="00905D74" w:rsidRPr="00B73B7C" w:rsidRDefault="008072FF">
      <w:pPr>
        <w:pStyle w:val="Default"/>
        <w:rPr>
          <w:rFonts w:cs="Arial"/>
          <w:sz w:val="21"/>
          <w:szCs w:val="21"/>
        </w:rPr>
      </w:pPr>
      <w:r w:rsidRPr="00B73B7C">
        <w:rPr>
          <w:rFonts w:cs="Arial"/>
          <w:sz w:val="21"/>
          <w:szCs w:val="21"/>
        </w:rPr>
        <w:t xml:space="preserve">Avant d’utiliser ce Moniteur, veuillez lire attentivement le manuel d’utilisation afin d’assurer un usage optimal, dans le cadre des normes de sécurité requises. </w:t>
      </w:r>
    </w:p>
    <w:p w:rsidR="00905D74" w:rsidRPr="00B73B7C" w:rsidRDefault="008072FF">
      <w:pPr>
        <w:pStyle w:val="Default"/>
        <w:rPr>
          <w:rFonts w:eastAsia="Times" w:cs="Arial"/>
        </w:rPr>
      </w:pPr>
      <w:r w:rsidRPr="00B73B7C">
        <w:rPr>
          <w:rFonts w:cs="Arial"/>
          <w:sz w:val="21"/>
          <w:szCs w:val="21"/>
        </w:rPr>
        <w:t>Le manuel d’utilisation est fourni avec le Moniteur et doit être placé près de celui-ci pour référence.</w:t>
      </w:r>
    </w:p>
    <w:p w:rsidR="00905D74" w:rsidRPr="00B73B7C" w:rsidRDefault="00905D74">
      <w:pPr>
        <w:pStyle w:val="Pardfaut"/>
        <w:spacing w:after="240"/>
        <w:rPr>
          <w:rFonts w:ascii="Arial" w:eastAsia="Arial" w:hAnsi="Arial" w:cs="Arial"/>
          <w:sz w:val="21"/>
          <w:szCs w:val="21"/>
          <w:lang w:val="fr-FR"/>
        </w:rPr>
      </w:pPr>
    </w:p>
    <w:p w:rsidR="00905D74" w:rsidRPr="00B73B7C" w:rsidRDefault="008072FF">
      <w:pPr>
        <w:pStyle w:val="Default"/>
        <w:rPr>
          <w:rFonts w:cs="Arial"/>
          <w:sz w:val="28"/>
          <w:szCs w:val="28"/>
        </w:rPr>
      </w:pPr>
      <w:r w:rsidRPr="00B73B7C">
        <w:rPr>
          <w:rFonts w:cs="Arial"/>
          <w:b/>
          <w:bCs/>
          <w:sz w:val="28"/>
          <w:szCs w:val="28"/>
        </w:rPr>
        <w:t xml:space="preserve">1.2 Consignes de sécurité </w:t>
      </w:r>
    </w:p>
    <w:p w:rsidR="00905D74" w:rsidRPr="00B73B7C" w:rsidRDefault="008072FF">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r w:rsidRPr="00B73B7C">
        <w:rPr>
          <w:rFonts w:cs="Arial"/>
          <w:sz w:val="21"/>
          <w:szCs w:val="21"/>
        </w:rPr>
        <w:t>Appareil mobile hybride de type BF</w:t>
      </w:r>
    </w:p>
    <w:p w:rsidR="00905D74" w:rsidRPr="00B73B7C" w:rsidRDefault="00905D7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p>
    <w:p w:rsidR="00905D74" w:rsidRPr="00B73B7C" w:rsidRDefault="008072FF">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8"/>
          <w:szCs w:val="28"/>
        </w:rPr>
      </w:pPr>
      <w:r w:rsidRPr="00B73B7C">
        <w:rPr>
          <w:rFonts w:cs="Arial"/>
          <w:sz w:val="21"/>
          <w:szCs w:val="21"/>
        </w:rPr>
        <w:t xml:space="preserve">Le symbole </w:t>
      </w:r>
      <w:r w:rsidRPr="00B73B7C">
        <w:rPr>
          <w:rFonts w:cs="Arial"/>
          <w:noProof/>
          <w:sz w:val="21"/>
          <w:szCs w:val="21"/>
          <w:lang w:eastAsia="fr-FR"/>
        </w:rPr>
        <w:drawing>
          <wp:inline distT="0" distB="0" distL="0" distR="0">
            <wp:extent cx="361836" cy="34867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ge6image24432.png"/>
                    <pic:cNvPicPr>
                      <a:picLocks noChangeAspect="1"/>
                    </pic:cNvPicPr>
                  </pic:nvPicPr>
                  <pic:blipFill>
                    <a:blip r:embed="rId12">
                      <a:extLst/>
                    </a:blip>
                    <a:stretch>
                      <a:fillRect/>
                    </a:stretch>
                  </pic:blipFill>
                  <pic:spPr>
                    <a:xfrm>
                      <a:off x="0" y="0"/>
                      <a:ext cx="361836" cy="348679"/>
                    </a:xfrm>
                    <a:prstGeom prst="rect">
                      <a:avLst/>
                    </a:prstGeom>
                    <a:ln w="12700" cap="flat">
                      <a:noFill/>
                      <a:miter lim="400000"/>
                    </a:ln>
                    <a:effectLst/>
                  </pic:spPr>
                </pic:pic>
              </a:graphicData>
            </a:graphic>
          </wp:inline>
        </w:drawing>
      </w:r>
      <w:r w:rsidRPr="00B73B7C">
        <w:rPr>
          <w:rFonts w:cs="Arial"/>
          <w:sz w:val="21"/>
          <w:szCs w:val="21"/>
        </w:rPr>
        <w:t xml:space="preserve"> désigne un dispositif de type BF</w:t>
      </w:r>
    </w:p>
    <w:p w:rsidR="00905D74" w:rsidRPr="00B73B7C" w:rsidRDefault="00905D74">
      <w:pPr>
        <w:pStyle w:val="Default"/>
        <w:rPr>
          <w:rFonts w:cs="Arial"/>
          <w:sz w:val="21"/>
          <w:szCs w:val="21"/>
        </w:rPr>
      </w:pPr>
    </w:p>
    <w:p w:rsidR="00905D74" w:rsidRPr="00B73B7C" w:rsidRDefault="008072FF">
      <w:pPr>
        <w:pStyle w:val="Default"/>
        <w:rPr>
          <w:rFonts w:cs="Arial"/>
          <w:sz w:val="21"/>
          <w:szCs w:val="21"/>
        </w:rPr>
      </w:pPr>
      <w:r w:rsidRPr="00B73B7C">
        <w:rPr>
          <w:rFonts w:cs="Arial"/>
          <w:sz w:val="21"/>
          <w:szCs w:val="21"/>
        </w:rPr>
        <w:t xml:space="preserve">La protection BF indique que la mise en contact avec le patient du Moniteur doit répondre aux normes IEC60601-1, en termes de protection </w:t>
      </w:r>
      <w:r w:rsidR="00B73B7C" w:rsidRPr="00B73B7C">
        <w:rPr>
          <w:rFonts w:cs="Arial"/>
          <w:sz w:val="21"/>
          <w:szCs w:val="21"/>
        </w:rPr>
        <w:t>aux chocs électriques</w:t>
      </w:r>
      <w:r w:rsidRPr="00B73B7C">
        <w:rPr>
          <w:rFonts w:cs="Arial"/>
          <w:sz w:val="21"/>
          <w:szCs w:val="21"/>
        </w:rPr>
        <w:t>.</w:t>
      </w:r>
    </w:p>
    <w:p w:rsidR="00905D74" w:rsidRPr="00B73B7C" w:rsidRDefault="008072FF">
      <w:pPr>
        <w:pStyle w:val="Default"/>
        <w:rPr>
          <w:rFonts w:cs="Arial"/>
          <w:sz w:val="21"/>
          <w:szCs w:val="21"/>
        </w:rPr>
      </w:pPr>
      <w:r w:rsidRPr="00B73B7C">
        <w:rPr>
          <w:rFonts w:cs="Arial"/>
          <w:sz w:val="21"/>
          <w:szCs w:val="21"/>
        </w:rPr>
        <w:t>La classification d’étanchéité de la sonde ultrasons est IPX1</w:t>
      </w:r>
    </w:p>
    <w:p w:rsidR="00905D74" w:rsidRPr="00B73B7C" w:rsidRDefault="008072FF">
      <w:pPr>
        <w:pStyle w:val="Default"/>
        <w:rPr>
          <w:rFonts w:cs="Arial"/>
          <w:sz w:val="21"/>
          <w:szCs w:val="21"/>
        </w:rPr>
      </w:pPr>
      <w:r w:rsidRPr="00B73B7C">
        <w:rPr>
          <w:rFonts w:cs="Arial"/>
          <w:sz w:val="21"/>
          <w:szCs w:val="21"/>
        </w:rPr>
        <w:t>La sonde à ultrasons/TOCO étanche et sans fil est de classe IPX2</w:t>
      </w:r>
    </w:p>
    <w:p w:rsidR="00905D74" w:rsidRPr="00B73B7C" w:rsidRDefault="00905D74">
      <w:pPr>
        <w:pStyle w:val="Default"/>
        <w:rPr>
          <w:rFonts w:cs="Arial"/>
          <w:sz w:val="21"/>
          <w:szCs w:val="21"/>
        </w:rPr>
      </w:pPr>
    </w:p>
    <w:p w:rsidR="00905D74" w:rsidRPr="00B73B7C" w:rsidRDefault="00905D7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b/>
          <w:bCs/>
          <w:sz w:val="21"/>
          <w:szCs w:val="21"/>
        </w:rPr>
      </w:pPr>
    </w:p>
    <w:p w:rsidR="00905D74" w:rsidRPr="00B73B7C" w:rsidRDefault="008072FF">
      <w:pPr>
        <w:pStyle w:val="Default"/>
        <w:rPr>
          <w:rFonts w:cs="Arial"/>
          <w:b/>
          <w:bCs/>
          <w:sz w:val="21"/>
          <w:szCs w:val="21"/>
        </w:rPr>
      </w:pPr>
      <w:r w:rsidRPr="00B73B7C">
        <w:rPr>
          <w:rFonts w:cs="Arial"/>
          <w:b/>
          <w:bCs/>
          <w:sz w:val="21"/>
          <w:szCs w:val="21"/>
        </w:rPr>
        <w:t>Instructions pour une utilisation en sécurité</w:t>
      </w:r>
    </w:p>
    <w:p w:rsidR="00905D74" w:rsidRPr="00B73B7C" w:rsidRDefault="008072FF">
      <w:pPr>
        <w:pStyle w:val="Default"/>
        <w:rPr>
          <w:rFonts w:cs="Arial"/>
          <w:sz w:val="21"/>
          <w:szCs w:val="21"/>
        </w:rPr>
      </w:pPr>
      <w:r w:rsidRPr="00B73B7C">
        <w:rPr>
          <w:rFonts w:cs="Arial"/>
          <w:sz w:val="21"/>
          <w:szCs w:val="21"/>
        </w:rPr>
        <w:t>Afin d’éviter les risques de blessures, assurez-vous de respecter les consignes de sécurité suivantes lors de l'utilisation du Moniteur.</w:t>
      </w:r>
    </w:p>
    <w:p w:rsidR="00905D74" w:rsidRPr="00B73B7C" w:rsidRDefault="00905D74">
      <w:pPr>
        <w:pStyle w:val="Default"/>
        <w:rPr>
          <w:rFonts w:cs="Arial"/>
          <w:sz w:val="21"/>
          <w:szCs w:val="21"/>
        </w:rPr>
      </w:pPr>
    </w:p>
    <w:p w:rsidR="00905D74" w:rsidRPr="00B73B7C" w:rsidRDefault="008072FF">
      <w:pPr>
        <w:pStyle w:val="Default"/>
        <w:rPr>
          <w:rFonts w:cs="Arial"/>
          <w:sz w:val="21"/>
          <w:szCs w:val="21"/>
        </w:rPr>
      </w:pPr>
      <w:r w:rsidRPr="00B73B7C">
        <w:rPr>
          <w:rFonts w:cs="Arial"/>
          <w:b/>
          <w:bCs/>
          <w:sz w:val="21"/>
          <w:szCs w:val="21"/>
        </w:rPr>
        <w:t>Attention :</w:t>
      </w:r>
      <w:r w:rsidRPr="00B73B7C">
        <w:rPr>
          <w:rFonts w:cs="Arial"/>
          <w:sz w:val="21"/>
          <w:szCs w:val="21"/>
        </w:rPr>
        <w:t xml:space="preserve"> Ne vous fiez pas uniquement au système d'alarme du Moniteur</w:t>
      </w:r>
      <w:r w:rsidRPr="00B73B7C">
        <w:rPr>
          <w:rFonts w:cs="Arial"/>
        </w:rPr>
        <w:t xml:space="preserve"> </w:t>
      </w:r>
      <w:r w:rsidRPr="00B73B7C">
        <w:rPr>
          <w:rFonts w:cs="Arial"/>
          <w:sz w:val="21"/>
          <w:szCs w:val="21"/>
        </w:rPr>
        <w:t xml:space="preserve">lors de la surveillance du patient. Si la limite d'alarme est trop faible ou le son de l’appareil est éteint, vous pourriez blesser votre patient. La méthode la plus fiable est l’attention constante du professionnel de santé et l’utilisation correcte de l’équipement. Les fonctions « Alarme » du Moniteur devraient perte régulièrement vérifiées. Quand plusieurs appareils sont utilisés simultanément sur un patient, les fuites de courants peuvent d’additionner. Avant toute utilisation simultanée, il est conseillé de faire appel à un professionnel afin de vérifier les fuites électriques et d’assurer une utilisation en toute sécurité pour le patient, l’opérateur et l’environnement immédiat. </w:t>
      </w:r>
      <w:r w:rsidRPr="00B73B7C">
        <w:rPr>
          <w:rFonts w:cs="Arial"/>
          <w:sz w:val="21"/>
          <w:szCs w:val="21"/>
        </w:rPr>
        <w:br/>
        <w:t xml:space="preserve">Si vous avez des questions, veuillez consulter le fabriquant. </w:t>
      </w:r>
    </w:p>
    <w:p w:rsidR="00905D74" w:rsidRPr="00B73B7C" w:rsidRDefault="008072FF">
      <w:pPr>
        <w:pStyle w:val="Default"/>
        <w:rPr>
          <w:rFonts w:cs="Arial"/>
          <w:sz w:val="21"/>
          <w:szCs w:val="21"/>
        </w:rPr>
      </w:pPr>
      <w:r w:rsidRPr="00B73B7C">
        <w:rPr>
          <w:rFonts w:cs="Arial"/>
          <w:sz w:val="21"/>
          <w:szCs w:val="21"/>
        </w:rPr>
        <w:t xml:space="preserve">Avant d'utiliser ce Moniteur, l'opérateur doit vérifier que ce dernier est en bon état de fonctionnement et que l'environnement d'exploitation est conforme aux recommandations. En cas d’utilisation d’un bistouri électrique à haute fréquence, les câblages entourant le patient doivent être placés loin de la zone chirurgicale afin de limiter les risques de brûlure dus à une mise à la terre déficiente. </w:t>
      </w:r>
    </w:p>
    <w:p w:rsidR="00905D74" w:rsidRPr="00B73B7C" w:rsidRDefault="008072FF">
      <w:pPr>
        <w:pStyle w:val="Default"/>
        <w:rPr>
          <w:rFonts w:cs="Arial"/>
          <w:sz w:val="21"/>
          <w:szCs w:val="21"/>
        </w:rPr>
      </w:pPr>
      <w:r w:rsidRPr="00B73B7C">
        <w:rPr>
          <w:rFonts w:cs="Arial"/>
          <w:sz w:val="21"/>
          <w:szCs w:val="21"/>
        </w:rPr>
        <w:t xml:space="preserve">Vérifiez régulièrement l’état des accessoires réutilisables, des capteurs et des câbles. Les remplacer si nécessaire et jeter les éléments endommagés comme des déchets médicaux. </w:t>
      </w:r>
    </w:p>
    <w:p w:rsidR="00905D74" w:rsidRPr="00B73B7C" w:rsidRDefault="00905D7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b/>
          <w:bCs/>
          <w:sz w:val="21"/>
          <w:szCs w:val="21"/>
        </w:rPr>
      </w:pPr>
    </w:p>
    <w:p w:rsidR="00905D74" w:rsidRPr="00B73B7C" w:rsidRDefault="008072FF">
      <w:pPr>
        <w:pStyle w:val="Default"/>
        <w:rPr>
          <w:rFonts w:cs="Arial"/>
          <w:sz w:val="21"/>
          <w:szCs w:val="21"/>
        </w:rPr>
      </w:pPr>
      <w:r w:rsidRPr="00B73B7C">
        <w:rPr>
          <w:rFonts w:cs="Arial"/>
          <w:b/>
          <w:bCs/>
          <w:sz w:val="21"/>
          <w:szCs w:val="21"/>
        </w:rPr>
        <w:t xml:space="preserve">Attention </w:t>
      </w:r>
      <w:r w:rsidRPr="00B73B7C">
        <w:rPr>
          <w:rFonts w:cs="Arial"/>
          <w:sz w:val="21"/>
          <w:szCs w:val="21"/>
        </w:rPr>
        <w:t xml:space="preserve">: Ne pas utiliser cet équipement en présence de gaz inflammable comme des agents anesthésiants car cela peut provoquer une explosion. </w:t>
      </w:r>
    </w:p>
    <w:p w:rsidR="00905D74" w:rsidRPr="00B73B7C" w:rsidRDefault="008072FF">
      <w:pPr>
        <w:pStyle w:val="Default"/>
        <w:rPr>
          <w:rFonts w:cs="Arial"/>
          <w:sz w:val="21"/>
          <w:szCs w:val="21"/>
        </w:rPr>
      </w:pPr>
      <w:r w:rsidRPr="00B73B7C">
        <w:rPr>
          <w:rFonts w:cs="Arial"/>
          <w:b/>
          <w:bCs/>
          <w:sz w:val="21"/>
          <w:szCs w:val="21"/>
        </w:rPr>
        <w:t xml:space="preserve">Attention </w:t>
      </w:r>
      <w:r w:rsidRPr="00B73B7C">
        <w:rPr>
          <w:rFonts w:cs="Arial"/>
          <w:sz w:val="21"/>
          <w:szCs w:val="21"/>
        </w:rPr>
        <w:t>:</w:t>
      </w:r>
      <w:r w:rsidRPr="00B73B7C">
        <w:rPr>
          <w:rFonts w:cs="Arial"/>
          <w:b/>
          <w:bCs/>
          <w:sz w:val="21"/>
          <w:szCs w:val="21"/>
        </w:rPr>
        <w:t xml:space="preserve"> </w:t>
      </w:r>
      <w:r w:rsidRPr="00B73B7C">
        <w:rPr>
          <w:rFonts w:cs="Arial"/>
          <w:sz w:val="21"/>
          <w:szCs w:val="21"/>
        </w:rPr>
        <w:t>Ne pas jeter la batterie dans le feu. Cela peut provoquer une explosion.</w:t>
      </w:r>
    </w:p>
    <w:p w:rsidR="00905D74" w:rsidRPr="00B73B7C" w:rsidRDefault="008072FF">
      <w:pPr>
        <w:pStyle w:val="Default"/>
        <w:rPr>
          <w:rFonts w:cs="Arial"/>
          <w:sz w:val="21"/>
          <w:szCs w:val="21"/>
        </w:rPr>
      </w:pPr>
      <w:r w:rsidRPr="00B73B7C">
        <w:rPr>
          <w:rFonts w:cs="Arial"/>
          <w:b/>
          <w:bCs/>
          <w:sz w:val="21"/>
          <w:szCs w:val="21"/>
        </w:rPr>
        <w:t>Attention</w:t>
      </w:r>
      <w:r w:rsidRPr="00B73B7C">
        <w:rPr>
          <w:rFonts w:cs="Arial"/>
          <w:sz w:val="21"/>
          <w:szCs w:val="21"/>
        </w:rPr>
        <w:t xml:space="preserve"> : Ne pas toucher les connecteurs et le patient simultanément.</w:t>
      </w:r>
    </w:p>
    <w:p w:rsidR="00905D74" w:rsidRPr="00B73B7C" w:rsidRDefault="008072FF">
      <w:pPr>
        <w:pStyle w:val="Default"/>
        <w:rPr>
          <w:rFonts w:cs="Arial"/>
          <w:sz w:val="21"/>
          <w:szCs w:val="21"/>
        </w:rPr>
      </w:pPr>
      <w:r w:rsidRPr="00B73B7C">
        <w:rPr>
          <w:rFonts w:cs="Arial"/>
          <w:b/>
          <w:bCs/>
          <w:sz w:val="21"/>
          <w:szCs w:val="21"/>
        </w:rPr>
        <w:t xml:space="preserve">Attention </w:t>
      </w:r>
      <w:r w:rsidRPr="00B73B7C">
        <w:rPr>
          <w:rFonts w:cs="Arial"/>
          <w:sz w:val="21"/>
          <w:szCs w:val="21"/>
        </w:rPr>
        <w:t>: L'appareil est utilisé sur un patient à la fois.</w:t>
      </w:r>
    </w:p>
    <w:p w:rsidR="00905D74" w:rsidRPr="00B73B7C" w:rsidRDefault="008072FF">
      <w:pPr>
        <w:pStyle w:val="Default"/>
        <w:rPr>
          <w:rFonts w:cs="Arial"/>
          <w:sz w:val="21"/>
          <w:szCs w:val="21"/>
        </w:rPr>
      </w:pPr>
      <w:r w:rsidRPr="00B73B7C">
        <w:rPr>
          <w:rFonts w:cs="Arial"/>
          <w:b/>
          <w:bCs/>
          <w:sz w:val="21"/>
          <w:szCs w:val="21"/>
        </w:rPr>
        <w:t>Attention</w:t>
      </w:r>
      <w:r w:rsidRPr="00B73B7C">
        <w:rPr>
          <w:rFonts w:cs="Arial"/>
          <w:sz w:val="21"/>
          <w:szCs w:val="21"/>
        </w:rPr>
        <w:t xml:space="preserve"> : Cet instrument ne protège pas des vibrations. Ne pas utiliser à proximité d’appareils d’électrochirurgie (notamment les appareils haute fréquence) ou dans le cas d’IRM afin d’éviter tous risques pour le patient ou l’opérateur.</w:t>
      </w:r>
    </w:p>
    <w:p w:rsidR="00905D74" w:rsidRPr="00B73B7C" w:rsidRDefault="008072FF">
      <w:pPr>
        <w:pStyle w:val="Default"/>
        <w:rPr>
          <w:rFonts w:cs="Arial"/>
          <w:sz w:val="21"/>
          <w:szCs w:val="21"/>
        </w:rPr>
      </w:pPr>
      <w:r w:rsidRPr="00B73B7C">
        <w:rPr>
          <w:rFonts w:cs="Arial"/>
          <w:b/>
          <w:bCs/>
          <w:sz w:val="21"/>
          <w:szCs w:val="21"/>
        </w:rPr>
        <w:lastRenderedPageBreak/>
        <w:t xml:space="preserve">Attention </w:t>
      </w:r>
      <w:r w:rsidRPr="00B73B7C">
        <w:rPr>
          <w:rFonts w:cs="Arial"/>
          <w:sz w:val="21"/>
          <w:szCs w:val="21"/>
        </w:rPr>
        <w:t>: Cet instrument doit être entretenu par des ingénieurs qualifiés.</w:t>
      </w:r>
    </w:p>
    <w:p w:rsidR="00905D74" w:rsidRPr="00B73B7C" w:rsidRDefault="008072FF">
      <w:pPr>
        <w:pStyle w:val="Default"/>
        <w:rPr>
          <w:rFonts w:cs="Arial"/>
          <w:sz w:val="21"/>
          <w:szCs w:val="21"/>
        </w:rPr>
      </w:pPr>
      <w:r w:rsidRPr="00B73B7C">
        <w:rPr>
          <w:rFonts w:cs="Arial"/>
          <w:b/>
          <w:bCs/>
          <w:sz w:val="21"/>
          <w:szCs w:val="21"/>
        </w:rPr>
        <w:t xml:space="preserve">Attention </w:t>
      </w:r>
      <w:r w:rsidRPr="00B73B7C">
        <w:rPr>
          <w:rFonts w:cs="Arial"/>
          <w:sz w:val="21"/>
          <w:szCs w:val="21"/>
        </w:rPr>
        <w:t>: Cet appareil est conçu pour fonctionner en continu.</w:t>
      </w:r>
    </w:p>
    <w:p w:rsidR="00905D74" w:rsidRPr="00B73B7C" w:rsidRDefault="008072FF">
      <w:pPr>
        <w:pStyle w:val="Default"/>
        <w:rPr>
          <w:rFonts w:cs="Arial"/>
          <w:sz w:val="21"/>
          <w:szCs w:val="21"/>
        </w:rPr>
      </w:pPr>
      <w:r w:rsidRPr="00B73B7C">
        <w:rPr>
          <w:rFonts w:cs="Arial"/>
          <w:b/>
          <w:bCs/>
          <w:sz w:val="21"/>
          <w:szCs w:val="21"/>
        </w:rPr>
        <w:t xml:space="preserve">Attention </w:t>
      </w:r>
      <w:r w:rsidRPr="00B73B7C">
        <w:rPr>
          <w:rFonts w:cs="Arial"/>
          <w:sz w:val="21"/>
          <w:szCs w:val="21"/>
        </w:rPr>
        <w:t>: Gardez cet instrument propre et évitez une exposition aux vibrations.</w:t>
      </w:r>
    </w:p>
    <w:p w:rsidR="00905D74" w:rsidRPr="00B73B7C" w:rsidRDefault="008072FF">
      <w:pPr>
        <w:pStyle w:val="Default"/>
        <w:rPr>
          <w:rFonts w:cs="Arial"/>
          <w:sz w:val="21"/>
          <w:szCs w:val="21"/>
        </w:rPr>
      </w:pPr>
      <w:r w:rsidRPr="00B73B7C">
        <w:rPr>
          <w:rFonts w:cs="Arial"/>
          <w:b/>
          <w:bCs/>
          <w:sz w:val="21"/>
          <w:szCs w:val="21"/>
        </w:rPr>
        <w:t>Attention</w:t>
      </w:r>
      <w:r w:rsidRPr="00B73B7C">
        <w:rPr>
          <w:rFonts w:cs="Arial"/>
          <w:sz w:val="21"/>
          <w:szCs w:val="21"/>
        </w:rPr>
        <w:t xml:space="preserve"> : Pas de désinfection à haute température ou de stérilisation par faisceau d’électrons ou rayons gamma. </w:t>
      </w:r>
    </w:p>
    <w:p w:rsidR="00905D74" w:rsidRPr="00B73B7C" w:rsidRDefault="008072FF">
      <w:pPr>
        <w:pStyle w:val="Default"/>
        <w:rPr>
          <w:rFonts w:cs="Arial"/>
          <w:sz w:val="21"/>
          <w:szCs w:val="21"/>
        </w:rPr>
      </w:pPr>
      <w:r w:rsidRPr="00B73B7C">
        <w:rPr>
          <w:rFonts w:cs="Arial"/>
          <w:b/>
          <w:bCs/>
          <w:sz w:val="21"/>
          <w:szCs w:val="21"/>
        </w:rPr>
        <w:t xml:space="preserve">Attention </w:t>
      </w:r>
      <w:r w:rsidRPr="00B73B7C">
        <w:rPr>
          <w:rFonts w:cs="Arial"/>
          <w:sz w:val="21"/>
          <w:szCs w:val="21"/>
        </w:rPr>
        <w:t xml:space="preserve">: Interférences électromagnétiques - assurez-vous que l’environnement d’utilisation de l’appareil est éloigné de fortes interférences, comme les émetteurs sans fil, téléphones mobiles ou tout autre source d’interférences. </w:t>
      </w:r>
    </w:p>
    <w:p w:rsidR="00905D74" w:rsidRPr="00B73B7C" w:rsidRDefault="008072FF">
      <w:pPr>
        <w:pStyle w:val="Default"/>
        <w:rPr>
          <w:rFonts w:cs="Arial"/>
          <w:sz w:val="21"/>
          <w:szCs w:val="21"/>
        </w:rPr>
      </w:pPr>
      <w:r w:rsidRPr="00B73B7C">
        <w:rPr>
          <w:rFonts w:cs="Arial"/>
          <w:b/>
          <w:bCs/>
          <w:sz w:val="21"/>
          <w:szCs w:val="21"/>
        </w:rPr>
        <w:t xml:space="preserve">Attention </w:t>
      </w:r>
      <w:r w:rsidRPr="00B73B7C">
        <w:rPr>
          <w:rFonts w:cs="Arial"/>
          <w:sz w:val="21"/>
          <w:szCs w:val="21"/>
        </w:rPr>
        <w:t xml:space="preserve">: Avant d’utiliser cet instrument, veuillez vérifier si les équipements n’ont pas subi de dommages pouvant affecter la sécurité du patient ou la performance de l’appareil. La vérification doit se faire au moins tous les mois. Si une </w:t>
      </w:r>
      <w:r w:rsidR="00B73B7C" w:rsidRPr="00B73B7C">
        <w:rPr>
          <w:rFonts w:cs="Arial"/>
          <w:sz w:val="21"/>
          <w:szCs w:val="21"/>
        </w:rPr>
        <w:t>altération</w:t>
      </w:r>
      <w:r w:rsidRPr="00B73B7C">
        <w:rPr>
          <w:rFonts w:cs="Arial"/>
          <w:sz w:val="21"/>
          <w:szCs w:val="21"/>
        </w:rPr>
        <w:t xml:space="preserve"> est détectée, elle doit être réparée avant toute utilisation. </w:t>
      </w:r>
    </w:p>
    <w:p w:rsidR="00905D74" w:rsidRPr="00B73B7C" w:rsidRDefault="008072FF">
      <w:pPr>
        <w:pStyle w:val="Pardfaut"/>
        <w:spacing w:after="240"/>
        <w:rPr>
          <w:rFonts w:ascii="Arial" w:eastAsia="Arial" w:hAnsi="Arial" w:cs="Arial"/>
          <w:sz w:val="21"/>
          <w:szCs w:val="21"/>
          <w:lang w:val="fr-FR"/>
        </w:rPr>
      </w:pPr>
      <w:r w:rsidRPr="00B73B7C">
        <w:rPr>
          <w:rFonts w:ascii="Arial" w:hAnsi="Arial" w:cs="Arial"/>
          <w:b/>
          <w:bCs/>
          <w:sz w:val="21"/>
          <w:szCs w:val="21"/>
          <w:lang w:val="fr-FR"/>
        </w:rPr>
        <w:t xml:space="preserve">Attention </w:t>
      </w:r>
      <w:r w:rsidRPr="00B73B7C">
        <w:rPr>
          <w:rFonts w:ascii="Arial" w:hAnsi="Arial" w:cs="Arial"/>
          <w:sz w:val="21"/>
          <w:szCs w:val="21"/>
          <w:lang w:val="fr-FR"/>
        </w:rPr>
        <w:t>: Les vérifications de sécurité suivantes doivent être effectuée pour une personne autorisée, une à deux fois par an ou en accord avec les réglementations en vigueur :</w:t>
      </w:r>
      <w:r w:rsidRPr="00B73B7C">
        <w:rPr>
          <w:rFonts w:ascii="Arial" w:eastAsia="Arial Unicode MS" w:hAnsi="Arial" w:cs="Arial"/>
          <w:sz w:val="21"/>
          <w:szCs w:val="21"/>
          <w:lang w:val="fr-FR"/>
        </w:rPr>
        <w:br/>
      </w:r>
      <w:r w:rsidRPr="00B73B7C">
        <w:rPr>
          <w:rFonts w:ascii="Arial" w:eastAsia="Arial" w:hAnsi="Arial" w:cs="Arial"/>
          <w:sz w:val="21"/>
          <w:szCs w:val="21"/>
          <w:lang w:val="fr-FR"/>
        </w:rPr>
        <w:tab/>
      </w:r>
      <w:r w:rsidRPr="00B73B7C">
        <w:rPr>
          <w:rFonts w:ascii="Arial" w:hAnsi="Arial" w:cs="Arial"/>
          <w:sz w:val="21"/>
          <w:szCs w:val="21"/>
          <w:lang w:val="fr-FR"/>
        </w:rPr>
        <w:t>Vérification de l’état des pièces mécaniques et des fonctions</w:t>
      </w:r>
      <w:r w:rsidRPr="00B73B7C">
        <w:rPr>
          <w:rFonts w:ascii="Arial" w:eastAsia="Arial Unicode MS" w:hAnsi="Arial" w:cs="Arial"/>
          <w:sz w:val="21"/>
          <w:szCs w:val="21"/>
          <w:lang w:val="fr-FR"/>
        </w:rPr>
        <w:br/>
      </w:r>
      <w:r w:rsidRPr="00B73B7C">
        <w:rPr>
          <w:rFonts w:ascii="Arial" w:eastAsia="Arial" w:hAnsi="Arial" w:cs="Arial"/>
          <w:sz w:val="21"/>
          <w:szCs w:val="21"/>
          <w:lang w:val="fr-FR"/>
        </w:rPr>
        <w:tab/>
      </w:r>
      <w:r w:rsidRPr="00B73B7C">
        <w:rPr>
          <w:rFonts w:ascii="Arial" w:hAnsi="Arial" w:cs="Arial"/>
          <w:sz w:val="21"/>
          <w:szCs w:val="21"/>
          <w:lang w:val="fr-FR"/>
        </w:rPr>
        <w:t>Vérification de la visibilité des labels de sécurité</w:t>
      </w:r>
      <w:r w:rsidRPr="00B73B7C">
        <w:rPr>
          <w:rFonts w:ascii="Arial" w:eastAsia="Arial Unicode MS" w:hAnsi="Arial" w:cs="Arial"/>
          <w:sz w:val="21"/>
          <w:szCs w:val="21"/>
          <w:lang w:val="fr-FR"/>
        </w:rPr>
        <w:br/>
      </w:r>
      <w:r w:rsidRPr="00B73B7C">
        <w:rPr>
          <w:rFonts w:ascii="Arial" w:eastAsia="Arial" w:hAnsi="Arial" w:cs="Arial"/>
          <w:sz w:val="21"/>
          <w:szCs w:val="21"/>
          <w:lang w:val="fr-FR"/>
        </w:rPr>
        <w:tab/>
      </w:r>
      <w:r w:rsidRPr="00B73B7C">
        <w:rPr>
          <w:rFonts w:ascii="Arial" w:hAnsi="Arial" w:cs="Arial"/>
          <w:sz w:val="21"/>
          <w:szCs w:val="21"/>
          <w:lang w:val="fr-FR"/>
        </w:rPr>
        <w:t>Vérification si les fonctions sont conformes à celles décrites dans le manuel d’utilisation</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xml:space="preserve">: Veuillez renvoyer l’appareil en fin de vie au fabricant en respectant les règles en matière de recyclage. </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xml:space="preserve">: Une fois les capacités de la batterie épuisées, cette dernière doit être traitée en accord avec les règles locales de recyclage. </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Si ce moniteur n’est pas utilisé pendant une longue période</w:t>
      </w:r>
      <w:r w:rsidRPr="00B73B7C">
        <w:rPr>
          <w:rFonts w:ascii="Arial" w:hAnsi="Arial" w:cs="Arial"/>
          <w:sz w:val="21"/>
          <w:szCs w:val="21"/>
          <w:lang w:val="it-IT"/>
        </w:rPr>
        <w:t>, retirez la batterie.</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La batterie doit être stockée dans un endroit frais et sec.</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xml:space="preserve">: Ne pas stocker la batterie à proximité d’objets métalliques afin d’éviter les risques de court-circuit. </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Nous recommandons de limiter l’exposition aux ultrasons autant que possible. Il s’agit d’une règle de bonne pratique et doit ê</w:t>
      </w:r>
      <w:r w:rsidRPr="00B73B7C">
        <w:rPr>
          <w:rFonts w:ascii="Arial" w:hAnsi="Arial" w:cs="Arial"/>
          <w:sz w:val="21"/>
          <w:szCs w:val="21"/>
          <w:lang w:val="pt-PT"/>
        </w:rPr>
        <w:t>tre observ</w:t>
      </w:r>
      <w:proofErr w:type="spellStart"/>
      <w:r w:rsidRPr="00B73B7C">
        <w:rPr>
          <w:rFonts w:ascii="Arial" w:hAnsi="Arial" w:cs="Arial"/>
          <w:sz w:val="21"/>
          <w:szCs w:val="21"/>
          <w:lang w:val="fr-FR"/>
        </w:rPr>
        <w:t>ée</w:t>
      </w:r>
      <w:proofErr w:type="spellEnd"/>
      <w:r w:rsidRPr="00B73B7C">
        <w:rPr>
          <w:rFonts w:ascii="Arial" w:hAnsi="Arial" w:cs="Arial"/>
          <w:sz w:val="21"/>
          <w:szCs w:val="21"/>
          <w:lang w:val="fr-FR"/>
        </w:rPr>
        <w:t xml:space="preserve"> en tout temps.</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xml:space="preserve">: Ne pas utiliser cet appareil immédiatement après son transfert d’un environnement froid vers un lieu chauffé et humide. </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xml:space="preserve">: Afin de permettre une utilisation en toute sécurité, l’environnement doit être propre, sans gaz corrosifs ou inflammables. Ne pas utiliser dans des conditions de températures ou d’humidité extrêmes. </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xml:space="preserve">: Arrêtez toute utilisation en cas d’exposition à l’eau. </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Même si l’appareil est solide et conçu pour résister à une utilisation clinique, il contient des éléments fragiles qui doivent être manipulés avec précaution. C’est notamment le cas des transducteurs.</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xml:space="preserve">: L’utilisation de gels à base d’eau proposés par des fournisseurs certifiés est fortement recommandée. Les gels à base d’huile peuvent endommager le transducteur et ne doivent pas être utilisés, sous peine de voir la garantie de l’appareil annulée. </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L’excédent de gel doit être nettoyé après utilisation. La face avant du transducteur, le corps du capteur et l'unité principale peuvent ê</w:t>
      </w:r>
      <w:r w:rsidRPr="00B73B7C">
        <w:rPr>
          <w:rFonts w:ascii="Arial" w:hAnsi="Arial" w:cs="Arial"/>
          <w:sz w:val="21"/>
          <w:szCs w:val="21"/>
          <w:lang w:val="it-IT"/>
        </w:rPr>
        <w:t>tre nettoy</w:t>
      </w:r>
      <w:proofErr w:type="spellStart"/>
      <w:r w:rsidRPr="00B73B7C">
        <w:rPr>
          <w:rFonts w:ascii="Arial" w:hAnsi="Arial" w:cs="Arial"/>
          <w:sz w:val="21"/>
          <w:szCs w:val="21"/>
          <w:lang w:val="fr-FR"/>
        </w:rPr>
        <w:t>ées</w:t>
      </w:r>
      <w:proofErr w:type="spellEnd"/>
      <w:r w:rsidRPr="00B73B7C">
        <w:rPr>
          <w:rFonts w:ascii="Arial" w:hAnsi="Arial" w:cs="Arial"/>
          <w:sz w:val="21"/>
          <w:szCs w:val="21"/>
          <w:lang w:val="fr-FR"/>
        </w:rPr>
        <w:t xml:space="preserve"> avec un chiffon humide imprégné d'un désinfectant ou un détergent doux.</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xml:space="preserve">: Un chiffon doux imbibé d'hypochlorite de sodium 1000 ppm peut être utilisé pour le nettoyage et la désinfection. </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L'unité principale, les transducteurs et autres accessoires ne peuvent pas être désinfectés à la vapeur.</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xml:space="preserve">: Le transducteur TOCO n’est pas imperméable à l’eau. Ne pas utiliser de gel et éviter tout liquide. </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xml:space="preserve">: Le câble d’alimentation doit être inséré dans une prise avec 3 fils. La prise de terre ne doit pas être enlevée. </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Après utilisation, ne pas brancher le câble du transducteur avec les transducteurs pour éviter tout dommage.</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xml:space="preserve">: Ne pas éteindre le volume de l’appareil pendant la surveillance. Il est primordial de surveiller les battements cardiaques du </w:t>
      </w:r>
      <w:r w:rsidR="00B73B7C" w:rsidRPr="00B73B7C">
        <w:rPr>
          <w:rFonts w:ascii="Arial" w:hAnsi="Arial" w:cs="Arial"/>
          <w:sz w:val="21"/>
          <w:szCs w:val="21"/>
          <w:lang w:val="fr-FR"/>
        </w:rPr>
        <w:t>fœtus</w:t>
      </w:r>
      <w:r w:rsidRPr="00B73B7C">
        <w:rPr>
          <w:rFonts w:ascii="Arial" w:hAnsi="Arial" w:cs="Arial"/>
          <w:sz w:val="21"/>
          <w:szCs w:val="21"/>
          <w:lang w:val="fr-FR"/>
        </w:rPr>
        <w:t xml:space="preserve">. </w:t>
      </w:r>
      <w:r w:rsidRPr="00B73B7C">
        <w:rPr>
          <w:rFonts w:ascii="Arial" w:eastAsia="Arial Unicode MS" w:hAnsi="Arial" w:cs="Arial"/>
          <w:sz w:val="21"/>
          <w:szCs w:val="21"/>
          <w:lang w:val="fr-FR"/>
        </w:rPr>
        <w:br/>
      </w:r>
      <w:r w:rsidRPr="00B73B7C">
        <w:rPr>
          <w:rFonts w:ascii="Arial" w:hAnsi="Arial" w:cs="Arial"/>
          <w:b/>
          <w:bCs/>
          <w:sz w:val="21"/>
          <w:szCs w:val="21"/>
          <w:lang w:val="fr-FR"/>
        </w:rPr>
        <w:t xml:space="preserve">Attention </w:t>
      </w:r>
      <w:r w:rsidRPr="00B73B7C">
        <w:rPr>
          <w:rFonts w:ascii="Arial" w:hAnsi="Arial" w:cs="Arial"/>
          <w:sz w:val="21"/>
          <w:szCs w:val="21"/>
          <w:lang w:val="fr-FR"/>
        </w:rPr>
        <w:t xml:space="preserve">: La précision de la surveillance du rythme cardiaque du </w:t>
      </w:r>
      <w:r w:rsidR="00B73B7C" w:rsidRPr="00B73B7C">
        <w:rPr>
          <w:rFonts w:ascii="Arial" w:hAnsi="Arial" w:cs="Arial"/>
          <w:sz w:val="21"/>
          <w:szCs w:val="21"/>
          <w:lang w:val="fr-FR"/>
        </w:rPr>
        <w:t>fœtus</w:t>
      </w:r>
      <w:r w:rsidRPr="00B73B7C">
        <w:rPr>
          <w:rFonts w:ascii="Arial" w:hAnsi="Arial" w:cs="Arial"/>
          <w:sz w:val="21"/>
          <w:szCs w:val="21"/>
          <w:lang w:val="fr-FR"/>
        </w:rPr>
        <w:t xml:space="preserve"> est déterminée par l’appareil et ne peut être modifiée. Si vous avez des doutes sur la fiabilité des résultats, vous pouvez procéder à une vérification en utilisant d’autres équipements comme un stéthoscope ou vous pouvez contacter les distributeurs locaux ou le fabricant pour assistance. </w:t>
      </w:r>
    </w:p>
    <w:p w:rsidR="00905D74" w:rsidRPr="00B73B7C" w:rsidRDefault="00905D7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b/>
          <w:bCs/>
          <w:sz w:val="21"/>
          <w:szCs w:val="21"/>
        </w:rPr>
      </w:pPr>
    </w:p>
    <w:p w:rsidR="00905D74" w:rsidRPr="00B73B7C" w:rsidRDefault="008072FF">
      <w:pPr>
        <w:pStyle w:val="Default"/>
        <w:rPr>
          <w:rFonts w:cs="Arial"/>
          <w:b/>
          <w:bCs/>
          <w:sz w:val="28"/>
          <w:szCs w:val="28"/>
        </w:rPr>
      </w:pPr>
      <w:r w:rsidRPr="00B73B7C">
        <w:rPr>
          <w:rFonts w:cs="Arial"/>
          <w:b/>
          <w:bCs/>
          <w:sz w:val="28"/>
          <w:szCs w:val="28"/>
        </w:rPr>
        <w:lastRenderedPageBreak/>
        <w:t xml:space="preserve">1.3 De la nécessité de vérifier la survie du </w:t>
      </w:r>
      <w:r w:rsidR="00B73B7C" w:rsidRPr="00B73B7C">
        <w:rPr>
          <w:rFonts w:cs="Arial"/>
          <w:b/>
          <w:bCs/>
          <w:sz w:val="28"/>
          <w:szCs w:val="28"/>
        </w:rPr>
        <w:t>fœtus</w:t>
      </w:r>
      <w:r w:rsidRPr="00B73B7C">
        <w:rPr>
          <w:rFonts w:cs="Arial"/>
          <w:b/>
          <w:bCs/>
          <w:sz w:val="28"/>
          <w:szCs w:val="28"/>
        </w:rPr>
        <w:t xml:space="preserve"> avant utilisation du Moniteur</w:t>
      </w:r>
    </w:p>
    <w:p w:rsidR="00905D74" w:rsidRPr="00B73B7C" w:rsidRDefault="00905D74">
      <w:pPr>
        <w:pStyle w:val="Default"/>
        <w:rPr>
          <w:rFonts w:cs="Arial"/>
          <w:sz w:val="28"/>
          <w:szCs w:val="28"/>
        </w:rPr>
      </w:pPr>
    </w:p>
    <w:p w:rsidR="00905D74" w:rsidRPr="00B73B7C" w:rsidRDefault="008072FF">
      <w:pPr>
        <w:pStyle w:val="Default"/>
        <w:rPr>
          <w:rFonts w:cs="Arial"/>
          <w:sz w:val="21"/>
          <w:szCs w:val="21"/>
        </w:rPr>
      </w:pPr>
      <w:r w:rsidRPr="00B73B7C">
        <w:rPr>
          <w:rFonts w:cs="Arial"/>
          <w:sz w:val="21"/>
          <w:szCs w:val="21"/>
        </w:rPr>
        <w:t xml:space="preserve">La technologie actuelle ne permet pas de distinguer le rythme cardiaque fœtal (FHR) de la fréquence cardiaque maternelle (MHR). Par conséquent, avant l’utilisation du Moniteur, vous devez employer une autre méthode pour confirmer que le </w:t>
      </w:r>
      <w:r w:rsidR="00B73B7C" w:rsidRPr="00B73B7C">
        <w:rPr>
          <w:rFonts w:cs="Arial"/>
          <w:sz w:val="21"/>
          <w:szCs w:val="21"/>
        </w:rPr>
        <w:t>fœtus</w:t>
      </w:r>
      <w:r w:rsidRPr="00B73B7C">
        <w:rPr>
          <w:rFonts w:cs="Arial"/>
          <w:sz w:val="21"/>
          <w:szCs w:val="21"/>
        </w:rPr>
        <w:t xml:space="preserve"> est bien en vie, comme la recherche des mouvements </w:t>
      </w:r>
      <w:r w:rsidR="00B73B7C" w:rsidRPr="00B73B7C">
        <w:rPr>
          <w:rFonts w:cs="Arial"/>
          <w:sz w:val="21"/>
          <w:szCs w:val="21"/>
        </w:rPr>
        <w:t>fœtaux</w:t>
      </w:r>
      <w:r w:rsidRPr="00B73B7C">
        <w:rPr>
          <w:rFonts w:cs="Arial"/>
          <w:sz w:val="21"/>
          <w:szCs w:val="21"/>
        </w:rPr>
        <w:t xml:space="preserve"> par palpation, le recours au stéthoscope obstétrical ou pinard.</w:t>
      </w:r>
    </w:p>
    <w:p w:rsidR="00905D74" w:rsidRPr="00B73B7C" w:rsidRDefault="008072FF">
      <w:pPr>
        <w:pStyle w:val="Default"/>
        <w:rPr>
          <w:rFonts w:cs="Arial"/>
          <w:sz w:val="21"/>
          <w:szCs w:val="21"/>
        </w:rPr>
      </w:pPr>
      <w:r w:rsidRPr="00B73B7C">
        <w:rPr>
          <w:rFonts w:cs="Arial"/>
          <w:sz w:val="21"/>
          <w:szCs w:val="21"/>
        </w:rPr>
        <w:t xml:space="preserve">Si vous ne pouvez pas entendre les battements du </w:t>
      </w:r>
      <w:r w:rsidR="00B73B7C" w:rsidRPr="00B73B7C">
        <w:rPr>
          <w:rFonts w:cs="Arial"/>
          <w:sz w:val="21"/>
          <w:szCs w:val="21"/>
        </w:rPr>
        <w:t>cœur</w:t>
      </w:r>
      <w:r w:rsidRPr="00B73B7C">
        <w:rPr>
          <w:rFonts w:cs="Arial"/>
          <w:sz w:val="21"/>
          <w:szCs w:val="21"/>
        </w:rPr>
        <w:t xml:space="preserve"> du </w:t>
      </w:r>
      <w:r w:rsidR="00B73B7C" w:rsidRPr="00B73B7C">
        <w:rPr>
          <w:rFonts w:cs="Arial"/>
          <w:sz w:val="21"/>
          <w:szCs w:val="21"/>
        </w:rPr>
        <w:t>fœtus</w:t>
      </w:r>
      <w:r w:rsidRPr="00B73B7C">
        <w:rPr>
          <w:rFonts w:cs="Arial"/>
          <w:sz w:val="21"/>
          <w:szCs w:val="21"/>
        </w:rPr>
        <w:t xml:space="preserve"> ou percevoir ses mouvements, vous aurez besoin d'utiliser l'échographie obstétricale pour confirmer la vie du fœtus et que le </w:t>
      </w:r>
      <w:r w:rsidR="00B73B7C" w:rsidRPr="00B73B7C">
        <w:rPr>
          <w:rFonts w:cs="Arial"/>
          <w:sz w:val="21"/>
          <w:szCs w:val="21"/>
        </w:rPr>
        <w:t>fœtus</w:t>
      </w:r>
      <w:r w:rsidRPr="00B73B7C">
        <w:rPr>
          <w:rFonts w:cs="Arial"/>
          <w:sz w:val="21"/>
          <w:szCs w:val="21"/>
        </w:rPr>
        <w:t xml:space="preserve"> est la source du signal détecté. </w:t>
      </w:r>
    </w:p>
    <w:p w:rsidR="00905D74" w:rsidRPr="00B73B7C" w:rsidRDefault="00905D74">
      <w:pPr>
        <w:pStyle w:val="Default"/>
        <w:rPr>
          <w:rFonts w:cs="Arial"/>
          <w:sz w:val="21"/>
          <w:szCs w:val="21"/>
        </w:rPr>
      </w:pPr>
    </w:p>
    <w:p w:rsidR="00905D74" w:rsidRPr="00B73B7C" w:rsidRDefault="008072FF">
      <w:pPr>
        <w:pStyle w:val="Default"/>
        <w:rPr>
          <w:rFonts w:cs="Arial"/>
          <w:sz w:val="21"/>
          <w:szCs w:val="21"/>
        </w:rPr>
      </w:pPr>
      <w:r w:rsidRPr="00B73B7C">
        <w:rPr>
          <w:rFonts w:cs="Arial"/>
          <w:sz w:val="21"/>
          <w:szCs w:val="21"/>
        </w:rPr>
        <w:t>Rappels :</w:t>
      </w:r>
    </w:p>
    <w:p w:rsidR="00905D74" w:rsidRPr="00B73B7C" w:rsidRDefault="008072FF">
      <w:pPr>
        <w:pStyle w:val="Default"/>
        <w:numPr>
          <w:ilvl w:val="0"/>
          <w:numId w:val="2"/>
        </w:numPr>
        <w:rPr>
          <w:rFonts w:cs="Arial"/>
          <w:sz w:val="21"/>
          <w:szCs w:val="21"/>
        </w:rPr>
      </w:pPr>
      <w:r w:rsidRPr="00B73B7C">
        <w:rPr>
          <w:rFonts w:cs="Arial"/>
          <w:sz w:val="21"/>
          <w:szCs w:val="21"/>
        </w:rPr>
        <w:t xml:space="preserve">Les tracés des rythmes cardiaques de la mère et du </w:t>
      </w:r>
      <w:r w:rsidR="00B73B7C" w:rsidRPr="00B73B7C">
        <w:rPr>
          <w:rFonts w:cs="Arial"/>
          <w:sz w:val="21"/>
          <w:szCs w:val="21"/>
        </w:rPr>
        <w:t>fœtus</w:t>
      </w:r>
      <w:r w:rsidRPr="00B73B7C">
        <w:rPr>
          <w:rFonts w:cs="Arial"/>
          <w:sz w:val="21"/>
          <w:szCs w:val="21"/>
        </w:rPr>
        <w:t xml:space="preserve"> peuvent avoir des caractéristiques très proches, en particulier les accélérations et décélérations. </w:t>
      </w:r>
    </w:p>
    <w:p w:rsidR="00905D74" w:rsidRPr="00B73B7C" w:rsidRDefault="008072FF">
      <w:pPr>
        <w:pStyle w:val="Default"/>
        <w:numPr>
          <w:ilvl w:val="0"/>
          <w:numId w:val="2"/>
        </w:numPr>
        <w:rPr>
          <w:rFonts w:cs="Arial"/>
          <w:sz w:val="21"/>
          <w:szCs w:val="21"/>
        </w:rPr>
      </w:pPr>
      <w:r w:rsidRPr="00B73B7C">
        <w:rPr>
          <w:rFonts w:cs="Arial"/>
          <w:sz w:val="21"/>
          <w:szCs w:val="21"/>
        </w:rPr>
        <w:t xml:space="preserve">Ne vous fiez pas seulement aux mouvements sur le tracé pour identifier les sources du rythme cardiaque fœtal. Les tracés du mouvement </w:t>
      </w:r>
      <w:r w:rsidR="00B73B7C" w:rsidRPr="00B73B7C">
        <w:rPr>
          <w:rFonts w:cs="Arial"/>
          <w:sz w:val="21"/>
          <w:szCs w:val="21"/>
        </w:rPr>
        <w:t>fœtal</w:t>
      </w:r>
      <w:r w:rsidRPr="00B73B7C">
        <w:rPr>
          <w:rFonts w:cs="Arial"/>
          <w:sz w:val="21"/>
          <w:szCs w:val="21"/>
        </w:rPr>
        <w:t xml:space="preserve"> (FM) ne </w:t>
      </w:r>
      <w:r w:rsidR="00B73B7C" w:rsidRPr="00B73B7C">
        <w:rPr>
          <w:rFonts w:cs="Arial"/>
          <w:sz w:val="21"/>
          <w:szCs w:val="21"/>
        </w:rPr>
        <w:t>garantissent</w:t>
      </w:r>
      <w:r w:rsidRPr="00B73B7C">
        <w:rPr>
          <w:rFonts w:cs="Arial"/>
          <w:sz w:val="21"/>
          <w:szCs w:val="21"/>
        </w:rPr>
        <w:t xml:space="preserve"> pas toujours que le </w:t>
      </w:r>
      <w:r w:rsidR="00B73B7C" w:rsidRPr="00B73B7C">
        <w:rPr>
          <w:rFonts w:cs="Arial"/>
          <w:sz w:val="21"/>
          <w:szCs w:val="21"/>
        </w:rPr>
        <w:t>fœtus</w:t>
      </w:r>
      <w:r w:rsidRPr="00B73B7C">
        <w:rPr>
          <w:rFonts w:cs="Arial"/>
          <w:sz w:val="21"/>
          <w:szCs w:val="21"/>
        </w:rPr>
        <w:t xml:space="preserve"> </w:t>
      </w:r>
      <w:proofErr w:type="gramStart"/>
      <w:r w:rsidRPr="00B73B7C">
        <w:rPr>
          <w:rFonts w:cs="Arial"/>
          <w:sz w:val="21"/>
          <w:szCs w:val="21"/>
        </w:rPr>
        <w:t>est</w:t>
      </w:r>
      <w:proofErr w:type="gramEnd"/>
      <w:r w:rsidRPr="00B73B7C">
        <w:rPr>
          <w:rFonts w:cs="Arial"/>
          <w:sz w:val="21"/>
          <w:szCs w:val="21"/>
        </w:rPr>
        <w:t xml:space="preserve"> toujours vivant. Un </w:t>
      </w:r>
      <w:r w:rsidR="00B73B7C" w:rsidRPr="00B73B7C">
        <w:rPr>
          <w:rFonts w:cs="Arial"/>
          <w:sz w:val="21"/>
          <w:szCs w:val="21"/>
        </w:rPr>
        <w:t>fœtus</w:t>
      </w:r>
      <w:r w:rsidRPr="00B73B7C">
        <w:rPr>
          <w:rFonts w:cs="Arial"/>
          <w:sz w:val="21"/>
          <w:szCs w:val="21"/>
        </w:rPr>
        <w:t xml:space="preserve"> décédé peut bouger et produire un tracé sur le moniteur des mouvements </w:t>
      </w:r>
      <w:r w:rsidR="00B73B7C" w:rsidRPr="00B73B7C">
        <w:rPr>
          <w:rFonts w:cs="Arial"/>
          <w:sz w:val="21"/>
          <w:szCs w:val="21"/>
        </w:rPr>
        <w:t>fœtaux</w:t>
      </w:r>
      <w:r w:rsidRPr="00B73B7C">
        <w:rPr>
          <w:rFonts w:cs="Arial"/>
          <w:sz w:val="21"/>
          <w:szCs w:val="21"/>
        </w:rPr>
        <w:t xml:space="preserve">. </w:t>
      </w:r>
    </w:p>
    <w:p w:rsidR="00905D74" w:rsidRPr="00B73B7C" w:rsidRDefault="008072FF">
      <w:pPr>
        <w:pStyle w:val="Default"/>
        <w:rPr>
          <w:rFonts w:cs="Arial"/>
          <w:sz w:val="21"/>
          <w:szCs w:val="21"/>
        </w:rPr>
      </w:pPr>
      <w:r w:rsidRPr="00B73B7C">
        <w:rPr>
          <w:rFonts w:cs="Arial"/>
          <w:sz w:val="21"/>
          <w:szCs w:val="21"/>
        </w:rPr>
        <w:t xml:space="preserve">Voici quelques exemples où le MHR peut être identifié par erreur comme étant le FHR : </w:t>
      </w:r>
    </w:p>
    <w:p w:rsidR="00905D74" w:rsidRPr="00B73B7C" w:rsidRDefault="008072FF">
      <w:pPr>
        <w:pStyle w:val="Default"/>
        <w:numPr>
          <w:ilvl w:val="0"/>
          <w:numId w:val="2"/>
        </w:numPr>
        <w:rPr>
          <w:rFonts w:cs="Arial"/>
          <w:sz w:val="21"/>
          <w:szCs w:val="21"/>
        </w:rPr>
      </w:pPr>
      <w:r w:rsidRPr="00B73B7C">
        <w:rPr>
          <w:rFonts w:cs="Arial"/>
          <w:sz w:val="21"/>
          <w:szCs w:val="21"/>
        </w:rPr>
        <w:t xml:space="preserve">En cas d’utilisation du transducteur à ultrasons : vous pouvez détecter des signaux liés à la mère comme les battements de son </w:t>
      </w:r>
      <w:r w:rsidR="00B73B7C" w:rsidRPr="00B73B7C">
        <w:rPr>
          <w:rFonts w:cs="Arial"/>
          <w:sz w:val="21"/>
          <w:szCs w:val="21"/>
        </w:rPr>
        <w:t>cœur</w:t>
      </w:r>
      <w:r w:rsidRPr="00B73B7C">
        <w:rPr>
          <w:rFonts w:cs="Arial"/>
          <w:sz w:val="21"/>
          <w:szCs w:val="21"/>
        </w:rPr>
        <w:t xml:space="preserve">, de son aorte ou de grands vaisseaux. Quand le MHR est plus élevé que la norme (notamment </w:t>
      </w:r>
      <w:r w:rsidR="00B73B7C" w:rsidRPr="00B73B7C">
        <w:rPr>
          <w:rFonts w:cs="Arial"/>
          <w:sz w:val="21"/>
          <w:szCs w:val="21"/>
        </w:rPr>
        <w:t>au-dessus</w:t>
      </w:r>
      <w:r w:rsidRPr="00B73B7C">
        <w:rPr>
          <w:rFonts w:cs="Arial"/>
          <w:sz w:val="21"/>
          <w:szCs w:val="21"/>
        </w:rPr>
        <w:t xml:space="preserve"> de 100 </w:t>
      </w:r>
      <w:proofErr w:type="spellStart"/>
      <w:r w:rsidRPr="00B73B7C">
        <w:rPr>
          <w:rFonts w:cs="Arial"/>
          <w:sz w:val="21"/>
          <w:szCs w:val="21"/>
        </w:rPr>
        <w:t>bpm</w:t>
      </w:r>
      <w:proofErr w:type="spellEnd"/>
      <w:r w:rsidRPr="00B73B7C">
        <w:rPr>
          <w:rFonts w:cs="Arial"/>
          <w:sz w:val="21"/>
          <w:szCs w:val="21"/>
        </w:rPr>
        <w:t xml:space="preserve">), il est possible d’identifier où l’erreur s’est produite. </w:t>
      </w:r>
    </w:p>
    <w:p w:rsidR="00905D74" w:rsidRPr="00B73B7C" w:rsidRDefault="008072FF">
      <w:pPr>
        <w:pStyle w:val="Default"/>
        <w:numPr>
          <w:ilvl w:val="0"/>
          <w:numId w:val="2"/>
        </w:numPr>
        <w:rPr>
          <w:rFonts w:cs="Arial"/>
          <w:sz w:val="21"/>
          <w:szCs w:val="21"/>
        </w:rPr>
      </w:pPr>
      <w:r w:rsidRPr="00B73B7C">
        <w:rPr>
          <w:rFonts w:cs="Arial"/>
          <w:sz w:val="21"/>
          <w:szCs w:val="21"/>
        </w:rPr>
        <w:t xml:space="preserve">En cas d’utilisation des courbes AFM : les éléments suivants peuvent être détectés à tort comme des mouvements </w:t>
      </w:r>
      <w:r w:rsidR="00B73B7C" w:rsidRPr="00B73B7C">
        <w:rPr>
          <w:rFonts w:cs="Arial"/>
          <w:sz w:val="21"/>
          <w:szCs w:val="21"/>
        </w:rPr>
        <w:t>fœtaux</w:t>
      </w:r>
    </w:p>
    <w:p w:rsidR="00905D74" w:rsidRPr="00B73B7C" w:rsidRDefault="008072FF">
      <w:pPr>
        <w:pStyle w:val="Default"/>
        <w:rPr>
          <w:rFonts w:cs="Arial"/>
          <w:sz w:val="21"/>
          <w:szCs w:val="21"/>
        </w:rPr>
      </w:pPr>
      <w:r w:rsidRPr="00B73B7C">
        <w:rPr>
          <w:rFonts w:cs="Arial"/>
          <w:sz w:val="21"/>
          <w:szCs w:val="21"/>
        </w:rPr>
        <w:tab/>
      </w:r>
      <w:proofErr w:type="gramStart"/>
      <w:r w:rsidRPr="00B73B7C">
        <w:rPr>
          <w:rFonts w:cs="Arial"/>
          <w:sz w:val="21"/>
          <w:szCs w:val="21"/>
        </w:rPr>
        <w:t>décès</w:t>
      </w:r>
      <w:proofErr w:type="gramEnd"/>
      <w:r w:rsidRPr="00B73B7C">
        <w:rPr>
          <w:rFonts w:cs="Arial"/>
          <w:sz w:val="21"/>
          <w:szCs w:val="21"/>
        </w:rPr>
        <w:t xml:space="preserve"> du </w:t>
      </w:r>
      <w:r w:rsidR="00B73B7C" w:rsidRPr="00B73B7C">
        <w:rPr>
          <w:rFonts w:cs="Arial"/>
          <w:sz w:val="21"/>
          <w:szCs w:val="21"/>
        </w:rPr>
        <w:t>fœtus</w:t>
      </w:r>
      <w:r w:rsidRPr="00B73B7C">
        <w:rPr>
          <w:rFonts w:cs="Arial"/>
          <w:sz w:val="21"/>
          <w:szCs w:val="21"/>
        </w:rPr>
        <w:t xml:space="preserve"> in utero pendant ou après de l’exercice physique de la mère</w:t>
      </w:r>
    </w:p>
    <w:p w:rsidR="00905D74" w:rsidRPr="00B73B7C" w:rsidRDefault="008072FF">
      <w:pPr>
        <w:pStyle w:val="Default"/>
        <w:rPr>
          <w:rFonts w:cs="Arial"/>
          <w:sz w:val="21"/>
          <w:szCs w:val="21"/>
        </w:rPr>
      </w:pPr>
      <w:r w:rsidRPr="00B73B7C">
        <w:rPr>
          <w:rFonts w:cs="Arial"/>
          <w:sz w:val="21"/>
          <w:szCs w:val="21"/>
        </w:rPr>
        <w:tab/>
      </w:r>
      <w:proofErr w:type="gramStart"/>
      <w:r w:rsidRPr="00B73B7C">
        <w:rPr>
          <w:rFonts w:cs="Arial"/>
          <w:sz w:val="21"/>
          <w:szCs w:val="21"/>
        </w:rPr>
        <w:t>pendant</w:t>
      </w:r>
      <w:proofErr w:type="gramEnd"/>
      <w:r w:rsidRPr="00B73B7C">
        <w:rPr>
          <w:rFonts w:cs="Arial"/>
          <w:sz w:val="21"/>
          <w:szCs w:val="21"/>
        </w:rPr>
        <w:t xml:space="preserve"> et après la recherche des mouvements du </w:t>
      </w:r>
      <w:r w:rsidR="00B73B7C" w:rsidRPr="00B73B7C">
        <w:rPr>
          <w:rFonts w:cs="Arial"/>
          <w:sz w:val="21"/>
          <w:szCs w:val="21"/>
        </w:rPr>
        <w:t>fœtus</w:t>
      </w:r>
      <w:r w:rsidRPr="00B73B7C">
        <w:rPr>
          <w:rFonts w:cs="Arial"/>
          <w:sz w:val="21"/>
          <w:szCs w:val="21"/>
        </w:rPr>
        <w:t xml:space="preserve"> par palpation (en particulier quand les points de pression sont larges), un </w:t>
      </w:r>
      <w:r w:rsidR="00B73B7C" w:rsidRPr="00B73B7C">
        <w:rPr>
          <w:rFonts w:cs="Arial"/>
          <w:sz w:val="21"/>
          <w:szCs w:val="21"/>
        </w:rPr>
        <w:t>fœtus</w:t>
      </w:r>
      <w:r w:rsidRPr="00B73B7C">
        <w:rPr>
          <w:rFonts w:cs="Arial"/>
          <w:sz w:val="21"/>
          <w:szCs w:val="21"/>
        </w:rPr>
        <w:t xml:space="preserve"> mort peut bouger</w:t>
      </w:r>
    </w:p>
    <w:p w:rsidR="00905D74" w:rsidRPr="00B73B7C" w:rsidRDefault="008072FF">
      <w:pPr>
        <w:pStyle w:val="Default"/>
        <w:rPr>
          <w:rFonts w:cs="Arial"/>
          <w:sz w:val="21"/>
          <w:szCs w:val="21"/>
        </w:rPr>
      </w:pPr>
      <w:r w:rsidRPr="00B73B7C">
        <w:rPr>
          <w:rFonts w:cs="Arial"/>
          <w:sz w:val="21"/>
          <w:szCs w:val="21"/>
        </w:rPr>
        <w:tab/>
      </w:r>
      <w:proofErr w:type="gramStart"/>
      <w:r w:rsidRPr="00B73B7C">
        <w:rPr>
          <w:rFonts w:cs="Arial"/>
          <w:sz w:val="21"/>
          <w:szCs w:val="21"/>
        </w:rPr>
        <w:t>mouvements</w:t>
      </w:r>
      <w:proofErr w:type="gramEnd"/>
      <w:r w:rsidRPr="00B73B7C">
        <w:rPr>
          <w:rFonts w:cs="Arial"/>
          <w:sz w:val="21"/>
          <w:szCs w:val="21"/>
        </w:rPr>
        <w:t xml:space="preserve"> de la sonde à ultrasons</w:t>
      </w:r>
    </w:p>
    <w:p w:rsidR="00905D74" w:rsidRPr="00B73B7C" w:rsidRDefault="008072FF">
      <w:pPr>
        <w:pStyle w:val="Default"/>
        <w:rPr>
          <w:rFonts w:cs="Arial"/>
          <w:sz w:val="21"/>
          <w:szCs w:val="21"/>
        </w:rPr>
      </w:pPr>
      <w:r w:rsidRPr="00B73B7C">
        <w:rPr>
          <w:rFonts w:cs="Arial"/>
          <w:sz w:val="21"/>
          <w:szCs w:val="21"/>
        </w:rPr>
        <w:tab/>
      </w:r>
      <w:proofErr w:type="gramStart"/>
      <w:r w:rsidRPr="00B73B7C">
        <w:rPr>
          <w:rFonts w:cs="Arial"/>
          <w:sz w:val="21"/>
          <w:szCs w:val="21"/>
        </w:rPr>
        <w:t>la</w:t>
      </w:r>
      <w:proofErr w:type="gramEnd"/>
      <w:r w:rsidRPr="00B73B7C">
        <w:rPr>
          <w:rFonts w:cs="Arial"/>
          <w:sz w:val="21"/>
          <w:szCs w:val="21"/>
        </w:rPr>
        <w:t xml:space="preserve"> sonde à ultrasons peut détecter d’autres sources comme les artères principales</w:t>
      </w:r>
    </w:p>
    <w:p w:rsidR="00905D74" w:rsidRPr="00B73B7C" w:rsidRDefault="008072FF">
      <w:pPr>
        <w:pStyle w:val="Default"/>
        <w:rPr>
          <w:rFonts w:cs="Arial"/>
          <w:sz w:val="21"/>
          <w:szCs w:val="21"/>
        </w:rPr>
      </w:pPr>
      <w:r w:rsidRPr="00B73B7C">
        <w:rPr>
          <w:rFonts w:cs="Arial"/>
          <w:sz w:val="21"/>
          <w:szCs w:val="21"/>
        </w:rPr>
        <w:tab/>
      </w:r>
    </w:p>
    <w:p w:rsidR="00905D74" w:rsidRPr="00B73B7C" w:rsidRDefault="008072FF">
      <w:pPr>
        <w:pStyle w:val="Pardfaut"/>
        <w:spacing w:after="240"/>
        <w:rPr>
          <w:rFonts w:ascii="Arial" w:eastAsia="Arial" w:hAnsi="Arial" w:cs="Arial"/>
          <w:sz w:val="21"/>
          <w:szCs w:val="21"/>
          <w:lang w:val="fr-FR"/>
        </w:rPr>
      </w:pPr>
      <w:r w:rsidRPr="00B73B7C">
        <w:rPr>
          <w:rFonts w:ascii="Arial" w:hAnsi="Arial" w:cs="Arial"/>
          <w:sz w:val="21"/>
          <w:szCs w:val="21"/>
          <w:lang w:val="fr-FR"/>
        </w:rPr>
        <w:t xml:space="preserve">Pour réduire la confusion entre les MHR et FHR, il est recommandé de faire un monitoring simultané des rythmes cardiaques de la mère et du </w:t>
      </w:r>
      <w:r w:rsidR="00B73B7C" w:rsidRPr="00B73B7C">
        <w:rPr>
          <w:rFonts w:ascii="Arial" w:hAnsi="Arial" w:cs="Arial"/>
          <w:sz w:val="21"/>
          <w:szCs w:val="21"/>
          <w:lang w:val="fr-FR"/>
        </w:rPr>
        <w:t>fœtus</w:t>
      </w:r>
      <w:r w:rsidRPr="00B73B7C">
        <w:rPr>
          <w:rFonts w:ascii="Arial" w:hAnsi="Arial" w:cs="Arial"/>
          <w:sz w:val="21"/>
          <w:szCs w:val="21"/>
          <w:lang w:val="fr-FR"/>
        </w:rPr>
        <w:t xml:space="preserve">. </w:t>
      </w:r>
    </w:p>
    <w:p w:rsidR="00905D74" w:rsidRPr="00B73B7C" w:rsidRDefault="00905D7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b/>
          <w:bCs/>
          <w:sz w:val="28"/>
          <w:szCs w:val="28"/>
        </w:rPr>
      </w:pPr>
    </w:p>
    <w:p w:rsidR="00905D74" w:rsidRPr="00B73B7C" w:rsidRDefault="008072FF">
      <w:pPr>
        <w:pStyle w:val="Default"/>
        <w:rPr>
          <w:rFonts w:cs="Arial"/>
          <w:sz w:val="28"/>
          <w:szCs w:val="28"/>
        </w:rPr>
      </w:pPr>
      <w:r w:rsidRPr="00B73B7C">
        <w:rPr>
          <w:rFonts w:cs="Arial"/>
          <w:b/>
          <w:bCs/>
          <w:sz w:val="28"/>
          <w:szCs w:val="28"/>
        </w:rPr>
        <w:t>1.4 Utilisation prévue du Moniteur</w:t>
      </w:r>
    </w:p>
    <w:p w:rsidR="00905D74" w:rsidRPr="00B73B7C" w:rsidRDefault="008072FF">
      <w:pPr>
        <w:pStyle w:val="Default"/>
        <w:rPr>
          <w:rFonts w:cs="Arial"/>
          <w:sz w:val="21"/>
          <w:szCs w:val="21"/>
        </w:rPr>
      </w:pPr>
      <w:r w:rsidRPr="00B73B7C">
        <w:rPr>
          <w:rFonts w:cs="Arial"/>
          <w:sz w:val="21"/>
          <w:szCs w:val="21"/>
        </w:rPr>
        <w:t xml:space="preserve">Le moniteur fœtal est </w:t>
      </w:r>
      <w:r w:rsidR="00B73B7C" w:rsidRPr="00B73B7C">
        <w:rPr>
          <w:rFonts w:cs="Arial"/>
          <w:sz w:val="21"/>
          <w:szCs w:val="21"/>
        </w:rPr>
        <w:t>dédié</w:t>
      </w:r>
      <w:r w:rsidRPr="00B73B7C">
        <w:rPr>
          <w:rFonts w:cs="Arial"/>
          <w:sz w:val="21"/>
          <w:szCs w:val="21"/>
        </w:rPr>
        <w:t xml:space="preserve"> à la surveillance externe.</w:t>
      </w:r>
    </w:p>
    <w:p w:rsidR="00905D74" w:rsidRPr="00B73B7C" w:rsidRDefault="008072FF">
      <w:pPr>
        <w:pStyle w:val="Default"/>
        <w:rPr>
          <w:rFonts w:cs="Arial"/>
          <w:sz w:val="21"/>
          <w:szCs w:val="21"/>
        </w:rPr>
      </w:pPr>
      <w:r w:rsidRPr="00B73B7C">
        <w:rPr>
          <w:rFonts w:cs="Arial"/>
          <w:sz w:val="21"/>
          <w:szCs w:val="21"/>
        </w:rPr>
        <w:t xml:space="preserve">● </w:t>
      </w:r>
      <w:proofErr w:type="gramStart"/>
      <w:r w:rsidRPr="00B73B7C">
        <w:rPr>
          <w:rFonts w:cs="Arial"/>
          <w:sz w:val="21"/>
          <w:szCs w:val="21"/>
        </w:rPr>
        <w:t>surveillance</w:t>
      </w:r>
      <w:proofErr w:type="gramEnd"/>
      <w:r w:rsidRPr="00B73B7C">
        <w:rPr>
          <w:rFonts w:cs="Arial"/>
          <w:sz w:val="21"/>
          <w:szCs w:val="21"/>
        </w:rPr>
        <w:t xml:space="preserve"> prénatale dans les hôpitaux</w:t>
      </w:r>
    </w:p>
    <w:p w:rsidR="00905D74" w:rsidRPr="00B73B7C" w:rsidRDefault="008072FF">
      <w:pPr>
        <w:pStyle w:val="Default"/>
        <w:rPr>
          <w:rFonts w:cs="Arial"/>
          <w:sz w:val="21"/>
          <w:szCs w:val="21"/>
        </w:rPr>
      </w:pPr>
      <w:r w:rsidRPr="00B73B7C">
        <w:rPr>
          <w:rFonts w:cs="Arial"/>
          <w:sz w:val="21"/>
          <w:szCs w:val="21"/>
        </w:rPr>
        <w:t xml:space="preserve">● </w:t>
      </w:r>
      <w:proofErr w:type="gramStart"/>
      <w:r w:rsidRPr="00B73B7C">
        <w:rPr>
          <w:rFonts w:cs="Arial"/>
          <w:sz w:val="21"/>
          <w:szCs w:val="21"/>
        </w:rPr>
        <w:t>surveillance</w:t>
      </w:r>
      <w:proofErr w:type="gramEnd"/>
      <w:r w:rsidRPr="00B73B7C">
        <w:rPr>
          <w:rFonts w:cs="Arial"/>
          <w:sz w:val="21"/>
          <w:szCs w:val="21"/>
        </w:rPr>
        <w:t xml:space="preserve"> prénatale à domicile</w:t>
      </w:r>
    </w:p>
    <w:p w:rsidR="00905D74" w:rsidRPr="00B73B7C" w:rsidRDefault="008072FF">
      <w:pPr>
        <w:pStyle w:val="Default"/>
        <w:numPr>
          <w:ilvl w:val="0"/>
          <w:numId w:val="3"/>
        </w:numPr>
        <w:rPr>
          <w:rFonts w:cs="Arial"/>
          <w:sz w:val="21"/>
          <w:szCs w:val="21"/>
        </w:rPr>
      </w:pPr>
      <w:r w:rsidRPr="00B73B7C">
        <w:rPr>
          <w:rFonts w:cs="Arial"/>
          <w:sz w:val="21"/>
          <w:szCs w:val="21"/>
        </w:rPr>
        <w:t>examen avant l'hospitalisation</w:t>
      </w:r>
    </w:p>
    <w:p w:rsidR="00905D74" w:rsidRPr="00B73B7C" w:rsidRDefault="00905D74">
      <w:pPr>
        <w:pStyle w:val="Default"/>
        <w:rPr>
          <w:rFonts w:cs="Arial"/>
          <w:sz w:val="21"/>
          <w:szCs w:val="21"/>
        </w:rPr>
      </w:pPr>
    </w:p>
    <w:p w:rsidR="00905D74" w:rsidRPr="00B73B7C" w:rsidRDefault="00905D74">
      <w:pPr>
        <w:pStyle w:val="Default"/>
        <w:rPr>
          <w:rFonts w:cs="Arial"/>
          <w:sz w:val="21"/>
          <w:szCs w:val="21"/>
        </w:rPr>
      </w:pPr>
    </w:p>
    <w:p w:rsidR="00905D74" w:rsidRPr="00B73B7C" w:rsidRDefault="008072FF">
      <w:pPr>
        <w:pStyle w:val="Pardfaut"/>
        <w:spacing w:after="240"/>
        <w:rPr>
          <w:rFonts w:ascii="Arial" w:eastAsia="Times" w:hAnsi="Arial" w:cs="Arial"/>
          <w:sz w:val="24"/>
          <w:szCs w:val="24"/>
        </w:rPr>
      </w:pPr>
      <w:r w:rsidRPr="00B73B7C">
        <w:rPr>
          <w:rFonts w:ascii="Arial" w:eastAsia="Arial Unicode MS" w:hAnsi="Arial" w:cs="Arial"/>
          <w:sz w:val="24"/>
          <w:szCs w:val="24"/>
        </w:rPr>
        <w:br/>
      </w:r>
    </w:p>
    <w:p w:rsidR="00905D74" w:rsidRPr="00B73B7C" w:rsidRDefault="00905D74">
      <w:pPr>
        <w:pStyle w:val="Pardfaut"/>
        <w:tabs>
          <w:tab w:val="left" w:pos="220"/>
          <w:tab w:val="left" w:pos="720"/>
        </w:tabs>
        <w:spacing w:after="240"/>
        <w:ind w:left="720" w:hanging="720"/>
        <w:rPr>
          <w:rFonts w:ascii="Arial" w:eastAsia="Arial" w:hAnsi="Arial" w:cs="Arial"/>
          <w:sz w:val="21"/>
          <w:szCs w:val="21"/>
        </w:rPr>
      </w:pPr>
    </w:p>
    <w:p w:rsidR="00905D74" w:rsidRPr="00B73B7C" w:rsidRDefault="008072FF">
      <w:pPr>
        <w:pStyle w:val="Default"/>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cs="Arial"/>
          <w:sz w:val="32"/>
          <w:szCs w:val="32"/>
        </w:rPr>
      </w:pPr>
      <w:r w:rsidRPr="00B73B7C">
        <w:rPr>
          <w:rFonts w:cs="Arial"/>
          <w:b/>
          <w:bCs/>
          <w:sz w:val="32"/>
          <w:szCs w:val="32"/>
        </w:rPr>
        <w:lastRenderedPageBreak/>
        <w:t xml:space="preserve">2. Installation du moniteur </w:t>
      </w:r>
    </w:p>
    <w:p w:rsidR="00905D74" w:rsidRPr="00B73B7C" w:rsidRDefault="008072FF">
      <w:pPr>
        <w:pStyle w:val="Default"/>
        <w:rPr>
          <w:rFonts w:cs="Arial"/>
          <w:sz w:val="21"/>
          <w:szCs w:val="21"/>
        </w:rPr>
      </w:pPr>
      <w:r w:rsidRPr="00B73B7C">
        <w:rPr>
          <w:rFonts w:cs="Arial"/>
          <w:sz w:val="21"/>
          <w:szCs w:val="21"/>
        </w:rPr>
        <w:t xml:space="preserve">  </w:t>
      </w:r>
    </w:p>
    <w:p w:rsidR="00905D74" w:rsidRPr="00B73B7C" w:rsidRDefault="008072FF">
      <w:pPr>
        <w:pStyle w:val="Default"/>
        <w:rPr>
          <w:rFonts w:cs="Arial"/>
          <w:sz w:val="21"/>
          <w:szCs w:val="21"/>
        </w:rPr>
      </w:pPr>
      <w:r w:rsidRPr="00B73B7C">
        <w:rPr>
          <w:rFonts w:cs="Arial"/>
          <w:sz w:val="21"/>
          <w:szCs w:val="21"/>
        </w:rPr>
        <w:t>Déballage et vérification des éléments</w:t>
      </w:r>
    </w:p>
    <w:p w:rsidR="00905D74" w:rsidRPr="00B73B7C" w:rsidRDefault="008072FF">
      <w:pPr>
        <w:pStyle w:val="Default"/>
        <w:rPr>
          <w:rFonts w:cs="Arial"/>
          <w:sz w:val="21"/>
          <w:szCs w:val="21"/>
        </w:rPr>
      </w:pPr>
      <w:r w:rsidRPr="00B73B7C">
        <w:rPr>
          <w:rFonts w:cs="Arial"/>
          <w:sz w:val="21"/>
          <w:szCs w:val="21"/>
        </w:rPr>
        <w:t>Alimentation</w:t>
      </w:r>
    </w:p>
    <w:p w:rsidR="00905D74" w:rsidRPr="00B73B7C" w:rsidRDefault="008072FF">
      <w:pPr>
        <w:pStyle w:val="Default"/>
        <w:rPr>
          <w:rFonts w:cs="Arial"/>
          <w:sz w:val="21"/>
          <w:szCs w:val="21"/>
        </w:rPr>
      </w:pPr>
      <w:r w:rsidRPr="00B73B7C">
        <w:rPr>
          <w:rFonts w:cs="Arial"/>
          <w:sz w:val="21"/>
          <w:szCs w:val="21"/>
        </w:rPr>
        <w:t>Démarrage</w:t>
      </w:r>
    </w:p>
    <w:p w:rsidR="00905D74" w:rsidRPr="00B73B7C" w:rsidRDefault="008072FF">
      <w:pPr>
        <w:pStyle w:val="Default"/>
        <w:rPr>
          <w:rFonts w:cs="Arial"/>
          <w:sz w:val="21"/>
          <w:szCs w:val="21"/>
        </w:rPr>
      </w:pPr>
      <w:r w:rsidRPr="00B73B7C">
        <w:rPr>
          <w:rFonts w:cs="Arial"/>
          <w:sz w:val="21"/>
          <w:szCs w:val="21"/>
        </w:rPr>
        <w:t>Raccordement de la sonde</w:t>
      </w:r>
    </w:p>
    <w:p w:rsidR="00905D74" w:rsidRPr="00B73B7C" w:rsidRDefault="008072FF">
      <w:pPr>
        <w:pStyle w:val="Default"/>
        <w:rPr>
          <w:rFonts w:cs="Arial"/>
          <w:sz w:val="21"/>
          <w:szCs w:val="21"/>
        </w:rPr>
      </w:pPr>
      <w:r w:rsidRPr="00B73B7C">
        <w:rPr>
          <w:rFonts w:cs="Arial"/>
          <w:sz w:val="21"/>
          <w:szCs w:val="21"/>
        </w:rPr>
        <w:t>Vérification de l’imprimante</w:t>
      </w:r>
    </w:p>
    <w:p w:rsidR="00905D74" w:rsidRPr="00B73B7C" w:rsidRDefault="00905D74">
      <w:pPr>
        <w:pStyle w:val="Default"/>
        <w:rPr>
          <w:rFonts w:cs="Arial"/>
          <w:sz w:val="21"/>
          <w:szCs w:val="21"/>
        </w:rPr>
      </w:pPr>
    </w:p>
    <w:p w:rsidR="00905D74" w:rsidRPr="00B73B7C" w:rsidRDefault="008072FF">
      <w:pPr>
        <w:pStyle w:val="Default"/>
        <w:rPr>
          <w:rFonts w:cs="Arial"/>
          <w:sz w:val="21"/>
          <w:szCs w:val="21"/>
        </w:rPr>
      </w:pPr>
      <w:r w:rsidRPr="00B73B7C">
        <w:rPr>
          <w:rFonts w:cs="Arial"/>
          <w:b/>
          <w:bCs/>
          <w:sz w:val="21"/>
          <w:szCs w:val="21"/>
        </w:rPr>
        <w:t>(Note)</w:t>
      </w:r>
      <w:r w:rsidRPr="00B73B7C">
        <w:rPr>
          <w:rFonts w:cs="Arial"/>
          <w:sz w:val="21"/>
          <w:szCs w:val="21"/>
        </w:rPr>
        <w:t xml:space="preserve"> Pour assurer un fonctionnement correct du Moniteur, veuillez lire ce chapitre ainsi que le paragraphe 1.2 des Consignes de sécurité avant toute utilisation. </w:t>
      </w:r>
    </w:p>
    <w:p w:rsidR="00905D74" w:rsidRPr="00B73B7C" w:rsidRDefault="00905D74">
      <w:pPr>
        <w:pStyle w:val="Default"/>
        <w:rPr>
          <w:rFonts w:cs="Arial"/>
        </w:rPr>
      </w:pPr>
    </w:p>
    <w:p w:rsidR="00905D74" w:rsidRPr="00B73B7C" w:rsidRDefault="008072FF">
      <w:pPr>
        <w:pStyle w:val="Default"/>
        <w:rPr>
          <w:rFonts w:cs="Arial"/>
          <w:sz w:val="28"/>
          <w:szCs w:val="28"/>
        </w:rPr>
      </w:pPr>
      <w:r w:rsidRPr="00B73B7C">
        <w:rPr>
          <w:rFonts w:cs="Arial"/>
          <w:b/>
          <w:bCs/>
          <w:sz w:val="28"/>
          <w:szCs w:val="28"/>
        </w:rPr>
        <w:t>2.1 Déballage et vérification des éléments</w:t>
      </w:r>
    </w:p>
    <w:p w:rsidR="00905D74" w:rsidRPr="00B73B7C" w:rsidRDefault="008072FF">
      <w:pPr>
        <w:pStyle w:val="Default"/>
        <w:rPr>
          <w:rFonts w:cs="Arial"/>
          <w:sz w:val="21"/>
          <w:szCs w:val="21"/>
        </w:rPr>
      </w:pPr>
      <w:r w:rsidRPr="00B73B7C">
        <w:rPr>
          <w:rFonts w:cs="Arial"/>
          <w:sz w:val="21"/>
          <w:szCs w:val="21"/>
        </w:rPr>
        <w:t>Déballez et sortez le Moniteur et ses accessoires avec précaution. Conservez les éléments d'emballage pour le transport ou le stockage. Veuillez vérifier la présence du Moniteur, accessoires et documents fournis conformément à la liste suivante :</w:t>
      </w:r>
    </w:p>
    <w:p w:rsidR="00905D74" w:rsidRPr="00B73B7C" w:rsidRDefault="008072FF">
      <w:pPr>
        <w:pStyle w:val="Default"/>
        <w:rPr>
          <w:rFonts w:cs="Arial"/>
          <w:sz w:val="21"/>
          <w:szCs w:val="21"/>
        </w:rPr>
      </w:pPr>
      <w:r w:rsidRPr="00B73B7C">
        <w:rPr>
          <w:rFonts w:cs="Arial"/>
          <w:sz w:val="21"/>
          <w:szCs w:val="21"/>
        </w:rPr>
        <w:t>● Unité principale du Moniteur</w:t>
      </w:r>
    </w:p>
    <w:p w:rsidR="00905D74" w:rsidRPr="00B73B7C" w:rsidRDefault="008072FF">
      <w:pPr>
        <w:pStyle w:val="Default"/>
        <w:rPr>
          <w:rFonts w:cs="Arial"/>
          <w:sz w:val="21"/>
          <w:szCs w:val="21"/>
        </w:rPr>
      </w:pPr>
      <w:r w:rsidRPr="00B73B7C">
        <w:rPr>
          <w:rFonts w:cs="Arial"/>
          <w:sz w:val="21"/>
          <w:szCs w:val="21"/>
        </w:rPr>
        <w:t>● Cordon d'alimentation</w:t>
      </w:r>
    </w:p>
    <w:p w:rsidR="00905D74" w:rsidRPr="00B73B7C" w:rsidRDefault="008072FF">
      <w:pPr>
        <w:pStyle w:val="Default"/>
        <w:rPr>
          <w:rFonts w:cs="Arial"/>
          <w:sz w:val="21"/>
          <w:szCs w:val="21"/>
        </w:rPr>
      </w:pPr>
      <w:r w:rsidRPr="00B73B7C">
        <w:rPr>
          <w:rFonts w:cs="Arial"/>
          <w:sz w:val="21"/>
          <w:szCs w:val="21"/>
        </w:rPr>
        <w:t>● Sonde 3-en-1 (sonde à ultrasons U/S, sonde utérine de contraction TOCO et un marqueur d'événements pour la femme enceinte)</w:t>
      </w:r>
    </w:p>
    <w:p w:rsidR="00905D74" w:rsidRPr="00B73B7C" w:rsidRDefault="008072FF">
      <w:pPr>
        <w:pStyle w:val="Default"/>
        <w:numPr>
          <w:ilvl w:val="0"/>
          <w:numId w:val="3"/>
        </w:numPr>
        <w:rPr>
          <w:rFonts w:cs="Arial"/>
          <w:sz w:val="21"/>
          <w:szCs w:val="21"/>
        </w:rPr>
      </w:pPr>
      <w:r w:rsidRPr="00B73B7C">
        <w:rPr>
          <w:rFonts w:cs="Arial"/>
          <w:sz w:val="21"/>
          <w:szCs w:val="21"/>
        </w:rPr>
        <w:t>Deuxième sonde à ultrasons (en option)</w:t>
      </w:r>
    </w:p>
    <w:p w:rsidR="00905D74" w:rsidRPr="00B73B7C" w:rsidRDefault="008072FF">
      <w:pPr>
        <w:pStyle w:val="Default"/>
        <w:numPr>
          <w:ilvl w:val="0"/>
          <w:numId w:val="3"/>
        </w:numPr>
        <w:rPr>
          <w:rFonts w:cs="Arial"/>
          <w:sz w:val="21"/>
          <w:szCs w:val="21"/>
        </w:rPr>
      </w:pPr>
      <w:r w:rsidRPr="00B73B7C">
        <w:rPr>
          <w:rFonts w:cs="Arial"/>
          <w:sz w:val="21"/>
          <w:szCs w:val="21"/>
        </w:rPr>
        <w:t xml:space="preserve">Sonde </w:t>
      </w:r>
      <w:proofErr w:type="spellStart"/>
      <w:r w:rsidRPr="00B73B7C">
        <w:rPr>
          <w:rFonts w:cs="Arial"/>
          <w:sz w:val="21"/>
          <w:szCs w:val="21"/>
        </w:rPr>
        <w:t>oxymètrique</w:t>
      </w:r>
      <w:proofErr w:type="spellEnd"/>
      <w:r w:rsidRPr="00B73B7C">
        <w:rPr>
          <w:rFonts w:cs="Arial"/>
          <w:sz w:val="21"/>
          <w:szCs w:val="21"/>
        </w:rPr>
        <w:t xml:space="preserve"> (</w:t>
      </w:r>
      <w:proofErr w:type="spellStart"/>
      <w:r w:rsidRPr="00B73B7C">
        <w:rPr>
          <w:rFonts w:cs="Arial"/>
          <w:sz w:val="21"/>
          <w:szCs w:val="21"/>
        </w:rPr>
        <w:t>SpO</w:t>
      </w:r>
      <w:proofErr w:type="spellEnd"/>
      <w:r w:rsidRPr="00B73B7C">
        <w:rPr>
          <w:rFonts w:cs="Arial"/>
          <w:position w:val="-6"/>
          <w:sz w:val="21"/>
          <w:szCs w:val="21"/>
        </w:rPr>
        <w:t>2</w:t>
      </w:r>
      <w:r w:rsidRPr="00B73B7C">
        <w:rPr>
          <w:rFonts w:cs="Arial"/>
          <w:sz w:val="21"/>
          <w:szCs w:val="21"/>
        </w:rPr>
        <w:t>) pour femme enceinte, sonde pour électrocardiogramme et température corporelle (en option), tensiomètre</w:t>
      </w:r>
    </w:p>
    <w:p w:rsidR="00905D74" w:rsidRPr="00B73B7C" w:rsidRDefault="008072FF">
      <w:pPr>
        <w:pStyle w:val="Default"/>
        <w:numPr>
          <w:ilvl w:val="0"/>
          <w:numId w:val="3"/>
        </w:numPr>
        <w:rPr>
          <w:rFonts w:cs="Arial"/>
          <w:sz w:val="21"/>
          <w:szCs w:val="21"/>
        </w:rPr>
      </w:pPr>
      <w:r w:rsidRPr="00B73B7C">
        <w:rPr>
          <w:rFonts w:cs="Arial"/>
          <w:sz w:val="21"/>
          <w:szCs w:val="21"/>
        </w:rPr>
        <w:t>Papier d'impression</w:t>
      </w:r>
    </w:p>
    <w:p w:rsidR="00905D74" w:rsidRPr="00B73B7C" w:rsidRDefault="008072FF">
      <w:pPr>
        <w:pStyle w:val="Default"/>
        <w:numPr>
          <w:ilvl w:val="0"/>
          <w:numId w:val="3"/>
        </w:numPr>
        <w:rPr>
          <w:rFonts w:cs="Arial"/>
          <w:sz w:val="21"/>
          <w:szCs w:val="21"/>
        </w:rPr>
      </w:pPr>
      <w:r w:rsidRPr="00B73B7C">
        <w:rPr>
          <w:rFonts w:cs="Arial"/>
          <w:sz w:val="21"/>
          <w:szCs w:val="21"/>
        </w:rPr>
        <w:t>Coupleur (en option)</w:t>
      </w:r>
    </w:p>
    <w:p w:rsidR="00905D74" w:rsidRPr="00B73B7C" w:rsidRDefault="008072FF">
      <w:pPr>
        <w:pStyle w:val="Default"/>
        <w:rPr>
          <w:rFonts w:cs="Arial"/>
          <w:sz w:val="21"/>
          <w:szCs w:val="21"/>
        </w:rPr>
      </w:pPr>
      <w:r w:rsidRPr="00B73B7C">
        <w:rPr>
          <w:rFonts w:cs="Arial"/>
          <w:sz w:val="21"/>
          <w:szCs w:val="21"/>
        </w:rPr>
        <w:t>● Certificat</w:t>
      </w:r>
    </w:p>
    <w:p w:rsidR="00905D74" w:rsidRPr="00B73B7C" w:rsidRDefault="008072FF">
      <w:pPr>
        <w:pStyle w:val="Default"/>
        <w:rPr>
          <w:rFonts w:cs="Arial"/>
          <w:sz w:val="21"/>
          <w:szCs w:val="21"/>
        </w:rPr>
      </w:pPr>
      <w:r w:rsidRPr="00B73B7C">
        <w:rPr>
          <w:rFonts w:cs="Arial"/>
          <w:sz w:val="21"/>
          <w:szCs w:val="21"/>
        </w:rPr>
        <w:t>● Certificat de garantie</w:t>
      </w:r>
    </w:p>
    <w:p w:rsidR="00905D74" w:rsidRPr="00B73B7C" w:rsidRDefault="008072FF">
      <w:pPr>
        <w:pStyle w:val="Default"/>
        <w:rPr>
          <w:rFonts w:cs="Arial"/>
          <w:sz w:val="21"/>
          <w:szCs w:val="21"/>
        </w:rPr>
      </w:pPr>
      <w:r w:rsidRPr="00B73B7C">
        <w:rPr>
          <w:rFonts w:cs="Arial"/>
          <w:sz w:val="21"/>
          <w:szCs w:val="21"/>
        </w:rPr>
        <w:t>● Manuel d’utilisation</w:t>
      </w:r>
    </w:p>
    <w:p w:rsidR="00905D74" w:rsidRPr="00B73B7C" w:rsidRDefault="008072FF">
      <w:pPr>
        <w:pStyle w:val="Default"/>
        <w:numPr>
          <w:ilvl w:val="0"/>
          <w:numId w:val="3"/>
        </w:numPr>
        <w:rPr>
          <w:rFonts w:cs="Arial"/>
          <w:sz w:val="21"/>
          <w:szCs w:val="21"/>
        </w:rPr>
      </w:pPr>
      <w:r w:rsidRPr="00B73B7C">
        <w:rPr>
          <w:rFonts w:cs="Arial"/>
          <w:sz w:val="21"/>
          <w:szCs w:val="21"/>
        </w:rPr>
        <w:t>Liste des équipements</w:t>
      </w:r>
    </w:p>
    <w:p w:rsidR="00905D74" w:rsidRPr="00B73B7C" w:rsidRDefault="00905D74">
      <w:pPr>
        <w:pStyle w:val="Default"/>
        <w:rPr>
          <w:rFonts w:cs="Arial"/>
          <w:sz w:val="21"/>
          <w:szCs w:val="21"/>
        </w:rPr>
      </w:pPr>
    </w:p>
    <w:p w:rsidR="00905D74" w:rsidRPr="00B73B7C" w:rsidRDefault="008072FF">
      <w:pPr>
        <w:pStyle w:val="Default"/>
        <w:rPr>
          <w:rFonts w:cs="Arial"/>
          <w:sz w:val="21"/>
          <w:szCs w:val="21"/>
        </w:rPr>
      </w:pPr>
      <w:r w:rsidRPr="00B73B7C">
        <w:rPr>
          <w:rFonts w:cs="Arial"/>
          <w:sz w:val="21"/>
          <w:szCs w:val="21"/>
        </w:rPr>
        <w:t xml:space="preserve">Vérifier toute détérioration mécanique ou câbles endommagés puis connectez les éléments. </w:t>
      </w:r>
    </w:p>
    <w:p w:rsidR="00905D74" w:rsidRPr="00B73B7C" w:rsidRDefault="008072FF">
      <w:pPr>
        <w:pStyle w:val="Default"/>
        <w:rPr>
          <w:rFonts w:cs="Arial"/>
          <w:sz w:val="21"/>
          <w:szCs w:val="21"/>
        </w:rPr>
      </w:pPr>
      <w:r w:rsidRPr="00B73B7C">
        <w:rPr>
          <w:rFonts w:cs="Arial"/>
          <w:sz w:val="21"/>
          <w:szCs w:val="21"/>
        </w:rPr>
        <w:t>Pour l'installation, garder au moins 5 cm d'espace autour du Moniteur pour assurer la circulation de l'air. L'environnement doit être exempt de vibrations, poussière, gaz corrosifs ou explosifs, et hors de conditions de températures et humidité extrêmes. Si vous avez des questions, veuillez contacter notre service commercial ou le revendeur.</w:t>
      </w:r>
    </w:p>
    <w:p w:rsidR="00905D74" w:rsidRPr="00B73B7C" w:rsidRDefault="00905D7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p>
    <w:p w:rsidR="00905D74" w:rsidRPr="00B73B7C" w:rsidRDefault="008072FF">
      <w:pPr>
        <w:pStyle w:val="Default"/>
        <w:rPr>
          <w:rFonts w:cs="Arial"/>
          <w:sz w:val="28"/>
          <w:szCs w:val="28"/>
        </w:rPr>
      </w:pPr>
      <w:r w:rsidRPr="00B73B7C">
        <w:rPr>
          <w:rFonts w:cs="Arial"/>
          <w:b/>
          <w:bCs/>
          <w:sz w:val="28"/>
          <w:szCs w:val="28"/>
        </w:rPr>
        <w:t>2.2 Alimentation</w:t>
      </w:r>
    </w:p>
    <w:p w:rsidR="00905D74" w:rsidRPr="00B73B7C" w:rsidRDefault="008072FF">
      <w:pPr>
        <w:pStyle w:val="Default"/>
        <w:rPr>
          <w:rFonts w:cs="Arial"/>
          <w:b/>
          <w:bCs/>
          <w:sz w:val="21"/>
          <w:szCs w:val="21"/>
        </w:rPr>
      </w:pPr>
      <w:r w:rsidRPr="00B73B7C">
        <w:rPr>
          <w:rFonts w:cs="Arial"/>
          <w:sz w:val="28"/>
          <w:szCs w:val="28"/>
        </w:rPr>
        <w:tab/>
      </w:r>
      <w:r w:rsidRPr="00B73B7C">
        <w:rPr>
          <w:rFonts w:cs="Arial"/>
          <w:b/>
          <w:bCs/>
          <w:sz w:val="21"/>
          <w:szCs w:val="21"/>
        </w:rPr>
        <w:t xml:space="preserve">2.2.1 Courant AC </w:t>
      </w:r>
    </w:p>
    <w:p w:rsidR="00905D74" w:rsidRPr="00B73B7C" w:rsidRDefault="008072FF">
      <w:pPr>
        <w:pStyle w:val="Default"/>
        <w:rPr>
          <w:rFonts w:cs="Arial"/>
          <w:sz w:val="21"/>
          <w:szCs w:val="21"/>
        </w:rPr>
      </w:pPr>
      <w:r w:rsidRPr="00B73B7C">
        <w:rPr>
          <w:rFonts w:cs="Arial"/>
          <w:sz w:val="21"/>
          <w:szCs w:val="21"/>
        </w:rPr>
        <w:t>Pour connecter le cordon d'alimentation secteur:</w:t>
      </w:r>
    </w:p>
    <w:p w:rsidR="00905D74" w:rsidRPr="00B73B7C" w:rsidRDefault="008072FF">
      <w:pPr>
        <w:pStyle w:val="Default"/>
        <w:rPr>
          <w:rFonts w:cs="Arial"/>
          <w:sz w:val="21"/>
          <w:szCs w:val="21"/>
        </w:rPr>
      </w:pPr>
      <w:r w:rsidRPr="00B73B7C">
        <w:rPr>
          <w:rFonts w:ascii="MS Gothic" w:eastAsia="MS Gothic" w:hAnsi="MS Gothic" w:cs="MS Gothic" w:hint="eastAsia"/>
          <w:sz w:val="21"/>
          <w:szCs w:val="21"/>
        </w:rPr>
        <w:t>※</w:t>
      </w:r>
      <w:r w:rsidRPr="00B73B7C">
        <w:rPr>
          <w:rFonts w:cs="Arial"/>
          <w:sz w:val="21"/>
          <w:szCs w:val="21"/>
        </w:rPr>
        <w:t xml:space="preserve"> Assurez-vous que l'alimentation </w:t>
      </w:r>
      <w:proofErr w:type="gramStart"/>
      <w:r w:rsidRPr="00B73B7C">
        <w:rPr>
          <w:rFonts w:cs="Arial"/>
          <w:sz w:val="21"/>
          <w:szCs w:val="21"/>
        </w:rPr>
        <w:t>est</w:t>
      </w:r>
      <w:proofErr w:type="gramEnd"/>
      <w:r w:rsidRPr="00B73B7C">
        <w:rPr>
          <w:rFonts w:cs="Arial"/>
          <w:sz w:val="21"/>
          <w:szCs w:val="21"/>
        </w:rPr>
        <w:t xml:space="preserve"> en courant alternatif conforme aux sp</w:t>
      </w:r>
      <w:r w:rsidRPr="00B73B7C">
        <w:rPr>
          <w:rFonts w:eastAsia="Calibri" w:cs="Arial"/>
          <w:sz w:val="21"/>
          <w:szCs w:val="21"/>
        </w:rPr>
        <w:t>é</w:t>
      </w:r>
      <w:r w:rsidRPr="00B73B7C">
        <w:rPr>
          <w:rFonts w:cs="Arial"/>
          <w:sz w:val="21"/>
          <w:szCs w:val="21"/>
        </w:rPr>
        <w:t>cifications suivantes: AC 100 ~ 240V, 50/60Hz</w:t>
      </w:r>
    </w:p>
    <w:p w:rsidR="00905D74" w:rsidRPr="00B73B7C" w:rsidRDefault="008072FF">
      <w:pPr>
        <w:pStyle w:val="Default"/>
        <w:numPr>
          <w:ilvl w:val="0"/>
          <w:numId w:val="4"/>
        </w:numPr>
        <w:rPr>
          <w:rFonts w:cs="Arial"/>
          <w:b/>
          <w:bCs/>
          <w:sz w:val="21"/>
          <w:szCs w:val="21"/>
        </w:rPr>
      </w:pPr>
      <w:r w:rsidRPr="00B73B7C">
        <w:rPr>
          <w:rFonts w:cs="Arial"/>
          <w:sz w:val="21"/>
          <w:szCs w:val="21"/>
        </w:rPr>
        <w:t>Utilisez le cordon d'alimentation fourni. Branchez le cordon d'alimentation dans le connecteur d'alimentation du moniteur et branchez l'autre extr</w:t>
      </w:r>
      <w:r w:rsidRPr="00B73B7C">
        <w:rPr>
          <w:rFonts w:eastAsia="Calibri" w:cs="Arial"/>
          <w:sz w:val="21"/>
          <w:szCs w:val="21"/>
        </w:rPr>
        <w:t>é</w:t>
      </w:r>
      <w:r w:rsidRPr="00B73B7C">
        <w:rPr>
          <w:rFonts w:cs="Arial"/>
          <w:sz w:val="21"/>
          <w:szCs w:val="21"/>
        </w:rPr>
        <w:t>mit</w:t>
      </w:r>
      <w:r w:rsidRPr="00B73B7C">
        <w:rPr>
          <w:rFonts w:eastAsia="Calibri" w:cs="Arial"/>
          <w:sz w:val="21"/>
          <w:szCs w:val="21"/>
        </w:rPr>
        <w:t>é</w:t>
      </w:r>
      <w:r w:rsidRPr="00B73B7C">
        <w:rPr>
          <w:rFonts w:cs="Arial"/>
          <w:sz w:val="21"/>
          <w:szCs w:val="21"/>
        </w:rPr>
        <w:t xml:space="preserve"> dans une prise de courant </w:t>
      </w:r>
      <w:r w:rsidRPr="00B73B7C">
        <w:rPr>
          <w:rFonts w:eastAsia="Calibri" w:cs="Arial"/>
          <w:sz w:val="21"/>
          <w:szCs w:val="21"/>
        </w:rPr>
        <w:t>à</w:t>
      </w:r>
      <w:r w:rsidRPr="00B73B7C">
        <w:rPr>
          <w:rFonts w:cs="Arial"/>
          <w:sz w:val="21"/>
          <w:szCs w:val="21"/>
        </w:rPr>
        <w:t xml:space="preserve"> trois fils mise </w:t>
      </w:r>
      <w:r w:rsidRPr="00B73B7C">
        <w:rPr>
          <w:rFonts w:eastAsia="Calibri" w:cs="Arial"/>
          <w:sz w:val="21"/>
          <w:szCs w:val="21"/>
        </w:rPr>
        <w:t>à</w:t>
      </w:r>
      <w:r w:rsidRPr="00B73B7C">
        <w:rPr>
          <w:rFonts w:cs="Arial"/>
          <w:sz w:val="21"/>
          <w:szCs w:val="21"/>
        </w:rPr>
        <w:t xml:space="preserve"> la terre.</w:t>
      </w:r>
      <w:r w:rsidRPr="00B73B7C">
        <w:rPr>
          <w:rFonts w:cs="Arial"/>
          <w:b/>
          <w:bCs/>
          <w:sz w:val="21"/>
          <w:szCs w:val="21"/>
        </w:rPr>
        <w:t xml:space="preserve"> </w:t>
      </w:r>
    </w:p>
    <w:p w:rsidR="00905D74" w:rsidRPr="00B73B7C" w:rsidRDefault="008072FF">
      <w:pPr>
        <w:pStyle w:val="Default"/>
        <w:rPr>
          <w:rFonts w:cs="Arial"/>
          <w:b/>
          <w:bCs/>
          <w:sz w:val="21"/>
          <w:szCs w:val="21"/>
        </w:rPr>
      </w:pPr>
      <w:r w:rsidRPr="00B73B7C">
        <w:rPr>
          <w:rFonts w:cs="Arial"/>
          <w:b/>
          <w:bCs/>
          <w:sz w:val="21"/>
          <w:szCs w:val="21"/>
        </w:rPr>
        <w:t>(Note)</w:t>
      </w:r>
      <w:r w:rsidRPr="00B73B7C">
        <w:rPr>
          <w:rFonts w:cs="Arial"/>
          <w:sz w:val="21"/>
          <w:szCs w:val="21"/>
        </w:rPr>
        <w:t xml:space="preserve"> : En cas d’utilisation en hôpital, connectez le cordon d’alimentation dans la prise prévue à cet effet. </w:t>
      </w:r>
    </w:p>
    <w:p w:rsidR="00905D74" w:rsidRPr="00B73B7C" w:rsidRDefault="008072FF">
      <w:pPr>
        <w:pStyle w:val="Default"/>
        <w:numPr>
          <w:ilvl w:val="0"/>
          <w:numId w:val="4"/>
        </w:numPr>
        <w:rPr>
          <w:rFonts w:cs="Arial"/>
          <w:b/>
          <w:bCs/>
          <w:sz w:val="21"/>
          <w:szCs w:val="21"/>
        </w:rPr>
      </w:pPr>
      <w:r w:rsidRPr="00B73B7C">
        <w:rPr>
          <w:rFonts w:cs="Arial"/>
          <w:sz w:val="21"/>
          <w:szCs w:val="21"/>
        </w:rPr>
        <w:t xml:space="preserve">Tournez le bouton de mise en marche en position ‘-‘ </w:t>
      </w:r>
    </w:p>
    <w:p w:rsidR="00905D74" w:rsidRPr="00B73B7C" w:rsidRDefault="00905D74">
      <w:pPr>
        <w:pStyle w:val="Default"/>
        <w:rPr>
          <w:rFonts w:cs="Arial"/>
          <w:b/>
          <w:bCs/>
          <w:sz w:val="21"/>
          <w:szCs w:val="21"/>
        </w:rPr>
      </w:pPr>
    </w:p>
    <w:p w:rsidR="00905D74" w:rsidRPr="00B73B7C" w:rsidRDefault="008072FF">
      <w:pPr>
        <w:pStyle w:val="Pardfaut"/>
        <w:tabs>
          <w:tab w:val="left" w:pos="220"/>
          <w:tab w:val="left" w:pos="720"/>
        </w:tabs>
        <w:spacing w:after="240"/>
        <w:rPr>
          <w:rFonts w:ascii="Arial" w:eastAsia="Arial" w:hAnsi="Arial" w:cs="Arial"/>
          <w:sz w:val="21"/>
          <w:szCs w:val="21"/>
          <w:lang w:val="fr-FR"/>
        </w:rPr>
      </w:pPr>
      <w:r w:rsidRPr="00B73B7C">
        <w:rPr>
          <w:rFonts w:ascii="Arial" w:eastAsia="Arial" w:hAnsi="Arial" w:cs="Arial"/>
          <w:b/>
          <w:bCs/>
          <w:sz w:val="21"/>
          <w:szCs w:val="21"/>
          <w:lang w:val="fr-FR"/>
        </w:rPr>
        <w:tab/>
      </w:r>
      <w:r w:rsidRPr="00B73B7C">
        <w:rPr>
          <w:rFonts w:ascii="Arial" w:eastAsia="Arial" w:hAnsi="Arial" w:cs="Arial"/>
          <w:b/>
          <w:bCs/>
          <w:sz w:val="21"/>
          <w:szCs w:val="21"/>
          <w:lang w:val="fr-FR"/>
        </w:rPr>
        <w:tab/>
      </w:r>
      <w:r w:rsidRPr="00B73B7C">
        <w:rPr>
          <w:rFonts w:ascii="Arial" w:hAnsi="Arial" w:cs="Arial"/>
          <w:b/>
          <w:bCs/>
          <w:sz w:val="21"/>
          <w:szCs w:val="21"/>
          <w:lang w:val="fr-FR"/>
        </w:rPr>
        <w:t>2.2.2 Fonctionnement avec</w:t>
      </w:r>
      <w:r w:rsidRPr="00B73B7C">
        <w:rPr>
          <w:rFonts w:ascii="Arial" w:hAnsi="Arial" w:cs="Arial"/>
          <w:b/>
          <w:bCs/>
          <w:sz w:val="21"/>
          <w:szCs w:val="21"/>
          <w:lang w:val="it-IT"/>
        </w:rPr>
        <w:t xml:space="preserve"> batterie</w:t>
      </w:r>
      <w:r w:rsidRPr="00B73B7C">
        <w:rPr>
          <w:rFonts w:ascii="Arial" w:eastAsia="Arial Unicode MS" w:hAnsi="Arial" w:cs="Arial"/>
          <w:sz w:val="21"/>
          <w:szCs w:val="21"/>
          <w:lang w:val="fr-FR"/>
        </w:rPr>
        <w:br/>
      </w:r>
      <w:r w:rsidRPr="00B73B7C">
        <w:rPr>
          <w:rFonts w:ascii="Arial" w:hAnsi="Arial" w:cs="Arial"/>
          <w:sz w:val="21"/>
          <w:szCs w:val="21"/>
          <w:lang w:val="fr-FR"/>
        </w:rPr>
        <w:t>Lorsque l’alimentation secteur est coupée, le Moniteur est alimenté par les batteries intégrées. Avant utilisation, pensez à recharger les batteries. Lorsque le Moniteur est branché sur le secteur, le chargement démarre automatiquement et ne nécessite pas de chargeur supplémentaire. Pour s’assurer que les batteries sont complètement chargées, nous recommandons que les utilisateurs connectent ce moniteur à une source d'alimentation secteur, même lorsque l’appareil n’est pas utilisé.</w:t>
      </w:r>
    </w:p>
    <w:p w:rsidR="00905D74" w:rsidRPr="00B73B7C" w:rsidRDefault="008072FF">
      <w:pPr>
        <w:pStyle w:val="Pardfaut"/>
        <w:tabs>
          <w:tab w:val="left" w:pos="220"/>
          <w:tab w:val="left" w:pos="720"/>
        </w:tabs>
        <w:spacing w:after="240"/>
        <w:rPr>
          <w:rFonts w:ascii="Arial" w:eastAsia="Arial" w:hAnsi="Arial" w:cs="Arial"/>
          <w:sz w:val="21"/>
          <w:szCs w:val="21"/>
          <w:lang w:val="fr-FR"/>
        </w:rPr>
      </w:pPr>
      <w:r w:rsidRPr="00B73B7C">
        <w:rPr>
          <w:rFonts w:ascii="Arial" w:hAnsi="Arial" w:cs="Arial"/>
          <w:sz w:val="21"/>
          <w:szCs w:val="21"/>
          <w:lang w:val="fr-FR"/>
        </w:rPr>
        <w:lastRenderedPageBreak/>
        <w:t>Les batteries neuves et entièrement chargées assurent le fonctionnement du Moniteur. Cependant, l’utilisation de l’imprimante et les mesures NIBP (mesure de la pression artérielle non invasive) favorisent une décharge plus rapide des batteries. Lorsque les batteries sont faibles, le symbole de la batterie dans le coin inférieur gauche de l'écran clignote, invitant l'utilisateur à un rechargement dès que possible.</w:t>
      </w:r>
    </w:p>
    <w:p w:rsidR="00905D74" w:rsidRPr="00B73B7C" w:rsidRDefault="008072FF">
      <w:pPr>
        <w:pStyle w:val="Default"/>
        <w:rPr>
          <w:rFonts w:cs="Arial"/>
          <w:sz w:val="21"/>
          <w:szCs w:val="21"/>
        </w:rPr>
      </w:pPr>
      <w:r w:rsidRPr="00B73B7C">
        <w:rPr>
          <w:rFonts w:cs="Arial"/>
          <w:b/>
          <w:bCs/>
          <w:sz w:val="21"/>
          <w:szCs w:val="21"/>
        </w:rPr>
        <w:t xml:space="preserve">Attention: </w:t>
      </w:r>
    </w:p>
    <w:p w:rsidR="00905D74" w:rsidRPr="00B73B7C" w:rsidRDefault="008072FF">
      <w:pPr>
        <w:pStyle w:val="Default"/>
        <w:rPr>
          <w:rFonts w:cs="Arial"/>
          <w:sz w:val="21"/>
          <w:szCs w:val="21"/>
        </w:rPr>
      </w:pPr>
      <w:r w:rsidRPr="00B73B7C">
        <w:rPr>
          <w:rFonts w:cs="Arial"/>
          <w:sz w:val="21"/>
          <w:szCs w:val="21"/>
        </w:rPr>
        <w:t>Même si l'instrument n’est pas en fonctionnement, les piles se déchargent progressivement. Si le Moniteur doit être stocké pour une longue période, veuillez garder le Moniteur complètement chargé. Vérifiez l'état de la batterie au moins une fois par mois et rechargez si nécessaire.</w:t>
      </w:r>
    </w:p>
    <w:p w:rsidR="00905D74" w:rsidRPr="00B73B7C" w:rsidRDefault="00905D74">
      <w:pPr>
        <w:pStyle w:val="Default"/>
        <w:rPr>
          <w:rFonts w:cs="Arial"/>
          <w:sz w:val="21"/>
          <w:szCs w:val="21"/>
        </w:rPr>
      </w:pPr>
    </w:p>
    <w:p w:rsidR="00905D74" w:rsidRPr="00B73B7C" w:rsidRDefault="008072FF">
      <w:pPr>
        <w:pStyle w:val="Default"/>
        <w:rPr>
          <w:rFonts w:cs="Arial"/>
          <w:sz w:val="28"/>
          <w:szCs w:val="28"/>
        </w:rPr>
      </w:pPr>
      <w:r w:rsidRPr="00B73B7C">
        <w:rPr>
          <w:rFonts w:cs="Arial"/>
          <w:b/>
          <w:bCs/>
          <w:sz w:val="28"/>
          <w:szCs w:val="28"/>
        </w:rPr>
        <w:t>2.3 Démarrage</w:t>
      </w:r>
    </w:p>
    <w:p w:rsidR="00905D74" w:rsidRPr="00B73B7C" w:rsidRDefault="008072FF">
      <w:pPr>
        <w:pStyle w:val="Default"/>
        <w:rPr>
          <w:rFonts w:cs="Arial"/>
        </w:rPr>
      </w:pPr>
      <w:r w:rsidRPr="00B73B7C">
        <w:rPr>
          <w:rFonts w:cs="Arial"/>
          <w:sz w:val="21"/>
          <w:szCs w:val="21"/>
        </w:rPr>
        <w:t>Appuyez et maintenez enfoncé le bouton d'alimentation pendant environ 2 secondes afin de démarrer le Moniteur. Le voyant d'alarme s’allume alors en vert. Au bout de trois secondes, le système effectue des tests automatiques et vous accéderez à l'écran principal. L'utilisation peut alors commencer.</w:t>
      </w:r>
    </w:p>
    <w:p w:rsidR="00905D74" w:rsidRPr="00B73B7C" w:rsidRDefault="008072FF">
      <w:pPr>
        <w:pStyle w:val="Default"/>
        <w:rPr>
          <w:rFonts w:cs="Arial"/>
          <w:b/>
          <w:bCs/>
          <w:sz w:val="21"/>
          <w:szCs w:val="21"/>
        </w:rPr>
      </w:pPr>
      <w:r w:rsidRPr="00B73B7C">
        <w:rPr>
          <w:rFonts w:cs="Arial"/>
          <w:b/>
          <w:bCs/>
          <w:sz w:val="21"/>
          <w:szCs w:val="21"/>
        </w:rPr>
        <w:t>[Note]</w:t>
      </w:r>
    </w:p>
    <w:p w:rsidR="00905D74" w:rsidRPr="00B73B7C" w:rsidRDefault="008072FF">
      <w:pPr>
        <w:pStyle w:val="Default"/>
        <w:rPr>
          <w:rFonts w:cs="Arial"/>
          <w:sz w:val="21"/>
          <w:szCs w:val="21"/>
        </w:rPr>
      </w:pPr>
      <w:r w:rsidRPr="00B73B7C">
        <w:rPr>
          <w:rFonts w:cs="Arial"/>
          <w:sz w:val="21"/>
          <w:szCs w:val="21"/>
        </w:rPr>
        <w:t>Si  une erreur fatale est détectée pendant les tests automatiques, le système d’alarme se déclenche.</w:t>
      </w:r>
    </w:p>
    <w:p w:rsidR="00905D74" w:rsidRPr="00B73B7C" w:rsidRDefault="008072FF">
      <w:pPr>
        <w:pStyle w:val="Default"/>
        <w:rPr>
          <w:rFonts w:cs="Arial"/>
          <w:b/>
          <w:bCs/>
          <w:sz w:val="21"/>
          <w:szCs w:val="21"/>
        </w:rPr>
      </w:pPr>
      <w:r w:rsidRPr="00B73B7C">
        <w:rPr>
          <w:rFonts w:cs="Arial"/>
          <w:b/>
          <w:bCs/>
          <w:sz w:val="21"/>
          <w:szCs w:val="21"/>
        </w:rPr>
        <w:t>[Note]</w:t>
      </w:r>
    </w:p>
    <w:p w:rsidR="00905D74" w:rsidRPr="00B73B7C" w:rsidRDefault="008072FF">
      <w:pPr>
        <w:pStyle w:val="Default"/>
        <w:rPr>
          <w:rFonts w:cs="Arial"/>
        </w:rPr>
      </w:pPr>
      <w:r w:rsidRPr="00B73B7C">
        <w:rPr>
          <w:rFonts w:cs="Arial"/>
          <w:sz w:val="21"/>
          <w:szCs w:val="21"/>
        </w:rPr>
        <w:t xml:space="preserve">Vérifiez toutes les fonctions de mesure disponibles afin de vous assurer que le Moniteur fonctionne correctement. </w:t>
      </w:r>
    </w:p>
    <w:p w:rsidR="00905D74" w:rsidRPr="00B73B7C" w:rsidRDefault="008072FF">
      <w:pPr>
        <w:pStyle w:val="Default"/>
        <w:rPr>
          <w:rFonts w:cs="Arial"/>
          <w:sz w:val="21"/>
          <w:szCs w:val="21"/>
        </w:rPr>
      </w:pPr>
      <w:r w:rsidRPr="00B73B7C">
        <w:rPr>
          <w:rFonts w:cs="Arial"/>
          <w:b/>
          <w:bCs/>
          <w:sz w:val="21"/>
          <w:szCs w:val="21"/>
        </w:rPr>
        <w:t xml:space="preserve">Attention: </w:t>
      </w:r>
    </w:p>
    <w:p w:rsidR="00905D74" w:rsidRPr="00B73B7C" w:rsidRDefault="008072FF">
      <w:pPr>
        <w:pStyle w:val="Default"/>
        <w:rPr>
          <w:rFonts w:cs="Arial"/>
          <w:sz w:val="21"/>
          <w:szCs w:val="21"/>
        </w:rPr>
      </w:pPr>
      <w:r w:rsidRPr="00B73B7C">
        <w:rPr>
          <w:rFonts w:cs="Arial"/>
          <w:sz w:val="21"/>
          <w:szCs w:val="21"/>
        </w:rPr>
        <w:t>Si le moniteur présente des signes de dommages ou affiche un message d'erreur, ne pas utiliser ce moniteur et contactez l'ingénieur biomédical de l'hôpital ou le technicien d'entretien de la société.</w:t>
      </w:r>
    </w:p>
    <w:p w:rsidR="00905D74" w:rsidRPr="00B73B7C" w:rsidRDefault="00905D74">
      <w:pPr>
        <w:pStyle w:val="Default"/>
        <w:rPr>
          <w:rFonts w:cs="Arial"/>
          <w:sz w:val="21"/>
          <w:szCs w:val="21"/>
        </w:rPr>
      </w:pPr>
    </w:p>
    <w:p w:rsidR="00905D74" w:rsidRPr="00B73B7C" w:rsidRDefault="008072FF">
      <w:pPr>
        <w:pStyle w:val="Default"/>
        <w:rPr>
          <w:rFonts w:cs="Arial"/>
          <w:sz w:val="28"/>
          <w:szCs w:val="28"/>
        </w:rPr>
      </w:pPr>
      <w:r w:rsidRPr="00B73B7C">
        <w:rPr>
          <w:rFonts w:cs="Arial"/>
          <w:b/>
          <w:bCs/>
          <w:sz w:val="28"/>
          <w:szCs w:val="28"/>
        </w:rPr>
        <w:t xml:space="preserve">2.4 Raccordement de la sonde </w:t>
      </w:r>
    </w:p>
    <w:p w:rsidR="00905D74" w:rsidRPr="00B73B7C" w:rsidRDefault="008072FF">
      <w:pPr>
        <w:pStyle w:val="Default"/>
        <w:rPr>
          <w:rFonts w:cs="Arial"/>
          <w:sz w:val="21"/>
          <w:szCs w:val="21"/>
        </w:rPr>
      </w:pPr>
      <w:r w:rsidRPr="00B73B7C">
        <w:rPr>
          <w:rFonts w:cs="Arial"/>
          <w:sz w:val="21"/>
          <w:szCs w:val="21"/>
        </w:rPr>
        <w:t>Connecter la sonde souhaitée au moniteur et à la position de surveillance du patient.</w:t>
      </w:r>
    </w:p>
    <w:p w:rsidR="00905D74" w:rsidRPr="00B73B7C" w:rsidRDefault="008072FF">
      <w:pPr>
        <w:pStyle w:val="Default"/>
        <w:rPr>
          <w:rFonts w:cs="Arial"/>
          <w:sz w:val="21"/>
          <w:szCs w:val="21"/>
        </w:rPr>
      </w:pPr>
      <w:r w:rsidRPr="00B73B7C">
        <w:rPr>
          <w:rFonts w:cs="Arial"/>
          <w:b/>
          <w:bCs/>
          <w:sz w:val="21"/>
          <w:szCs w:val="21"/>
        </w:rPr>
        <w:t>[Note]</w:t>
      </w:r>
      <w:r w:rsidRPr="00B73B7C">
        <w:rPr>
          <w:rFonts w:cs="Arial"/>
          <w:sz w:val="21"/>
          <w:szCs w:val="21"/>
        </w:rPr>
        <w:t xml:space="preserve"> Pour la connexion correcte des sondes voir le chapitre 5-8.</w:t>
      </w:r>
    </w:p>
    <w:p w:rsidR="00905D74" w:rsidRPr="00B73B7C" w:rsidRDefault="00905D7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p>
    <w:p w:rsidR="00905D74" w:rsidRPr="00B73B7C" w:rsidRDefault="008072FF">
      <w:pPr>
        <w:pStyle w:val="Default"/>
        <w:rPr>
          <w:rFonts w:cs="Arial"/>
          <w:sz w:val="28"/>
          <w:szCs w:val="28"/>
        </w:rPr>
      </w:pPr>
      <w:r w:rsidRPr="00B73B7C">
        <w:rPr>
          <w:rFonts w:cs="Arial"/>
          <w:b/>
          <w:bCs/>
          <w:sz w:val="28"/>
          <w:szCs w:val="28"/>
        </w:rPr>
        <w:t xml:space="preserve">2.5 Vérification de l’imprimante </w:t>
      </w:r>
    </w:p>
    <w:p w:rsidR="00905D74" w:rsidRPr="00B73B7C" w:rsidRDefault="008072FF">
      <w:pPr>
        <w:pStyle w:val="Default"/>
        <w:rPr>
          <w:rFonts w:cs="Arial"/>
          <w:sz w:val="21"/>
          <w:szCs w:val="21"/>
        </w:rPr>
      </w:pPr>
      <w:r w:rsidRPr="00B73B7C">
        <w:rPr>
          <w:rFonts w:cs="Arial"/>
          <w:sz w:val="21"/>
          <w:szCs w:val="21"/>
        </w:rPr>
        <w:t>Vérifiez si la sortie du papier dans la face avant du moniteur contient du papier d’impression. Sinon, se référer au chapitre 9 « Impression ».</w:t>
      </w:r>
    </w:p>
    <w:p w:rsidR="00905D74" w:rsidRPr="00B73B7C" w:rsidRDefault="00905D74">
      <w:pPr>
        <w:pStyle w:val="Default"/>
        <w:rPr>
          <w:rFonts w:cs="Arial"/>
          <w:sz w:val="21"/>
          <w:szCs w:val="21"/>
        </w:rPr>
      </w:pPr>
    </w:p>
    <w:p w:rsidR="00905D74" w:rsidRPr="00B73B7C" w:rsidRDefault="008072FF">
      <w:pPr>
        <w:pStyle w:val="Default"/>
        <w:rPr>
          <w:rFonts w:cs="Arial"/>
          <w:sz w:val="28"/>
          <w:szCs w:val="28"/>
        </w:rPr>
      </w:pPr>
      <w:r w:rsidRPr="00B73B7C">
        <w:rPr>
          <w:rFonts w:cs="Arial"/>
          <w:b/>
          <w:bCs/>
          <w:sz w:val="28"/>
          <w:szCs w:val="28"/>
        </w:rPr>
        <w:t xml:space="preserve">2.6 Mise hors tension du Moniteur </w:t>
      </w:r>
    </w:p>
    <w:p w:rsidR="00905D74" w:rsidRPr="00B73B7C" w:rsidRDefault="008072FF">
      <w:pPr>
        <w:pStyle w:val="Default"/>
        <w:rPr>
          <w:rFonts w:cs="Arial"/>
          <w:sz w:val="21"/>
          <w:szCs w:val="21"/>
        </w:rPr>
      </w:pPr>
      <w:r w:rsidRPr="00B73B7C">
        <w:rPr>
          <w:rFonts w:cs="Arial"/>
          <w:sz w:val="28"/>
          <w:szCs w:val="28"/>
        </w:rPr>
        <w:tab/>
      </w:r>
      <w:r w:rsidRPr="00B73B7C">
        <w:rPr>
          <w:rFonts w:cs="Arial"/>
          <w:b/>
          <w:bCs/>
          <w:sz w:val="21"/>
          <w:szCs w:val="21"/>
        </w:rPr>
        <w:t>2.6.1 Mise hors tension automatique</w:t>
      </w:r>
    </w:p>
    <w:p w:rsidR="00905D74" w:rsidRPr="00B73B7C" w:rsidRDefault="008072FF">
      <w:pPr>
        <w:pStyle w:val="Default"/>
        <w:rPr>
          <w:rFonts w:cs="Arial"/>
          <w:sz w:val="21"/>
          <w:szCs w:val="21"/>
        </w:rPr>
      </w:pPr>
      <w:r w:rsidRPr="00B73B7C">
        <w:rPr>
          <w:rFonts w:cs="Arial"/>
          <w:sz w:val="21"/>
          <w:szCs w:val="21"/>
        </w:rPr>
        <w:t>Sélectionnez -Coupez le Moniteur dans l'interface « Paramètres système » pour régler l'heure de mise hors tension automatique: 0 indique que la fonction est désactivée. D'autres réglages indiquent que si le temps sans signal dépasse les valeurs données, le système s’éteindra automatiquement. Le temps de mise hors tension automatique peut être réglé jusqu'à 240 min. Quand l’heure prévue de mise hors tension automatiques arrive, l’interface affiche « Auto power off ».</w:t>
      </w:r>
    </w:p>
    <w:p w:rsidR="00905D74" w:rsidRPr="00B73B7C" w:rsidRDefault="00905D74">
      <w:pPr>
        <w:pStyle w:val="Default"/>
        <w:rPr>
          <w:rFonts w:cs="Arial"/>
          <w:sz w:val="21"/>
          <w:szCs w:val="21"/>
        </w:rPr>
      </w:pPr>
    </w:p>
    <w:p w:rsidR="00905D74" w:rsidRPr="00B73B7C" w:rsidRDefault="008072FF">
      <w:pPr>
        <w:pStyle w:val="Default"/>
        <w:rPr>
          <w:rFonts w:cs="Arial"/>
          <w:sz w:val="21"/>
          <w:szCs w:val="21"/>
        </w:rPr>
      </w:pPr>
      <w:r w:rsidRPr="00B73B7C">
        <w:rPr>
          <w:rFonts w:cs="Arial"/>
          <w:sz w:val="21"/>
          <w:szCs w:val="21"/>
        </w:rPr>
        <w:tab/>
      </w:r>
      <w:r w:rsidRPr="00B73B7C">
        <w:rPr>
          <w:rFonts w:cs="Arial"/>
          <w:b/>
          <w:bCs/>
          <w:sz w:val="21"/>
          <w:szCs w:val="21"/>
        </w:rPr>
        <w:t>2.6.2 Mise hors tension manuelle</w:t>
      </w:r>
    </w:p>
    <w:p w:rsidR="00905D74" w:rsidRPr="00B73B7C" w:rsidRDefault="008072FF">
      <w:pPr>
        <w:pStyle w:val="Default"/>
        <w:rPr>
          <w:rFonts w:cs="Arial"/>
        </w:rPr>
      </w:pPr>
      <w:r w:rsidRPr="00B73B7C">
        <w:rPr>
          <w:rFonts w:cs="Arial"/>
          <w:sz w:val="21"/>
          <w:szCs w:val="21"/>
        </w:rPr>
        <w:t>Appuyez et maintenez enfoncé le bouton d'alimentation pendant 2 secondes. L'écran affiche -« Power off », puis le Moniteur s’éteint.</w:t>
      </w:r>
    </w:p>
    <w:p w:rsidR="00905D74" w:rsidRPr="00B73B7C" w:rsidRDefault="00905D74">
      <w:pPr>
        <w:pStyle w:val="Pardfaut"/>
        <w:spacing w:after="240"/>
        <w:rPr>
          <w:rFonts w:ascii="Arial" w:eastAsia="Times" w:hAnsi="Arial" w:cs="Arial"/>
          <w:sz w:val="21"/>
          <w:szCs w:val="21"/>
          <w:lang w:val="fr-FR"/>
        </w:rPr>
      </w:pPr>
    </w:p>
    <w:p w:rsidR="00905D74" w:rsidRPr="00B73B7C" w:rsidRDefault="008072FF">
      <w:pPr>
        <w:pStyle w:val="Default"/>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cs="Arial"/>
          <w:sz w:val="32"/>
          <w:szCs w:val="32"/>
        </w:rPr>
      </w:pPr>
      <w:r w:rsidRPr="00B73B7C">
        <w:rPr>
          <w:rFonts w:cs="Arial"/>
          <w:b/>
          <w:bCs/>
          <w:sz w:val="32"/>
          <w:szCs w:val="32"/>
        </w:rPr>
        <w:lastRenderedPageBreak/>
        <w:t xml:space="preserve">3. Présentation générale du Moniteur </w:t>
      </w:r>
    </w:p>
    <w:p w:rsidR="00905D74" w:rsidRPr="00B73B7C" w:rsidRDefault="008072FF">
      <w:pPr>
        <w:pStyle w:val="Default"/>
        <w:rPr>
          <w:rFonts w:cs="Arial"/>
          <w:sz w:val="21"/>
          <w:szCs w:val="21"/>
        </w:rPr>
      </w:pPr>
      <w:r w:rsidRPr="00B73B7C">
        <w:rPr>
          <w:rFonts w:cs="Arial"/>
          <w:sz w:val="21"/>
          <w:szCs w:val="21"/>
        </w:rPr>
        <w:t xml:space="preserve"> </w:t>
      </w:r>
    </w:p>
    <w:p w:rsidR="00905D74" w:rsidRPr="00B73B7C" w:rsidRDefault="008072FF">
      <w:pPr>
        <w:pStyle w:val="Default"/>
        <w:rPr>
          <w:rFonts w:cs="Arial"/>
          <w:sz w:val="21"/>
          <w:szCs w:val="21"/>
        </w:rPr>
      </w:pPr>
      <w:r w:rsidRPr="00B73B7C">
        <w:rPr>
          <w:rFonts w:cs="Arial"/>
          <w:sz w:val="21"/>
          <w:szCs w:val="21"/>
        </w:rPr>
        <w:t xml:space="preserve">Présentation du Moniteur </w:t>
      </w:r>
    </w:p>
    <w:p w:rsidR="00905D74" w:rsidRPr="00B73B7C" w:rsidRDefault="008072FF">
      <w:pPr>
        <w:pStyle w:val="Default"/>
        <w:rPr>
          <w:rFonts w:cs="Arial"/>
          <w:sz w:val="21"/>
          <w:szCs w:val="21"/>
        </w:rPr>
      </w:pPr>
      <w:r w:rsidRPr="00B73B7C">
        <w:rPr>
          <w:rFonts w:cs="Arial"/>
          <w:sz w:val="21"/>
          <w:szCs w:val="21"/>
        </w:rPr>
        <w:t xml:space="preserve">Vue de face </w:t>
      </w:r>
    </w:p>
    <w:p w:rsidR="00905D74" w:rsidRPr="00B73B7C" w:rsidRDefault="008072FF">
      <w:pPr>
        <w:pStyle w:val="Default"/>
        <w:rPr>
          <w:rFonts w:cs="Arial"/>
          <w:sz w:val="21"/>
          <w:szCs w:val="21"/>
        </w:rPr>
      </w:pPr>
      <w:r w:rsidRPr="00B73B7C">
        <w:rPr>
          <w:rFonts w:cs="Arial"/>
          <w:sz w:val="21"/>
          <w:szCs w:val="21"/>
        </w:rPr>
        <w:t>Fonctions des touches</w:t>
      </w:r>
    </w:p>
    <w:p w:rsidR="00905D74" w:rsidRPr="00B73B7C" w:rsidRDefault="008072FF">
      <w:pPr>
        <w:pStyle w:val="Default"/>
        <w:rPr>
          <w:rFonts w:cs="Arial"/>
          <w:sz w:val="21"/>
          <w:szCs w:val="21"/>
        </w:rPr>
      </w:pPr>
      <w:r w:rsidRPr="00B73B7C">
        <w:rPr>
          <w:rFonts w:cs="Arial"/>
          <w:sz w:val="21"/>
          <w:szCs w:val="21"/>
        </w:rPr>
        <w:t xml:space="preserve">Interfaces externes </w:t>
      </w:r>
    </w:p>
    <w:p w:rsidR="00905D74" w:rsidRPr="00B73B7C" w:rsidRDefault="00905D74">
      <w:pPr>
        <w:pStyle w:val="Default"/>
        <w:rPr>
          <w:rFonts w:cs="Arial"/>
          <w:sz w:val="21"/>
          <w:szCs w:val="21"/>
        </w:rPr>
      </w:pPr>
    </w:p>
    <w:p w:rsidR="00905D74" w:rsidRPr="00B73B7C" w:rsidRDefault="008072FF">
      <w:pPr>
        <w:pStyle w:val="Default"/>
        <w:rPr>
          <w:rFonts w:cs="Arial"/>
          <w:sz w:val="28"/>
          <w:szCs w:val="28"/>
        </w:rPr>
      </w:pPr>
      <w:r w:rsidRPr="00B73B7C">
        <w:rPr>
          <w:rFonts w:cs="Arial"/>
          <w:b/>
          <w:bCs/>
          <w:sz w:val="28"/>
          <w:szCs w:val="28"/>
        </w:rPr>
        <w:t xml:space="preserve">3.1 </w:t>
      </w:r>
      <w:r w:rsidRPr="00B73B7C">
        <w:rPr>
          <w:rFonts w:cs="Arial"/>
          <w:b/>
          <w:bCs/>
          <w:sz w:val="32"/>
          <w:szCs w:val="32"/>
        </w:rPr>
        <w:t>Présentation du Moniteur</w:t>
      </w:r>
    </w:p>
    <w:p w:rsidR="00905D74" w:rsidRPr="00B73B7C" w:rsidRDefault="008072FF">
      <w:pPr>
        <w:pStyle w:val="Default"/>
        <w:rPr>
          <w:rFonts w:cs="Arial"/>
          <w:sz w:val="21"/>
          <w:szCs w:val="21"/>
        </w:rPr>
      </w:pPr>
      <w:r w:rsidRPr="00B73B7C">
        <w:rPr>
          <w:rFonts w:cs="Arial"/>
          <w:b/>
          <w:bCs/>
          <w:sz w:val="21"/>
          <w:szCs w:val="21"/>
        </w:rPr>
        <w:t>Environnement de travail</w:t>
      </w:r>
    </w:p>
    <w:p w:rsidR="00905D74" w:rsidRPr="00B73B7C" w:rsidRDefault="008072FF">
      <w:pPr>
        <w:pStyle w:val="Default"/>
        <w:rPr>
          <w:rFonts w:cs="Arial"/>
          <w:sz w:val="21"/>
          <w:szCs w:val="21"/>
        </w:rPr>
      </w:pPr>
      <w:r w:rsidRPr="00B73B7C">
        <w:rPr>
          <w:rFonts w:cs="Arial"/>
          <w:sz w:val="21"/>
          <w:szCs w:val="21"/>
        </w:rPr>
        <w:tab/>
        <w:t xml:space="preserve">Température </w:t>
      </w:r>
      <w:r w:rsidRPr="00B73B7C">
        <w:rPr>
          <w:rFonts w:cs="Arial"/>
          <w:sz w:val="21"/>
          <w:szCs w:val="21"/>
        </w:rPr>
        <w:tab/>
      </w:r>
    </w:p>
    <w:p w:rsidR="00905D74" w:rsidRPr="00B73B7C" w:rsidRDefault="008072FF">
      <w:pPr>
        <w:pStyle w:val="Default"/>
        <w:rPr>
          <w:rFonts w:cs="Arial"/>
          <w:sz w:val="21"/>
          <w:szCs w:val="21"/>
        </w:rPr>
      </w:pPr>
      <w:r w:rsidRPr="00B73B7C">
        <w:rPr>
          <w:rFonts w:cs="Arial"/>
          <w:sz w:val="21"/>
          <w:szCs w:val="21"/>
        </w:rPr>
        <w:tab/>
      </w:r>
      <w:r w:rsidRPr="00B73B7C">
        <w:rPr>
          <w:rFonts w:cs="Arial"/>
          <w:sz w:val="21"/>
          <w:szCs w:val="21"/>
        </w:rPr>
        <w:tab/>
        <w:t>Pour le fonctionnement : +5</w:t>
      </w:r>
      <w:r w:rsidRPr="00B73B7C">
        <w:rPr>
          <w:rFonts w:ascii="Cambria Math" w:eastAsia="SimSun" w:hAnsi="Cambria Math" w:cs="Cambria Math"/>
          <w:sz w:val="21"/>
          <w:szCs w:val="21"/>
        </w:rPr>
        <w:t>℃</w:t>
      </w:r>
      <w:r w:rsidRPr="00B73B7C">
        <w:rPr>
          <w:rFonts w:eastAsia="SimSun" w:cs="Arial"/>
          <w:sz w:val="21"/>
          <w:szCs w:val="21"/>
        </w:rPr>
        <w:t xml:space="preserve"> </w:t>
      </w:r>
      <w:r w:rsidRPr="00B73B7C">
        <w:rPr>
          <w:rFonts w:cs="Arial"/>
          <w:sz w:val="21"/>
          <w:szCs w:val="21"/>
        </w:rPr>
        <w:t>~ +40</w:t>
      </w:r>
      <w:r w:rsidRPr="00B73B7C">
        <w:rPr>
          <w:rFonts w:ascii="Cambria Math" w:eastAsia="SimSun" w:hAnsi="Cambria Math" w:cs="Cambria Math"/>
          <w:sz w:val="21"/>
          <w:szCs w:val="21"/>
        </w:rPr>
        <w:t>℃</w:t>
      </w:r>
      <w:r w:rsidRPr="00B73B7C">
        <w:rPr>
          <w:rFonts w:eastAsia="SimSun" w:cs="Arial"/>
          <w:sz w:val="21"/>
          <w:szCs w:val="21"/>
        </w:rPr>
        <w:t xml:space="preserve"> </w:t>
      </w:r>
    </w:p>
    <w:p w:rsidR="00905D74" w:rsidRPr="00B73B7C" w:rsidRDefault="008072FF">
      <w:pPr>
        <w:pStyle w:val="Default"/>
        <w:rPr>
          <w:rFonts w:eastAsia="SimSun" w:cs="Arial"/>
          <w:sz w:val="21"/>
          <w:szCs w:val="21"/>
        </w:rPr>
      </w:pPr>
      <w:r w:rsidRPr="00B73B7C">
        <w:rPr>
          <w:rFonts w:cs="Arial"/>
          <w:sz w:val="21"/>
          <w:szCs w:val="21"/>
        </w:rPr>
        <w:tab/>
      </w:r>
      <w:r w:rsidRPr="00B73B7C">
        <w:rPr>
          <w:rFonts w:cs="Arial"/>
          <w:sz w:val="21"/>
          <w:szCs w:val="21"/>
        </w:rPr>
        <w:tab/>
        <w:t>Pour le transport et stockage : -10</w:t>
      </w:r>
      <w:r w:rsidRPr="00B73B7C">
        <w:rPr>
          <w:rFonts w:ascii="Cambria Math" w:eastAsia="SimSun" w:hAnsi="Cambria Math" w:cs="Cambria Math"/>
          <w:sz w:val="21"/>
          <w:szCs w:val="21"/>
        </w:rPr>
        <w:t>℃</w:t>
      </w:r>
      <w:r w:rsidRPr="00B73B7C">
        <w:rPr>
          <w:rFonts w:eastAsia="SimSun" w:cs="Arial"/>
          <w:sz w:val="21"/>
          <w:szCs w:val="21"/>
        </w:rPr>
        <w:t xml:space="preserve"> </w:t>
      </w:r>
      <w:r w:rsidRPr="00B73B7C">
        <w:rPr>
          <w:rFonts w:cs="Arial"/>
          <w:sz w:val="21"/>
          <w:szCs w:val="21"/>
        </w:rPr>
        <w:t>~ +55</w:t>
      </w:r>
      <w:r w:rsidRPr="00B73B7C">
        <w:rPr>
          <w:rFonts w:ascii="Cambria Math" w:eastAsia="SimSun" w:hAnsi="Cambria Math" w:cs="Cambria Math"/>
          <w:sz w:val="21"/>
          <w:szCs w:val="21"/>
        </w:rPr>
        <w:t>℃</w:t>
      </w:r>
      <w:r w:rsidRPr="00B73B7C">
        <w:rPr>
          <w:rFonts w:eastAsia="SimSun" w:cs="Arial"/>
          <w:sz w:val="21"/>
          <w:szCs w:val="21"/>
        </w:rPr>
        <w:t xml:space="preserve"> </w:t>
      </w:r>
    </w:p>
    <w:p w:rsidR="00905D74" w:rsidRPr="00B73B7C" w:rsidRDefault="008072FF">
      <w:pPr>
        <w:pStyle w:val="Default"/>
        <w:rPr>
          <w:rFonts w:cs="Arial"/>
          <w:sz w:val="21"/>
          <w:szCs w:val="21"/>
        </w:rPr>
      </w:pPr>
      <w:r w:rsidRPr="00B73B7C">
        <w:rPr>
          <w:rFonts w:eastAsia="SimSun" w:cs="Arial"/>
          <w:sz w:val="21"/>
          <w:szCs w:val="21"/>
        </w:rPr>
        <w:tab/>
      </w:r>
      <w:r w:rsidRPr="00B73B7C">
        <w:rPr>
          <w:rFonts w:cs="Arial"/>
          <w:sz w:val="21"/>
          <w:szCs w:val="21"/>
        </w:rPr>
        <w:t xml:space="preserve">Humidité: </w:t>
      </w:r>
    </w:p>
    <w:p w:rsidR="00905D74" w:rsidRPr="00B73B7C" w:rsidRDefault="008072FF">
      <w:pPr>
        <w:pStyle w:val="Default"/>
        <w:rPr>
          <w:rFonts w:cs="Arial"/>
          <w:sz w:val="21"/>
          <w:szCs w:val="21"/>
        </w:rPr>
      </w:pPr>
      <w:r w:rsidRPr="00B73B7C">
        <w:rPr>
          <w:rFonts w:cs="Arial"/>
          <w:sz w:val="21"/>
          <w:szCs w:val="21"/>
        </w:rPr>
        <w:tab/>
      </w:r>
      <w:r w:rsidRPr="00B73B7C">
        <w:rPr>
          <w:rFonts w:cs="Arial"/>
          <w:sz w:val="21"/>
          <w:szCs w:val="21"/>
        </w:rPr>
        <w:tab/>
        <w:t xml:space="preserve">Pour le fonctionnement : &lt; 85% </w:t>
      </w:r>
    </w:p>
    <w:p w:rsidR="00905D74" w:rsidRPr="00B73B7C" w:rsidRDefault="008072FF">
      <w:pPr>
        <w:pStyle w:val="Default"/>
        <w:rPr>
          <w:rFonts w:cs="Arial"/>
          <w:sz w:val="21"/>
          <w:szCs w:val="21"/>
        </w:rPr>
      </w:pPr>
      <w:r w:rsidRPr="00B73B7C">
        <w:rPr>
          <w:rFonts w:cs="Arial"/>
          <w:sz w:val="21"/>
          <w:szCs w:val="21"/>
        </w:rPr>
        <w:tab/>
      </w:r>
      <w:r w:rsidRPr="00B73B7C">
        <w:rPr>
          <w:rFonts w:cs="Arial"/>
          <w:sz w:val="21"/>
          <w:szCs w:val="21"/>
        </w:rPr>
        <w:tab/>
        <w:t>Pour le transport et stockage : &lt; 93%</w:t>
      </w:r>
    </w:p>
    <w:p w:rsidR="00905D74" w:rsidRPr="00B73B7C" w:rsidRDefault="008072FF">
      <w:pPr>
        <w:pStyle w:val="Default"/>
        <w:rPr>
          <w:rFonts w:cs="Arial"/>
          <w:sz w:val="21"/>
          <w:szCs w:val="21"/>
        </w:rPr>
      </w:pPr>
      <w:r w:rsidRPr="00B73B7C">
        <w:rPr>
          <w:rFonts w:cs="Arial"/>
          <w:sz w:val="21"/>
          <w:szCs w:val="21"/>
        </w:rPr>
        <w:tab/>
        <w:t xml:space="preserve">Pression atmosphérique: 86kPa ~ 106kPa </w:t>
      </w:r>
    </w:p>
    <w:p w:rsidR="00905D74" w:rsidRPr="00B73B7C" w:rsidRDefault="008072FF">
      <w:pPr>
        <w:pStyle w:val="Default"/>
        <w:rPr>
          <w:rFonts w:cs="Arial"/>
          <w:sz w:val="21"/>
          <w:szCs w:val="21"/>
        </w:rPr>
      </w:pPr>
      <w:r w:rsidRPr="00B73B7C">
        <w:rPr>
          <w:rFonts w:cs="Arial"/>
          <w:sz w:val="21"/>
          <w:szCs w:val="21"/>
        </w:rPr>
        <w:tab/>
        <w:t xml:space="preserve">Source d’alimentation : AC100-240V, 50/60HZ </w:t>
      </w:r>
    </w:p>
    <w:p w:rsidR="00905D74" w:rsidRPr="00B73B7C" w:rsidRDefault="008072FF">
      <w:pPr>
        <w:pStyle w:val="Default"/>
        <w:rPr>
          <w:rFonts w:cs="Arial"/>
          <w:sz w:val="21"/>
          <w:szCs w:val="21"/>
        </w:rPr>
      </w:pPr>
      <w:r w:rsidRPr="00B73B7C">
        <w:rPr>
          <w:rFonts w:cs="Arial"/>
          <w:sz w:val="21"/>
          <w:szCs w:val="21"/>
        </w:rPr>
        <w:tab/>
        <w:t xml:space="preserve">Puissance max: </w:t>
      </w:r>
      <w:proofErr w:type="spellStart"/>
      <w:r w:rsidRPr="00B73B7C">
        <w:rPr>
          <w:rFonts w:cs="Arial"/>
          <w:sz w:val="21"/>
          <w:szCs w:val="21"/>
        </w:rPr>
        <w:t>P</w:t>
      </w:r>
      <w:r w:rsidRPr="00B73B7C">
        <w:rPr>
          <w:rFonts w:cs="Arial"/>
          <w:sz w:val="14"/>
          <w:szCs w:val="14"/>
        </w:rPr>
        <w:t>max</w:t>
      </w:r>
      <w:proofErr w:type="spellEnd"/>
      <w:r w:rsidRPr="00B73B7C">
        <w:rPr>
          <w:rFonts w:cs="Arial"/>
          <w:sz w:val="21"/>
          <w:szCs w:val="21"/>
        </w:rPr>
        <w:t xml:space="preserve">=45VA </w:t>
      </w:r>
    </w:p>
    <w:p w:rsidR="00905D74" w:rsidRPr="00B73B7C" w:rsidRDefault="008072FF">
      <w:pPr>
        <w:pStyle w:val="Default"/>
        <w:rPr>
          <w:rFonts w:cs="Arial"/>
          <w:sz w:val="21"/>
          <w:szCs w:val="21"/>
        </w:rPr>
      </w:pPr>
      <w:r w:rsidRPr="00B73B7C">
        <w:rPr>
          <w:rFonts w:cs="Arial"/>
          <w:sz w:val="21"/>
          <w:szCs w:val="21"/>
        </w:rPr>
        <w:tab/>
        <w:t xml:space="preserve">Batterie: 14.8V lithium </w:t>
      </w:r>
      <w:proofErr w:type="spellStart"/>
      <w:r w:rsidRPr="00B73B7C">
        <w:rPr>
          <w:rFonts w:cs="Arial"/>
          <w:sz w:val="21"/>
          <w:szCs w:val="21"/>
        </w:rPr>
        <w:t>battery</w:t>
      </w:r>
      <w:proofErr w:type="spellEnd"/>
      <w:r w:rsidRPr="00B73B7C">
        <w:rPr>
          <w:rFonts w:cs="Arial"/>
          <w:sz w:val="21"/>
          <w:szCs w:val="21"/>
        </w:rPr>
        <w:t xml:space="preserve"> </w:t>
      </w:r>
    </w:p>
    <w:p w:rsidR="00905D74" w:rsidRPr="00B73B7C" w:rsidRDefault="00905D74">
      <w:pPr>
        <w:pStyle w:val="Default"/>
        <w:rPr>
          <w:rFonts w:cs="Arial"/>
          <w:sz w:val="21"/>
          <w:szCs w:val="21"/>
        </w:rPr>
      </w:pPr>
    </w:p>
    <w:p w:rsidR="00905D74" w:rsidRPr="00B73B7C" w:rsidRDefault="008072FF">
      <w:pPr>
        <w:pStyle w:val="Default"/>
        <w:rPr>
          <w:rFonts w:cs="Arial"/>
          <w:sz w:val="21"/>
          <w:szCs w:val="21"/>
        </w:rPr>
      </w:pPr>
      <w:r w:rsidRPr="00B73B7C">
        <w:rPr>
          <w:rFonts w:cs="Arial"/>
          <w:sz w:val="21"/>
          <w:szCs w:val="21"/>
        </w:rPr>
        <w:t>Ne pas utiliser au-delà des conditions environnementales et de puissances indiquées, sinon le moniteur ne fonctionnera pas correctement.</w:t>
      </w:r>
    </w:p>
    <w:p w:rsidR="00905D74" w:rsidRPr="00B73B7C" w:rsidRDefault="008072FF">
      <w:pPr>
        <w:pStyle w:val="Default"/>
        <w:rPr>
          <w:rFonts w:cs="Arial"/>
          <w:sz w:val="21"/>
          <w:szCs w:val="21"/>
        </w:rPr>
      </w:pPr>
      <w:r w:rsidRPr="00B73B7C">
        <w:rPr>
          <w:rFonts w:cs="Arial"/>
          <w:sz w:val="21"/>
          <w:szCs w:val="21"/>
        </w:rPr>
        <w:t>Ce moniteur s’applique à la surveillance du fœtus. Il intègre la mesure de paramètres, l’affichage et l’enregistrement. Compact et léger, il est facile à utiliser. Son interface d'affichage à haute résolution peut indiquer clairement les courbes et tous les paramètres de surveillance.</w:t>
      </w:r>
    </w:p>
    <w:p w:rsidR="00905D74" w:rsidRPr="00B73B7C" w:rsidRDefault="00905D74">
      <w:pPr>
        <w:pStyle w:val="Default"/>
        <w:rPr>
          <w:rFonts w:cs="Arial"/>
          <w:sz w:val="21"/>
          <w:szCs w:val="21"/>
        </w:rPr>
      </w:pPr>
    </w:p>
    <w:p w:rsidR="00905D74" w:rsidRPr="00B73B7C" w:rsidRDefault="008072FF">
      <w:pPr>
        <w:pStyle w:val="Default"/>
        <w:rPr>
          <w:rFonts w:cs="Arial"/>
          <w:sz w:val="28"/>
          <w:szCs w:val="28"/>
        </w:rPr>
      </w:pPr>
      <w:r w:rsidRPr="00B73B7C">
        <w:rPr>
          <w:rFonts w:cs="Arial"/>
          <w:b/>
          <w:bCs/>
          <w:sz w:val="28"/>
          <w:szCs w:val="28"/>
        </w:rPr>
        <w:t>3.2 Vue de face</w:t>
      </w:r>
    </w:p>
    <w:p w:rsidR="00905D74" w:rsidRPr="00B73B7C" w:rsidRDefault="008072FF">
      <w:pPr>
        <w:pStyle w:val="Default"/>
        <w:rPr>
          <w:rFonts w:cs="Arial"/>
          <w:sz w:val="21"/>
          <w:szCs w:val="21"/>
        </w:rPr>
      </w:pPr>
      <w:r w:rsidRPr="00B73B7C">
        <w:rPr>
          <w:rFonts w:cs="Arial"/>
          <w:sz w:val="21"/>
          <w:szCs w:val="21"/>
        </w:rPr>
        <w:t>Le panneau avant du moniteur est représenté sur la figure. 3-1. Il dispose d'une interface facile d’utilisation, et toutes les opérations sont disponibles via les boutons disposés sur le panneau avant (</w:t>
      </w:r>
      <w:r w:rsidRPr="00B73B7C">
        <w:rPr>
          <w:rFonts w:ascii="Cambria Math" w:hAnsi="Cambria Math" w:cs="Cambria Math"/>
          <w:sz w:val="21"/>
          <w:szCs w:val="21"/>
        </w:rPr>
        <w:t>①</w:t>
      </w:r>
      <w:r w:rsidRPr="00B73B7C">
        <w:rPr>
          <w:rFonts w:cs="Arial"/>
          <w:sz w:val="21"/>
          <w:szCs w:val="21"/>
        </w:rPr>
        <w:t xml:space="preserve"> ~ </w:t>
      </w:r>
      <w:r w:rsidRPr="00B73B7C">
        <w:rPr>
          <w:rFonts w:ascii="Cambria Math" w:eastAsia="SimSun" w:hAnsi="Cambria Math" w:cs="Cambria Math"/>
          <w:sz w:val="21"/>
          <w:szCs w:val="21"/>
        </w:rPr>
        <w:t>⑧</w:t>
      </w:r>
      <w:r w:rsidRPr="00B73B7C">
        <w:rPr>
          <w:rFonts w:cs="Arial"/>
          <w:sz w:val="21"/>
          <w:szCs w:val="21"/>
        </w:rPr>
        <w:t>sur la Fig. 3-1). Pour plus d'informations, voir le chapitre 3.3 « Fonctionnement et rôle des touches ».</w:t>
      </w:r>
      <w:r w:rsidRPr="00B73B7C">
        <w:rPr>
          <w:rFonts w:cs="Arial"/>
          <w:noProof/>
          <w:sz w:val="21"/>
          <w:szCs w:val="21"/>
          <w:lang w:eastAsia="fr-FR"/>
        </w:rPr>
        <w:drawing>
          <wp:anchor distT="152400" distB="152400" distL="152400" distR="152400" simplePos="0" relativeHeight="251679744" behindDoc="0" locked="0" layoutInCell="1" allowOverlap="1">
            <wp:simplePos x="0" y="0"/>
            <wp:positionH relativeFrom="margin">
              <wp:posOffset>1996596</wp:posOffset>
            </wp:positionH>
            <wp:positionV relativeFrom="line">
              <wp:posOffset>223520</wp:posOffset>
            </wp:positionV>
            <wp:extent cx="2114163" cy="1728936"/>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ge11image15080.png"/>
                    <pic:cNvPicPr>
                      <a:picLocks noChangeAspect="1"/>
                    </pic:cNvPicPr>
                  </pic:nvPicPr>
                  <pic:blipFill>
                    <a:blip r:embed="rId13">
                      <a:extLst/>
                    </a:blip>
                    <a:stretch>
                      <a:fillRect/>
                    </a:stretch>
                  </pic:blipFill>
                  <pic:spPr>
                    <a:xfrm>
                      <a:off x="0" y="0"/>
                      <a:ext cx="2114163" cy="1728936"/>
                    </a:xfrm>
                    <a:prstGeom prst="rect">
                      <a:avLst/>
                    </a:prstGeom>
                    <a:ln w="12700" cap="flat">
                      <a:noFill/>
                      <a:miter lim="400000"/>
                    </a:ln>
                    <a:effectLst/>
                  </pic:spPr>
                </pic:pic>
              </a:graphicData>
            </a:graphic>
          </wp:anchor>
        </w:drawing>
      </w:r>
    </w:p>
    <w:p w:rsidR="00905D74" w:rsidRPr="00B73B7C" w:rsidRDefault="008072FF">
      <w:pPr>
        <w:pStyle w:val="Pardfaut"/>
        <w:rPr>
          <w:rFonts w:ascii="Arial" w:eastAsia="Times" w:hAnsi="Arial" w:cs="Arial"/>
          <w:sz w:val="21"/>
          <w:szCs w:val="21"/>
          <w:lang w:val="fr-FR"/>
        </w:rPr>
      </w:pPr>
      <w:r w:rsidRPr="00B73B7C">
        <w:rPr>
          <w:rFonts w:ascii="Arial" w:hAnsi="Arial" w:cs="Arial"/>
          <w:sz w:val="21"/>
          <w:szCs w:val="21"/>
          <w:lang w:val="fr-FR"/>
        </w:rPr>
        <w:t xml:space="preserve"> </w:t>
      </w:r>
    </w:p>
    <w:p w:rsidR="00905D74" w:rsidRPr="00B73B7C" w:rsidRDefault="008072FF">
      <w:pPr>
        <w:pStyle w:val="Pardfaut"/>
        <w:jc w:val="center"/>
        <w:rPr>
          <w:rFonts w:ascii="Arial" w:eastAsia="Arial" w:hAnsi="Arial" w:cs="Arial"/>
          <w:sz w:val="21"/>
          <w:szCs w:val="21"/>
          <w:lang w:val="fr-FR"/>
        </w:rPr>
      </w:pPr>
      <w:proofErr w:type="spellStart"/>
      <w:r w:rsidRPr="00B73B7C">
        <w:rPr>
          <w:rFonts w:ascii="Arial" w:hAnsi="Arial" w:cs="Arial"/>
          <w:sz w:val="21"/>
          <w:szCs w:val="21"/>
          <w:lang w:val="fr-FR"/>
        </w:rPr>
        <w:t>Fig</w:t>
      </w:r>
      <w:proofErr w:type="spellEnd"/>
      <w:r w:rsidRPr="00B73B7C">
        <w:rPr>
          <w:rFonts w:ascii="Arial" w:hAnsi="Arial" w:cs="Arial"/>
          <w:sz w:val="21"/>
          <w:szCs w:val="21"/>
          <w:lang w:val="fr-FR"/>
        </w:rPr>
        <w:t xml:space="preserve"> 3-1 : Vue de face</w:t>
      </w:r>
    </w:p>
    <w:p w:rsidR="00905D74" w:rsidRPr="00B73B7C" w:rsidRDefault="00905D7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p>
    <w:p w:rsidR="00905D74" w:rsidRPr="00B73B7C" w:rsidRDefault="008072FF">
      <w:pPr>
        <w:pStyle w:val="Default"/>
        <w:rPr>
          <w:rFonts w:cs="Arial"/>
          <w:sz w:val="21"/>
          <w:szCs w:val="21"/>
        </w:rPr>
      </w:pPr>
      <w:r w:rsidRPr="00B73B7C">
        <w:rPr>
          <w:rFonts w:ascii="Cambria Math" w:eastAsia="SimSun" w:hAnsi="Cambria Math" w:cs="Cambria Math"/>
          <w:sz w:val="21"/>
          <w:szCs w:val="21"/>
        </w:rPr>
        <w:t>①</w:t>
      </w:r>
      <w:r w:rsidRPr="00B73B7C">
        <w:rPr>
          <w:rFonts w:cs="Arial"/>
          <w:sz w:val="21"/>
          <w:szCs w:val="21"/>
        </w:rPr>
        <w:t xml:space="preserve">Bouton de mise en marche </w:t>
      </w:r>
      <w:r w:rsidRPr="00B73B7C">
        <w:rPr>
          <w:rFonts w:ascii="Cambria Math" w:eastAsia="SimSun" w:hAnsi="Cambria Math" w:cs="Cambria Math"/>
          <w:sz w:val="21"/>
          <w:szCs w:val="21"/>
        </w:rPr>
        <w:t>②</w:t>
      </w:r>
      <w:r w:rsidRPr="00B73B7C">
        <w:rPr>
          <w:rFonts w:cs="Arial"/>
          <w:sz w:val="21"/>
          <w:szCs w:val="21"/>
        </w:rPr>
        <w:t xml:space="preserve">Tension artérielle </w:t>
      </w:r>
      <w:r w:rsidRPr="00B73B7C">
        <w:rPr>
          <w:rFonts w:ascii="Cambria Math" w:eastAsia="SimSun" w:hAnsi="Cambria Math" w:cs="Cambria Math"/>
          <w:sz w:val="21"/>
          <w:szCs w:val="21"/>
        </w:rPr>
        <w:t>③</w:t>
      </w:r>
      <w:r w:rsidRPr="00B73B7C">
        <w:rPr>
          <w:rFonts w:cs="Arial"/>
          <w:sz w:val="21"/>
          <w:szCs w:val="21"/>
        </w:rPr>
        <w:t xml:space="preserve">Bouton « gel » </w:t>
      </w:r>
      <w:r w:rsidRPr="00B73B7C">
        <w:rPr>
          <w:rFonts w:ascii="Cambria Math" w:eastAsia="SimSun" w:hAnsi="Cambria Math" w:cs="Cambria Math"/>
          <w:sz w:val="21"/>
          <w:szCs w:val="21"/>
        </w:rPr>
        <w:t>④</w:t>
      </w:r>
      <w:r w:rsidRPr="00B73B7C">
        <w:rPr>
          <w:rFonts w:eastAsia="SimSun" w:cs="Arial"/>
          <w:sz w:val="21"/>
          <w:szCs w:val="21"/>
        </w:rPr>
        <w:t xml:space="preserve"> Baisser le volume </w:t>
      </w:r>
      <w:r w:rsidRPr="00B73B7C">
        <w:rPr>
          <w:rFonts w:ascii="Cambria Math" w:eastAsia="SimSun" w:hAnsi="Cambria Math" w:cs="Cambria Math"/>
          <w:sz w:val="21"/>
          <w:szCs w:val="21"/>
        </w:rPr>
        <w:t>⑤</w:t>
      </w:r>
      <w:r w:rsidRPr="00B73B7C">
        <w:rPr>
          <w:rFonts w:cs="Arial"/>
          <w:sz w:val="21"/>
          <w:szCs w:val="21"/>
        </w:rPr>
        <w:t xml:space="preserve">Augmenter le volume </w:t>
      </w:r>
      <w:r w:rsidRPr="00B73B7C">
        <w:rPr>
          <w:rFonts w:ascii="Cambria Math" w:eastAsia="SimSun" w:hAnsi="Cambria Math" w:cs="Cambria Math"/>
          <w:sz w:val="21"/>
          <w:szCs w:val="21"/>
        </w:rPr>
        <w:t>⑥</w:t>
      </w:r>
      <w:r w:rsidRPr="00B73B7C">
        <w:rPr>
          <w:rFonts w:eastAsia="SimSun" w:cs="Arial"/>
          <w:sz w:val="21"/>
          <w:szCs w:val="21"/>
        </w:rPr>
        <w:t>I</w:t>
      </w:r>
      <w:r w:rsidRPr="00B73B7C">
        <w:rPr>
          <w:rFonts w:cs="Arial"/>
          <w:sz w:val="21"/>
          <w:szCs w:val="21"/>
        </w:rPr>
        <w:t xml:space="preserve">mprimer </w:t>
      </w:r>
      <w:r w:rsidRPr="00B73B7C">
        <w:rPr>
          <w:rFonts w:ascii="Cambria Math" w:eastAsia="SimSun" w:hAnsi="Cambria Math" w:cs="Cambria Math"/>
          <w:sz w:val="21"/>
          <w:szCs w:val="21"/>
        </w:rPr>
        <w:t>⑦</w:t>
      </w:r>
      <w:r w:rsidRPr="00B73B7C">
        <w:rPr>
          <w:rFonts w:eastAsia="SimSun" w:cs="Arial"/>
          <w:sz w:val="21"/>
          <w:szCs w:val="21"/>
        </w:rPr>
        <w:t xml:space="preserve"> Réinitialisation de la surveillance des contractions utérines </w:t>
      </w:r>
      <w:r w:rsidRPr="00B73B7C">
        <w:rPr>
          <w:rFonts w:ascii="Cambria Math" w:eastAsia="SimSun" w:hAnsi="Cambria Math" w:cs="Cambria Math"/>
          <w:sz w:val="21"/>
          <w:szCs w:val="21"/>
        </w:rPr>
        <w:t>⑧</w:t>
      </w:r>
      <w:r w:rsidRPr="00B73B7C">
        <w:rPr>
          <w:rFonts w:eastAsia="SimSun" w:cs="Arial"/>
          <w:sz w:val="21"/>
          <w:szCs w:val="21"/>
        </w:rPr>
        <w:t xml:space="preserve"> Bouton de sélection </w:t>
      </w:r>
      <w:r w:rsidRPr="00B73B7C">
        <w:rPr>
          <w:rFonts w:ascii="Cambria Math" w:eastAsia="SimSun" w:hAnsi="Cambria Math" w:cs="Cambria Math"/>
          <w:sz w:val="21"/>
          <w:szCs w:val="21"/>
        </w:rPr>
        <w:t>⑨</w:t>
      </w:r>
      <w:r w:rsidRPr="00B73B7C">
        <w:rPr>
          <w:rFonts w:eastAsia="SimSun" w:cs="Arial"/>
          <w:sz w:val="21"/>
          <w:szCs w:val="21"/>
        </w:rPr>
        <w:t xml:space="preserve"> Voyant d’alarme </w:t>
      </w:r>
      <w:r w:rsidRPr="00B73B7C">
        <w:rPr>
          <w:rFonts w:ascii="Cambria Math" w:eastAsia="SimSun" w:hAnsi="Cambria Math" w:cs="Cambria Math"/>
          <w:sz w:val="21"/>
          <w:szCs w:val="21"/>
        </w:rPr>
        <w:t>⑩</w:t>
      </w:r>
      <w:r w:rsidRPr="00B73B7C">
        <w:rPr>
          <w:rFonts w:eastAsia="SimSun" w:cs="Arial"/>
          <w:sz w:val="21"/>
          <w:szCs w:val="21"/>
        </w:rPr>
        <w:t xml:space="preserve"> Ecran d’affichage </w:t>
      </w:r>
      <w:r w:rsidRPr="00B73B7C">
        <w:rPr>
          <w:rFonts w:ascii="Cambria Math" w:hAnsi="Cambria Math" w:cs="Cambria Math"/>
          <w:sz w:val="21"/>
          <w:szCs w:val="21"/>
        </w:rPr>
        <w:t>⑪</w:t>
      </w:r>
      <w:r w:rsidRPr="00B73B7C">
        <w:rPr>
          <w:rFonts w:cs="Arial"/>
          <w:sz w:val="21"/>
          <w:szCs w:val="21"/>
        </w:rPr>
        <w:t xml:space="preserve"> Prise pour la sonde </w:t>
      </w:r>
      <w:r w:rsidRPr="00B73B7C">
        <w:rPr>
          <w:rFonts w:ascii="Cambria Math" w:hAnsi="Cambria Math" w:cs="Cambria Math"/>
          <w:sz w:val="21"/>
          <w:szCs w:val="21"/>
        </w:rPr>
        <w:t>⑫</w:t>
      </w:r>
      <w:r w:rsidRPr="00B73B7C">
        <w:rPr>
          <w:rFonts w:cs="Arial"/>
          <w:sz w:val="21"/>
          <w:szCs w:val="21"/>
        </w:rPr>
        <w:t xml:space="preserve"> Indicateur de l’alimentation </w:t>
      </w:r>
      <w:r w:rsidRPr="00B73B7C">
        <w:rPr>
          <w:rFonts w:ascii="Cambria Math" w:hAnsi="Cambria Math" w:cs="Cambria Math"/>
          <w:sz w:val="21"/>
          <w:szCs w:val="21"/>
        </w:rPr>
        <w:t>⑬</w:t>
      </w:r>
      <w:r w:rsidRPr="00B73B7C">
        <w:rPr>
          <w:rFonts w:cs="Arial"/>
          <w:sz w:val="21"/>
          <w:szCs w:val="21"/>
        </w:rPr>
        <w:t xml:space="preserve"> Indicateur du chargement de la batterie </w:t>
      </w:r>
      <w:r w:rsidRPr="00B73B7C">
        <w:rPr>
          <w:rFonts w:ascii="Cambria Math" w:hAnsi="Cambria Math" w:cs="Cambria Math"/>
          <w:sz w:val="21"/>
          <w:szCs w:val="21"/>
        </w:rPr>
        <w:t>⑭</w:t>
      </w:r>
      <w:r w:rsidRPr="00B73B7C">
        <w:rPr>
          <w:rFonts w:cs="Arial"/>
          <w:sz w:val="21"/>
          <w:szCs w:val="21"/>
        </w:rPr>
        <w:t>Niveau de la batterie</w:t>
      </w:r>
    </w:p>
    <w:p w:rsidR="00905D74" w:rsidRPr="00B73B7C" w:rsidRDefault="00905D74">
      <w:pPr>
        <w:pStyle w:val="Default"/>
        <w:rPr>
          <w:rFonts w:cs="Arial"/>
          <w:sz w:val="21"/>
          <w:szCs w:val="21"/>
        </w:rPr>
      </w:pPr>
    </w:p>
    <w:p w:rsidR="00905D74" w:rsidRPr="00B73B7C" w:rsidRDefault="008072FF">
      <w:pPr>
        <w:pStyle w:val="Default"/>
        <w:rPr>
          <w:rFonts w:cs="Arial"/>
          <w:sz w:val="28"/>
          <w:szCs w:val="28"/>
        </w:rPr>
      </w:pPr>
      <w:r w:rsidRPr="00B73B7C">
        <w:rPr>
          <w:rFonts w:cs="Arial"/>
          <w:b/>
          <w:bCs/>
          <w:sz w:val="28"/>
          <w:szCs w:val="28"/>
        </w:rPr>
        <w:t>3.3 Fonctions des touches</w:t>
      </w:r>
    </w:p>
    <w:p w:rsidR="00905D74" w:rsidRPr="00B73B7C" w:rsidRDefault="008072FF">
      <w:pPr>
        <w:pStyle w:val="Default"/>
        <w:numPr>
          <w:ilvl w:val="0"/>
          <w:numId w:val="6"/>
        </w:numPr>
        <w:rPr>
          <w:rFonts w:cs="Arial"/>
          <w:sz w:val="21"/>
          <w:szCs w:val="21"/>
        </w:rPr>
      </w:pPr>
      <w:r w:rsidRPr="00B73B7C">
        <w:rPr>
          <w:rFonts w:cs="Arial"/>
          <w:sz w:val="21"/>
          <w:szCs w:val="21"/>
        </w:rPr>
        <w:t>Bouton de mise en marche</w:t>
      </w:r>
    </w:p>
    <w:p w:rsidR="00905D74" w:rsidRPr="00B73B7C" w:rsidRDefault="008072FF">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r w:rsidRPr="00B73B7C">
        <w:rPr>
          <w:rFonts w:cs="Arial"/>
          <w:sz w:val="21"/>
          <w:szCs w:val="21"/>
        </w:rPr>
        <w:tab/>
        <w:t>Appuyez sur ce bouton environ 2 secondes pour allumer le Moniteur et appuyez environ 2 secondes pour l’éteindre.</w:t>
      </w:r>
    </w:p>
    <w:p w:rsidR="00905D74" w:rsidRPr="00B73B7C" w:rsidRDefault="008072FF">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r w:rsidRPr="00B73B7C">
        <w:rPr>
          <w:rFonts w:cs="Arial"/>
          <w:sz w:val="21"/>
          <w:szCs w:val="21"/>
        </w:rPr>
        <w:lastRenderedPageBreak/>
        <w:t xml:space="preserve">En mode « surveillance », appuyez légèrement une fois : l’écran est rafraîchi et une nouvelle ID de patiente est disponible. Les enregistrements de mouvement </w:t>
      </w:r>
      <w:r w:rsidR="00B73B7C" w:rsidRPr="00B73B7C">
        <w:rPr>
          <w:rFonts w:cs="Arial"/>
          <w:sz w:val="21"/>
          <w:szCs w:val="21"/>
        </w:rPr>
        <w:t>fœtaux</w:t>
      </w:r>
      <w:r w:rsidRPr="00B73B7C">
        <w:rPr>
          <w:rFonts w:cs="Arial"/>
          <w:sz w:val="21"/>
          <w:szCs w:val="21"/>
        </w:rPr>
        <w:t xml:space="preserve"> seront effacés. </w:t>
      </w:r>
    </w:p>
    <w:p w:rsidR="00905D74" w:rsidRPr="00B73B7C" w:rsidRDefault="008072FF">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r w:rsidRPr="00B73B7C">
        <w:rPr>
          <w:rFonts w:cs="Arial"/>
          <w:sz w:val="21"/>
          <w:szCs w:val="21"/>
        </w:rPr>
        <w:t>2. Mesure de la pression artérielle</w:t>
      </w:r>
    </w:p>
    <w:p w:rsidR="00905D74" w:rsidRPr="00B73B7C" w:rsidRDefault="008072FF">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r w:rsidRPr="00B73B7C">
        <w:rPr>
          <w:rFonts w:cs="Arial"/>
          <w:sz w:val="21"/>
          <w:szCs w:val="21"/>
        </w:rPr>
        <w:tab/>
        <w:t>Appuyez pour lancer la mesure de la pression artérielle non invasive.</w:t>
      </w:r>
    </w:p>
    <w:p w:rsidR="00905D74" w:rsidRPr="00B73B7C" w:rsidRDefault="008072FF">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r w:rsidRPr="00B73B7C">
        <w:rPr>
          <w:rFonts w:cs="Arial"/>
          <w:sz w:val="21"/>
          <w:szCs w:val="21"/>
        </w:rPr>
        <w:t xml:space="preserve">3. Figer les données </w:t>
      </w:r>
    </w:p>
    <w:p w:rsidR="00905D74" w:rsidRPr="00B73B7C" w:rsidRDefault="008072FF">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r w:rsidRPr="00B73B7C">
        <w:rPr>
          <w:rFonts w:cs="Arial"/>
          <w:sz w:val="21"/>
          <w:szCs w:val="21"/>
        </w:rPr>
        <w:tab/>
        <w:t xml:space="preserve">Appuyez une fois, l'appareil fige l’écran et les valeurs. Appuyez à nouveau et la surveillance reprend. </w:t>
      </w:r>
    </w:p>
    <w:p w:rsidR="00905D74" w:rsidRPr="00B73B7C" w:rsidRDefault="008072FF">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r w:rsidRPr="00B73B7C">
        <w:rPr>
          <w:rFonts w:cs="Arial"/>
          <w:sz w:val="21"/>
          <w:szCs w:val="21"/>
        </w:rPr>
        <w:t>4. Baisser le volume</w:t>
      </w:r>
    </w:p>
    <w:p w:rsidR="00905D74" w:rsidRPr="00B73B7C" w:rsidRDefault="008072FF">
      <w:pPr>
        <w:pStyle w:val="Default"/>
        <w:rPr>
          <w:rFonts w:cs="Arial"/>
          <w:sz w:val="21"/>
          <w:szCs w:val="21"/>
        </w:rPr>
      </w:pPr>
      <w:r w:rsidRPr="00B73B7C">
        <w:rPr>
          <w:rFonts w:cs="Arial"/>
        </w:rPr>
        <w:tab/>
      </w:r>
      <w:r w:rsidRPr="00B73B7C">
        <w:rPr>
          <w:rFonts w:cs="Arial"/>
          <w:sz w:val="21"/>
          <w:szCs w:val="21"/>
        </w:rPr>
        <w:t>En mode surveillance, appuyez pour diminuer le volume.</w:t>
      </w:r>
    </w:p>
    <w:p w:rsidR="00905D74" w:rsidRPr="00B73B7C" w:rsidRDefault="008072FF">
      <w:pPr>
        <w:pStyle w:val="Default"/>
        <w:rPr>
          <w:rFonts w:cs="Arial"/>
          <w:sz w:val="21"/>
          <w:szCs w:val="21"/>
        </w:rPr>
      </w:pPr>
      <w:r w:rsidRPr="00B73B7C">
        <w:rPr>
          <w:rFonts w:cs="Arial"/>
          <w:sz w:val="21"/>
          <w:szCs w:val="21"/>
        </w:rPr>
        <w:t>En mode « gel », appuyez sur ce bouton pour revenir sur les enregistrements stockés</w:t>
      </w:r>
    </w:p>
    <w:p w:rsidR="00905D74" w:rsidRPr="00B73B7C" w:rsidRDefault="008072FF">
      <w:pPr>
        <w:pStyle w:val="Default"/>
        <w:rPr>
          <w:rFonts w:cs="Arial"/>
          <w:sz w:val="21"/>
          <w:szCs w:val="21"/>
        </w:rPr>
      </w:pPr>
      <w:r w:rsidRPr="00B73B7C">
        <w:rPr>
          <w:rFonts w:cs="Arial"/>
          <w:sz w:val="21"/>
          <w:szCs w:val="21"/>
        </w:rPr>
        <w:t>5. Augmenter le volume</w:t>
      </w:r>
    </w:p>
    <w:p w:rsidR="00905D74" w:rsidRPr="00B73B7C" w:rsidRDefault="008072FF">
      <w:pPr>
        <w:pStyle w:val="Default"/>
        <w:rPr>
          <w:rFonts w:cs="Arial"/>
          <w:sz w:val="21"/>
          <w:szCs w:val="21"/>
        </w:rPr>
      </w:pPr>
      <w:r w:rsidRPr="00B73B7C">
        <w:rPr>
          <w:rFonts w:cs="Arial"/>
          <w:sz w:val="21"/>
          <w:szCs w:val="21"/>
        </w:rPr>
        <w:tab/>
        <w:t>En mode surveillance, appuyez pour augmenter le volume.</w:t>
      </w:r>
    </w:p>
    <w:p w:rsidR="00905D74" w:rsidRPr="00B73B7C" w:rsidRDefault="008072FF">
      <w:pPr>
        <w:pStyle w:val="Default"/>
        <w:rPr>
          <w:rFonts w:cs="Arial"/>
          <w:sz w:val="21"/>
          <w:szCs w:val="21"/>
        </w:rPr>
      </w:pPr>
      <w:r w:rsidRPr="00B73B7C">
        <w:rPr>
          <w:rFonts w:cs="Arial"/>
          <w:sz w:val="21"/>
          <w:szCs w:val="21"/>
        </w:rPr>
        <w:t>En mode « gel », appuyez sur ce bouton pour une avance rapide des enregistrements stockés</w:t>
      </w:r>
    </w:p>
    <w:p w:rsidR="00905D74" w:rsidRPr="00B73B7C" w:rsidRDefault="008072FF">
      <w:pPr>
        <w:pStyle w:val="Default"/>
        <w:rPr>
          <w:rFonts w:cs="Arial"/>
          <w:sz w:val="21"/>
          <w:szCs w:val="21"/>
        </w:rPr>
      </w:pPr>
      <w:r w:rsidRPr="00B73B7C">
        <w:rPr>
          <w:rFonts w:cs="Arial"/>
          <w:sz w:val="21"/>
          <w:szCs w:val="21"/>
        </w:rPr>
        <w:t xml:space="preserve">6. Impression </w:t>
      </w:r>
    </w:p>
    <w:p w:rsidR="00905D74" w:rsidRPr="00B73B7C" w:rsidRDefault="008072FF">
      <w:pPr>
        <w:pStyle w:val="Default"/>
        <w:rPr>
          <w:rFonts w:cs="Arial"/>
          <w:sz w:val="21"/>
          <w:szCs w:val="21"/>
        </w:rPr>
      </w:pPr>
      <w:r w:rsidRPr="00B73B7C">
        <w:rPr>
          <w:rFonts w:cs="Arial"/>
          <w:sz w:val="21"/>
          <w:szCs w:val="21"/>
        </w:rPr>
        <w:tab/>
        <w:t>Après chargement du papier, cliquez sur ce bouton pour imprimer, puis cliquez de nouveau pour arrêter.</w:t>
      </w:r>
    </w:p>
    <w:p w:rsidR="00905D74" w:rsidRPr="00B73B7C" w:rsidRDefault="008072FF">
      <w:pPr>
        <w:pStyle w:val="Default"/>
        <w:rPr>
          <w:rFonts w:cs="Arial"/>
          <w:sz w:val="21"/>
          <w:szCs w:val="21"/>
        </w:rPr>
      </w:pPr>
      <w:r w:rsidRPr="00B73B7C">
        <w:rPr>
          <w:rFonts w:cs="Arial"/>
          <w:sz w:val="21"/>
          <w:szCs w:val="21"/>
        </w:rPr>
        <w:t>En mode « gel », appuyez pour imprimer les enregistrements actuels. Appuyez à nouveau pour arrêter l’impression.</w:t>
      </w:r>
    </w:p>
    <w:p w:rsidR="00905D74" w:rsidRPr="00B73B7C" w:rsidRDefault="008072FF">
      <w:pPr>
        <w:pStyle w:val="Default"/>
        <w:rPr>
          <w:rFonts w:cs="Arial"/>
          <w:sz w:val="21"/>
          <w:szCs w:val="21"/>
        </w:rPr>
      </w:pPr>
      <w:r w:rsidRPr="00B73B7C">
        <w:rPr>
          <w:rFonts w:cs="Arial"/>
          <w:sz w:val="21"/>
          <w:szCs w:val="21"/>
        </w:rPr>
        <w:t xml:space="preserve">7. </w:t>
      </w:r>
      <w:proofErr w:type="spellStart"/>
      <w:r w:rsidRPr="00B73B7C">
        <w:rPr>
          <w:rFonts w:cs="Arial"/>
          <w:sz w:val="21"/>
          <w:szCs w:val="21"/>
        </w:rPr>
        <w:t>Réinitiatilsation</w:t>
      </w:r>
      <w:proofErr w:type="spellEnd"/>
      <w:r w:rsidRPr="00B73B7C">
        <w:rPr>
          <w:rFonts w:cs="Arial"/>
          <w:sz w:val="21"/>
          <w:szCs w:val="21"/>
        </w:rPr>
        <w:t xml:space="preserve"> </w:t>
      </w:r>
      <w:r w:rsidRPr="00B73B7C">
        <w:rPr>
          <w:rFonts w:eastAsia="SimSun" w:cs="Arial"/>
          <w:sz w:val="21"/>
          <w:szCs w:val="21"/>
        </w:rPr>
        <w:t>de la surveillance des contractions utérines</w:t>
      </w:r>
    </w:p>
    <w:p w:rsidR="00905D74" w:rsidRPr="00B73B7C" w:rsidRDefault="008072FF">
      <w:pPr>
        <w:pStyle w:val="Default"/>
        <w:rPr>
          <w:rFonts w:cs="Arial"/>
          <w:sz w:val="21"/>
          <w:szCs w:val="21"/>
        </w:rPr>
      </w:pPr>
      <w:r w:rsidRPr="00B73B7C">
        <w:rPr>
          <w:rFonts w:cs="Arial"/>
          <w:sz w:val="21"/>
          <w:szCs w:val="21"/>
        </w:rPr>
        <w:tab/>
        <w:t xml:space="preserve">Appuyez sur cette touche une fois et les valeurs de seront réinitialisées. Une fois dans les paramètres du menu, appuyez sur ce bouton pour retourner à l’écran de surveillance. </w:t>
      </w:r>
    </w:p>
    <w:p w:rsidR="00905D74" w:rsidRPr="00B73B7C" w:rsidRDefault="008072FF">
      <w:pPr>
        <w:pStyle w:val="Default"/>
        <w:rPr>
          <w:rFonts w:cs="Arial"/>
          <w:sz w:val="21"/>
          <w:szCs w:val="21"/>
        </w:rPr>
      </w:pPr>
      <w:r w:rsidRPr="00B73B7C">
        <w:rPr>
          <w:rFonts w:cs="Arial"/>
          <w:sz w:val="21"/>
          <w:szCs w:val="21"/>
        </w:rPr>
        <w:t>8. Bouton de sélection</w:t>
      </w:r>
    </w:p>
    <w:p w:rsidR="00905D74" w:rsidRPr="00B73B7C" w:rsidRDefault="008072FF">
      <w:pPr>
        <w:pStyle w:val="Default"/>
        <w:rPr>
          <w:rFonts w:cs="Arial"/>
          <w:sz w:val="21"/>
          <w:szCs w:val="21"/>
        </w:rPr>
      </w:pPr>
      <w:r w:rsidRPr="00B73B7C">
        <w:rPr>
          <w:rFonts w:cs="Arial"/>
          <w:sz w:val="21"/>
          <w:szCs w:val="21"/>
        </w:rPr>
        <w:tab/>
        <w:t xml:space="preserve">En mode « surveillance », faire tourner le bouton puis </w:t>
      </w:r>
      <w:proofErr w:type="gramStart"/>
      <w:r w:rsidRPr="00B73B7C">
        <w:rPr>
          <w:rFonts w:cs="Arial"/>
          <w:sz w:val="21"/>
          <w:szCs w:val="21"/>
        </w:rPr>
        <w:t>appuyer</w:t>
      </w:r>
      <w:proofErr w:type="gramEnd"/>
      <w:r w:rsidRPr="00B73B7C">
        <w:rPr>
          <w:rFonts w:cs="Arial"/>
          <w:sz w:val="21"/>
          <w:szCs w:val="21"/>
        </w:rPr>
        <w:t xml:space="preserve"> une fois que le paramètre souhaité est entouré d’un cadre bleu. En mode « Gel », faire tourner le bouton pour examiner les différents enregistrements.</w:t>
      </w:r>
    </w:p>
    <w:p w:rsidR="00905D74" w:rsidRPr="00B73B7C" w:rsidRDefault="008072FF">
      <w:pPr>
        <w:pStyle w:val="Default"/>
        <w:rPr>
          <w:rFonts w:cs="Arial"/>
          <w:sz w:val="21"/>
          <w:szCs w:val="21"/>
        </w:rPr>
      </w:pPr>
      <w:r w:rsidRPr="00B73B7C">
        <w:rPr>
          <w:rFonts w:cs="Arial"/>
          <w:sz w:val="21"/>
          <w:szCs w:val="21"/>
        </w:rPr>
        <w:t>9. Voyant de l’alarme</w:t>
      </w:r>
    </w:p>
    <w:p w:rsidR="00905D74" w:rsidRPr="00B73B7C" w:rsidRDefault="008072FF">
      <w:pPr>
        <w:pStyle w:val="Default"/>
        <w:rPr>
          <w:rFonts w:cs="Arial"/>
          <w:sz w:val="21"/>
          <w:szCs w:val="21"/>
        </w:rPr>
      </w:pPr>
      <w:r w:rsidRPr="00B73B7C">
        <w:rPr>
          <w:rFonts w:cs="Arial"/>
          <w:sz w:val="21"/>
          <w:szCs w:val="21"/>
        </w:rPr>
        <w:tab/>
        <w:t>Dans des conditions normales, le voyant est vert. Sous surveillance, il clignote au son du rythme cardiaque fœtal. Si la fréquence cardiaque est dans la plage définie, la lumière sera verte, sinon elle changera de couleur en fonction du niveau de l’alerte.</w:t>
      </w:r>
    </w:p>
    <w:p w:rsidR="00905D74" w:rsidRPr="00B73B7C" w:rsidRDefault="008072FF">
      <w:pPr>
        <w:pStyle w:val="Default"/>
        <w:rPr>
          <w:rFonts w:cs="Arial"/>
          <w:sz w:val="21"/>
          <w:szCs w:val="21"/>
        </w:rPr>
      </w:pPr>
      <w:r w:rsidRPr="00B73B7C">
        <w:rPr>
          <w:rFonts w:cs="Arial"/>
          <w:sz w:val="21"/>
          <w:szCs w:val="21"/>
        </w:rPr>
        <w:t>10. Ecran d’affichage</w:t>
      </w:r>
    </w:p>
    <w:p w:rsidR="00905D74" w:rsidRPr="00B73B7C" w:rsidRDefault="008072FF">
      <w:pPr>
        <w:pStyle w:val="Default"/>
        <w:rPr>
          <w:rFonts w:cs="Arial"/>
          <w:sz w:val="21"/>
          <w:szCs w:val="21"/>
        </w:rPr>
      </w:pPr>
      <w:r w:rsidRPr="00B73B7C">
        <w:rPr>
          <w:rFonts w:cs="Arial"/>
          <w:sz w:val="21"/>
          <w:szCs w:val="21"/>
        </w:rPr>
        <w:tab/>
        <w:t xml:space="preserve">L’écran TFT de 10,2 pouces affiche les courbes, menus, alertes et paramètres de mesure physiologiques. </w:t>
      </w:r>
    </w:p>
    <w:p w:rsidR="00905D74" w:rsidRPr="00B73B7C" w:rsidRDefault="008072FF">
      <w:pPr>
        <w:pStyle w:val="Default"/>
        <w:rPr>
          <w:rFonts w:cs="Arial"/>
          <w:sz w:val="21"/>
          <w:szCs w:val="21"/>
        </w:rPr>
      </w:pPr>
      <w:r w:rsidRPr="00B73B7C">
        <w:rPr>
          <w:rFonts w:cs="Arial"/>
          <w:sz w:val="21"/>
          <w:szCs w:val="21"/>
        </w:rPr>
        <w:t>11. Prise pour la sonde</w:t>
      </w:r>
    </w:p>
    <w:p w:rsidR="00905D74" w:rsidRPr="00B73B7C" w:rsidRDefault="008072FF">
      <w:pPr>
        <w:pStyle w:val="Default"/>
        <w:rPr>
          <w:rFonts w:cs="Arial"/>
          <w:sz w:val="21"/>
          <w:szCs w:val="21"/>
        </w:rPr>
      </w:pPr>
      <w:r w:rsidRPr="00B73B7C">
        <w:rPr>
          <w:rFonts w:cs="Arial"/>
          <w:sz w:val="21"/>
          <w:szCs w:val="21"/>
        </w:rPr>
        <w:t>12. Indicateur de l’alimentation</w:t>
      </w:r>
    </w:p>
    <w:p w:rsidR="00905D74" w:rsidRPr="00B73B7C" w:rsidRDefault="008072FF">
      <w:pPr>
        <w:pStyle w:val="Default"/>
        <w:rPr>
          <w:rFonts w:cs="Arial"/>
          <w:sz w:val="21"/>
          <w:szCs w:val="21"/>
        </w:rPr>
      </w:pPr>
      <w:r w:rsidRPr="00B73B7C">
        <w:rPr>
          <w:rFonts w:cs="Arial"/>
          <w:sz w:val="21"/>
          <w:szCs w:val="21"/>
        </w:rPr>
        <w:tab/>
        <w:t>Quand le voyant est vert, le Moniteur est branché sur le secteur.</w:t>
      </w:r>
    </w:p>
    <w:p w:rsidR="00905D74" w:rsidRPr="00B73B7C" w:rsidRDefault="008072FF">
      <w:pPr>
        <w:pStyle w:val="Default"/>
        <w:rPr>
          <w:rFonts w:cs="Arial"/>
          <w:sz w:val="21"/>
          <w:szCs w:val="21"/>
        </w:rPr>
      </w:pPr>
      <w:r w:rsidRPr="00B73B7C">
        <w:rPr>
          <w:rFonts w:cs="Arial"/>
          <w:sz w:val="21"/>
          <w:szCs w:val="21"/>
        </w:rPr>
        <w:t>13. Indicateur du chargement de la batterie</w:t>
      </w:r>
    </w:p>
    <w:p w:rsidR="00905D74" w:rsidRPr="00B73B7C" w:rsidRDefault="008072FF">
      <w:pPr>
        <w:pStyle w:val="Default"/>
        <w:rPr>
          <w:rFonts w:cs="Arial"/>
          <w:sz w:val="21"/>
          <w:szCs w:val="21"/>
        </w:rPr>
      </w:pPr>
      <w:r w:rsidRPr="00B73B7C">
        <w:rPr>
          <w:rFonts w:cs="Arial"/>
          <w:sz w:val="21"/>
          <w:szCs w:val="21"/>
        </w:rPr>
        <w:tab/>
        <w:t xml:space="preserve">Quand le Monteur est branché sur une source externe d’énergie, le voyant est orange, indiquant que la batterie est en cours de chargement. Un voyant vert signifie que le Moniteur fonctionne sur les batteries internes. </w:t>
      </w:r>
    </w:p>
    <w:p w:rsidR="00905D74" w:rsidRPr="00B73B7C" w:rsidRDefault="00905D74">
      <w:pPr>
        <w:pStyle w:val="Default"/>
        <w:rPr>
          <w:rFonts w:cs="Arial"/>
          <w:sz w:val="21"/>
          <w:szCs w:val="21"/>
        </w:rPr>
      </w:pPr>
    </w:p>
    <w:p w:rsidR="00905D74" w:rsidRPr="00B73B7C" w:rsidRDefault="008072FF">
      <w:pPr>
        <w:pStyle w:val="Default"/>
        <w:rPr>
          <w:rFonts w:cs="Arial"/>
          <w:sz w:val="28"/>
          <w:szCs w:val="28"/>
        </w:rPr>
      </w:pPr>
      <w:r w:rsidRPr="00B73B7C">
        <w:rPr>
          <w:rFonts w:eastAsia="Calibri" w:cs="Arial"/>
          <w:sz w:val="18"/>
          <w:szCs w:val="18"/>
        </w:rPr>
        <w:t xml:space="preserve"> </w:t>
      </w:r>
      <w:r w:rsidRPr="00B73B7C">
        <w:rPr>
          <w:rFonts w:cs="Arial"/>
          <w:b/>
          <w:bCs/>
          <w:sz w:val="28"/>
          <w:szCs w:val="28"/>
        </w:rPr>
        <w:t xml:space="preserve">3.4 Interface externe </w:t>
      </w:r>
    </w:p>
    <w:p w:rsidR="00905D74" w:rsidRPr="00B73B7C" w:rsidRDefault="008072FF">
      <w:pPr>
        <w:pStyle w:val="Default"/>
        <w:rPr>
          <w:rFonts w:cs="Arial"/>
          <w:sz w:val="21"/>
          <w:szCs w:val="21"/>
        </w:rPr>
      </w:pPr>
      <w:r w:rsidRPr="00B73B7C">
        <w:rPr>
          <w:rFonts w:cs="Arial"/>
          <w:sz w:val="21"/>
          <w:szCs w:val="21"/>
        </w:rPr>
        <w:t>Afin de faciliter l'opération, différentes interfaces sont situées dans différentes parties du moniteur.</w:t>
      </w:r>
    </w:p>
    <w:p w:rsidR="00905D74" w:rsidRPr="00B73B7C" w:rsidRDefault="00905D7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cs="Arial"/>
          <w:sz w:val="21"/>
          <w:szCs w:val="21"/>
        </w:rPr>
      </w:pPr>
    </w:p>
    <w:p w:rsidR="00905D74" w:rsidRPr="00B73B7C" w:rsidRDefault="008072FF">
      <w:pPr>
        <w:pStyle w:val="Pardfaut"/>
        <w:rPr>
          <w:rFonts w:ascii="Arial" w:eastAsia="Times" w:hAnsi="Arial" w:cs="Arial"/>
          <w:sz w:val="21"/>
          <w:szCs w:val="21"/>
          <w:lang w:val="fr-FR"/>
        </w:rPr>
      </w:pPr>
      <w:r w:rsidRPr="00B73B7C">
        <w:rPr>
          <w:rFonts w:ascii="Arial" w:eastAsia="Times" w:hAnsi="Arial" w:cs="Arial"/>
          <w:noProof/>
          <w:sz w:val="21"/>
          <w:szCs w:val="21"/>
          <w:lang w:val="fr-FR" w:eastAsia="fr-FR"/>
        </w:rPr>
        <w:drawing>
          <wp:inline distT="0" distB="0" distL="0" distR="0">
            <wp:extent cx="1815588" cy="85196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ge13image4688.png"/>
                    <pic:cNvPicPr>
                      <a:picLocks noChangeAspect="1"/>
                    </pic:cNvPicPr>
                  </pic:nvPicPr>
                  <pic:blipFill>
                    <a:blip r:embed="rId14">
                      <a:extLst/>
                    </a:blip>
                    <a:stretch>
                      <a:fillRect/>
                    </a:stretch>
                  </pic:blipFill>
                  <pic:spPr>
                    <a:xfrm>
                      <a:off x="0" y="0"/>
                      <a:ext cx="1815588" cy="851962"/>
                    </a:xfrm>
                    <a:prstGeom prst="rect">
                      <a:avLst/>
                    </a:prstGeom>
                    <a:ln w="12700" cap="flat">
                      <a:noFill/>
                      <a:miter lim="400000"/>
                    </a:ln>
                    <a:effectLst/>
                  </pic:spPr>
                </pic:pic>
              </a:graphicData>
            </a:graphic>
          </wp:inline>
        </w:drawing>
      </w:r>
      <w:r w:rsidRPr="00B73B7C">
        <w:rPr>
          <w:rFonts w:ascii="Arial" w:eastAsia="Times" w:hAnsi="Arial" w:cs="Arial"/>
          <w:sz w:val="21"/>
          <w:szCs w:val="21"/>
          <w:lang w:val="fr-FR"/>
        </w:rPr>
        <w:tab/>
      </w:r>
      <w:r w:rsidRPr="00B73B7C">
        <w:rPr>
          <w:rFonts w:ascii="Arial" w:eastAsia="Times" w:hAnsi="Arial" w:cs="Arial"/>
          <w:sz w:val="21"/>
          <w:szCs w:val="21"/>
          <w:lang w:val="fr-FR"/>
        </w:rPr>
        <w:tab/>
      </w:r>
      <w:r w:rsidRPr="00B73B7C">
        <w:rPr>
          <w:rFonts w:ascii="Arial" w:eastAsia="Times" w:hAnsi="Arial" w:cs="Arial"/>
          <w:sz w:val="21"/>
          <w:szCs w:val="21"/>
          <w:lang w:val="fr-FR"/>
        </w:rPr>
        <w:tab/>
      </w:r>
      <w:r w:rsidRPr="00B73B7C">
        <w:rPr>
          <w:rFonts w:ascii="Arial" w:eastAsia="Times" w:hAnsi="Arial" w:cs="Arial"/>
          <w:sz w:val="21"/>
          <w:szCs w:val="21"/>
          <w:lang w:val="fr-FR"/>
        </w:rPr>
        <w:tab/>
      </w:r>
      <w:r w:rsidRPr="00B73B7C">
        <w:rPr>
          <w:rFonts w:ascii="Arial" w:hAnsi="Arial" w:cs="Arial"/>
          <w:sz w:val="21"/>
          <w:szCs w:val="21"/>
          <w:lang w:val="fr-FR"/>
        </w:rPr>
        <w:t xml:space="preserve"> </w:t>
      </w:r>
      <w:r w:rsidRPr="00B73B7C">
        <w:rPr>
          <w:rFonts w:ascii="Arial" w:eastAsia="Times" w:hAnsi="Arial" w:cs="Arial"/>
          <w:noProof/>
          <w:sz w:val="21"/>
          <w:szCs w:val="21"/>
          <w:lang w:val="fr-FR" w:eastAsia="fr-FR"/>
        </w:rPr>
        <w:drawing>
          <wp:inline distT="0" distB="0" distL="0" distR="0">
            <wp:extent cx="1211104" cy="755159"/>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ge13image5024.png"/>
                    <pic:cNvPicPr>
                      <a:picLocks noChangeAspect="1"/>
                    </pic:cNvPicPr>
                  </pic:nvPicPr>
                  <pic:blipFill>
                    <a:blip r:embed="rId15">
                      <a:extLst/>
                    </a:blip>
                    <a:stretch>
                      <a:fillRect/>
                    </a:stretch>
                  </pic:blipFill>
                  <pic:spPr>
                    <a:xfrm>
                      <a:off x="0" y="0"/>
                      <a:ext cx="1211104" cy="755159"/>
                    </a:xfrm>
                    <a:prstGeom prst="rect">
                      <a:avLst/>
                    </a:prstGeom>
                    <a:ln w="12700" cap="flat">
                      <a:noFill/>
                      <a:miter lim="400000"/>
                    </a:ln>
                    <a:effectLst/>
                  </pic:spPr>
                </pic:pic>
              </a:graphicData>
            </a:graphic>
          </wp:inline>
        </w:drawing>
      </w:r>
      <w:r w:rsidRPr="00B73B7C">
        <w:rPr>
          <w:rFonts w:ascii="Arial" w:hAnsi="Arial" w:cs="Arial"/>
          <w:sz w:val="21"/>
          <w:szCs w:val="21"/>
          <w:lang w:val="fr-FR"/>
        </w:rPr>
        <w:t xml:space="preserve"> </w:t>
      </w:r>
      <w:r w:rsidRPr="00B73B7C">
        <w:rPr>
          <w:rFonts w:ascii="Arial" w:eastAsia="Times" w:hAnsi="Arial" w:cs="Arial"/>
          <w:noProof/>
          <w:sz w:val="21"/>
          <w:szCs w:val="21"/>
          <w:lang w:val="fr-FR" w:eastAsia="fr-FR"/>
        </w:rPr>
        <w:drawing>
          <wp:inline distT="0" distB="0" distL="0" distR="0">
            <wp:extent cx="926371" cy="834441"/>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ge13image4856.png"/>
                    <pic:cNvPicPr>
                      <a:picLocks noChangeAspect="1"/>
                    </pic:cNvPicPr>
                  </pic:nvPicPr>
                  <pic:blipFill>
                    <a:blip r:embed="rId16">
                      <a:extLst/>
                    </a:blip>
                    <a:stretch>
                      <a:fillRect/>
                    </a:stretch>
                  </pic:blipFill>
                  <pic:spPr>
                    <a:xfrm>
                      <a:off x="0" y="0"/>
                      <a:ext cx="926371" cy="834441"/>
                    </a:xfrm>
                    <a:prstGeom prst="rect">
                      <a:avLst/>
                    </a:prstGeom>
                    <a:ln w="12700" cap="flat">
                      <a:noFill/>
                      <a:miter lim="400000"/>
                    </a:ln>
                    <a:effectLst/>
                  </pic:spPr>
                </pic:pic>
              </a:graphicData>
            </a:graphic>
          </wp:inline>
        </w:drawing>
      </w:r>
      <w:r w:rsidRPr="00B73B7C">
        <w:rPr>
          <w:rFonts w:ascii="Arial" w:hAnsi="Arial" w:cs="Arial"/>
          <w:sz w:val="21"/>
          <w:szCs w:val="21"/>
          <w:lang w:val="fr-FR"/>
        </w:rPr>
        <w:t xml:space="preserve"> </w:t>
      </w:r>
    </w:p>
    <w:p w:rsidR="00905D74" w:rsidRPr="00B73B7C" w:rsidRDefault="00905D74">
      <w:pPr>
        <w:pStyle w:val="Pardfaut"/>
        <w:rPr>
          <w:rFonts w:ascii="Arial" w:eastAsia="Times" w:hAnsi="Arial" w:cs="Arial"/>
          <w:sz w:val="21"/>
          <w:szCs w:val="21"/>
          <w:lang w:val="fr-FR"/>
        </w:rPr>
      </w:pPr>
    </w:p>
    <w:p w:rsidR="00905D74" w:rsidRPr="00B73B7C" w:rsidRDefault="008072FF">
      <w:pPr>
        <w:pStyle w:val="Default"/>
        <w:rPr>
          <w:rFonts w:cs="Arial"/>
          <w:sz w:val="21"/>
          <w:szCs w:val="21"/>
        </w:rPr>
      </w:pPr>
      <w:r w:rsidRPr="00B73B7C">
        <w:rPr>
          <w:rFonts w:cs="Arial"/>
          <w:sz w:val="21"/>
          <w:szCs w:val="21"/>
        </w:rPr>
        <w:t xml:space="preserve">Fig. 3-2 Panneau droit </w:t>
      </w:r>
      <w:r w:rsidRPr="00B73B7C">
        <w:rPr>
          <w:rFonts w:cs="Arial"/>
          <w:sz w:val="21"/>
          <w:szCs w:val="21"/>
        </w:rPr>
        <w:tab/>
      </w:r>
      <w:r w:rsidRPr="00B73B7C">
        <w:rPr>
          <w:rFonts w:cs="Arial"/>
          <w:sz w:val="21"/>
          <w:szCs w:val="21"/>
        </w:rPr>
        <w:tab/>
      </w:r>
      <w:r w:rsidRPr="00B73B7C">
        <w:rPr>
          <w:rFonts w:cs="Arial"/>
          <w:sz w:val="21"/>
          <w:szCs w:val="21"/>
        </w:rPr>
        <w:tab/>
      </w:r>
      <w:r w:rsidRPr="00B73B7C">
        <w:rPr>
          <w:rFonts w:cs="Arial"/>
          <w:sz w:val="21"/>
          <w:szCs w:val="21"/>
        </w:rPr>
        <w:tab/>
      </w:r>
      <w:r w:rsidRPr="00B73B7C">
        <w:rPr>
          <w:rFonts w:cs="Arial"/>
          <w:sz w:val="21"/>
          <w:szCs w:val="21"/>
        </w:rPr>
        <w:tab/>
        <w:t>Fig. 3-3 Panneau gauche</w:t>
      </w:r>
    </w:p>
    <w:p w:rsidR="00905D74" w:rsidRPr="00B73B7C" w:rsidRDefault="00905D7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p>
    <w:p w:rsidR="00905D74" w:rsidRPr="00B73B7C" w:rsidRDefault="00905D74">
      <w:pPr>
        <w:pStyle w:val="Default"/>
        <w:rPr>
          <w:rFonts w:cs="Arial"/>
        </w:rPr>
      </w:pPr>
    </w:p>
    <w:p w:rsidR="00905D74" w:rsidRPr="00B73B7C" w:rsidRDefault="008072FF">
      <w:pPr>
        <w:pStyle w:val="Pardfaut"/>
        <w:rPr>
          <w:rFonts w:ascii="Arial" w:eastAsia="Times" w:hAnsi="Arial" w:cs="Arial"/>
          <w:sz w:val="24"/>
          <w:szCs w:val="24"/>
          <w:lang w:val="fr-FR"/>
        </w:rPr>
      </w:pPr>
      <w:r w:rsidRPr="00B73B7C">
        <w:rPr>
          <w:rFonts w:ascii="Arial" w:eastAsia="Times" w:hAnsi="Arial" w:cs="Arial"/>
          <w:sz w:val="24"/>
          <w:szCs w:val="24"/>
          <w:lang w:val="fr-FR"/>
        </w:rPr>
        <w:tab/>
      </w:r>
      <w:r w:rsidRPr="00B73B7C">
        <w:rPr>
          <w:rFonts w:ascii="Arial" w:eastAsia="Times" w:hAnsi="Arial" w:cs="Arial"/>
          <w:sz w:val="24"/>
          <w:szCs w:val="24"/>
          <w:lang w:val="fr-FR"/>
        </w:rPr>
        <w:tab/>
      </w:r>
      <w:r w:rsidRPr="00B73B7C">
        <w:rPr>
          <w:rFonts w:ascii="Arial" w:eastAsia="Times" w:hAnsi="Arial" w:cs="Arial"/>
          <w:noProof/>
          <w:sz w:val="24"/>
          <w:szCs w:val="24"/>
          <w:lang w:val="fr-FR" w:eastAsia="fr-FR"/>
        </w:rPr>
        <w:drawing>
          <wp:inline distT="0" distB="0" distL="0" distR="0">
            <wp:extent cx="1855476" cy="637316"/>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ge13image6296.png"/>
                    <pic:cNvPicPr>
                      <a:picLocks noChangeAspect="1"/>
                    </pic:cNvPicPr>
                  </pic:nvPicPr>
                  <pic:blipFill>
                    <a:blip r:embed="rId17">
                      <a:extLst/>
                    </a:blip>
                    <a:stretch>
                      <a:fillRect/>
                    </a:stretch>
                  </pic:blipFill>
                  <pic:spPr>
                    <a:xfrm>
                      <a:off x="0" y="0"/>
                      <a:ext cx="1855476" cy="637316"/>
                    </a:xfrm>
                    <a:prstGeom prst="rect">
                      <a:avLst/>
                    </a:prstGeom>
                    <a:ln w="12700" cap="flat">
                      <a:noFill/>
                      <a:miter lim="400000"/>
                    </a:ln>
                    <a:effectLst/>
                  </pic:spPr>
                </pic:pic>
              </a:graphicData>
            </a:graphic>
          </wp:inline>
        </w:drawing>
      </w:r>
      <w:r w:rsidRPr="00B73B7C">
        <w:rPr>
          <w:rFonts w:ascii="Arial" w:hAnsi="Arial" w:cs="Arial"/>
          <w:sz w:val="24"/>
          <w:szCs w:val="24"/>
          <w:lang w:val="fr-FR"/>
        </w:rPr>
        <w:t xml:space="preserve"> </w:t>
      </w:r>
      <w:r w:rsidRPr="00B73B7C">
        <w:rPr>
          <w:rFonts w:ascii="Arial" w:eastAsia="Times" w:hAnsi="Arial" w:cs="Arial"/>
          <w:noProof/>
          <w:sz w:val="24"/>
          <w:szCs w:val="24"/>
          <w:lang w:val="fr-FR" w:eastAsia="fr-FR"/>
        </w:rPr>
        <w:drawing>
          <wp:inline distT="0" distB="0" distL="0" distR="0">
            <wp:extent cx="1524442" cy="576098"/>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ge13image6464.png"/>
                    <pic:cNvPicPr>
                      <a:picLocks noChangeAspect="1"/>
                    </pic:cNvPicPr>
                  </pic:nvPicPr>
                  <pic:blipFill>
                    <a:blip r:embed="rId18">
                      <a:extLst/>
                    </a:blip>
                    <a:stretch>
                      <a:fillRect/>
                    </a:stretch>
                  </pic:blipFill>
                  <pic:spPr>
                    <a:xfrm>
                      <a:off x="0" y="0"/>
                      <a:ext cx="1524442" cy="576098"/>
                    </a:xfrm>
                    <a:prstGeom prst="rect">
                      <a:avLst/>
                    </a:prstGeom>
                    <a:ln w="12700" cap="flat">
                      <a:noFill/>
                      <a:miter lim="400000"/>
                    </a:ln>
                    <a:effectLst/>
                  </pic:spPr>
                </pic:pic>
              </a:graphicData>
            </a:graphic>
          </wp:inline>
        </w:drawing>
      </w:r>
      <w:r w:rsidRPr="00B73B7C">
        <w:rPr>
          <w:rFonts w:ascii="Arial" w:hAnsi="Arial" w:cs="Arial"/>
          <w:sz w:val="24"/>
          <w:szCs w:val="24"/>
          <w:lang w:val="fr-FR"/>
        </w:rPr>
        <w:t xml:space="preserve"> </w:t>
      </w:r>
    </w:p>
    <w:p w:rsidR="00905D74" w:rsidRPr="00B73B7C" w:rsidRDefault="00905D74">
      <w:pPr>
        <w:pStyle w:val="Pardfaut"/>
        <w:rPr>
          <w:rFonts w:ascii="Arial" w:eastAsia="Times" w:hAnsi="Arial" w:cs="Arial"/>
          <w:sz w:val="24"/>
          <w:szCs w:val="24"/>
          <w:lang w:val="fr-FR"/>
        </w:rPr>
      </w:pPr>
    </w:p>
    <w:p w:rsidR="00905D74" w:rsidRPr="00B73B7C" w:rsidRDefault="008072FF">
      <w:pPr>
        <w:pStyle w:val="Default"/>
        <w:rPr>
          <w:rFonts w:cs="Arial"/>
        </w:rPr>
      </w:pPr>
      <w:r w:rsidRPr="00B73B7C">
        <w:rPr>
          <w:rFonts w:cs="Arial"/>
        </w:rPr>
        <w:lastRenderedPageBreak/>
        <w:tab/>
      </w:r>
      <w:r w:rsidRPr="00B73B7C">
        <w:rPr>
          <w:rFonts w:cs="Arial"/>
        </w:rPr>
        <w:tab/>
      </w:r>
      <w:r w:rsidRPr="00B73B7C">
        <w:rPr>
          <w:rFonts w:cs="Arial"/>
        </w:rPr>
        <w:tab/>
      </w:r>
      <w:r w:rsidRPr="00B73B7C">
        <w:rPr>
          <w:rFonts w:cs="Arial"/>
        </w:rPr>
        <w:tab/>
      </w:r>
      <w:r w:rsidRPr="00B73B7C">
        <w:rPr>
          <w:rFonts w:cs="Arial"/>
        </w:rPr>
        <w:tab/>
      </w:r>
      <w:r w:rsidRPr="00B73B7C">
        <w:rPr>
          <w:rFonts w:cs="Arial"/>
          <w:sz w:val="21"/>
          <w:szCs w:val="21"/>
        </w:rPr>
        <w:t>Fig. 3-4 Panneau arrière</w:t>
      </w:r>
    </w:p>
    <w:p w:rsidR="00905D74" w:rsidRPr="00B73B7C" w:rsidRDefault="00905D74">
      <w:pPr>
        <w:pStyle w:val="Default"/>
        <w:rPr>
          <w:rFonts w:cs="Arial"/>
        </w:rPr>
      </w:pPr>
    </w:p>
    <w:p w:rsidR="00905D74" w:rsidRPr="00B73B7C" w:rsidRDefault="00905D74">
      <w:pPr>
        <w:pStyle w:val="Default"/>
        <w:rPr>
          <w:rFonts w:cs="Arial"/>
        </w:rPr>
      </w:pPr>
    </w:p>
    <w:p w:rsidR="00905D74" w:rsidRPr="00B73B7C" w:rsidRDefault="00905D74">
      <w:pPr>
        <w:pStyle w:val="Default"/>
        <w:rPr>
          <w:rFonts w:cs="Arial"/>
        </w:rPr>
      </w:pPr>
    </w:p>
    <w:p w:rsidR="00905D74" w:rsidRPr="00B73B7C" w:rsidRDefault="008072FF">
      <w:pPr>
        <w:pStyle w:val="Default"/>
        <w:rPr>
          <w:rFonts w:cs="Arial"/>
          <w:b/>
          <w:bCs/>
          <w:sz w:val="21"/>
          <w:szCs w:val="21"/>
        </w:rPr>
      </w:pPr>
      <w:r w:rsidRPr="00B73B7C">
        <w:rPr>
          <w:rFonts w:cs="Arial"/>
          <w:b/>
          <w:bCs/>
          <w:sz w:val="21"/>
          <w:szCs w:val="21"/>
        </w:rPr>
        <w:t xml:space="preserve">Description: </w:t>
      </w:r>
    </w:p>
    <w:p w:rsidR="00905D74" w:rsidRPr="00B73B7C" w:rsidRDefault="008072FF">
      <w:pPr>
        <w:pStyle w:val="Default"/>
        <w:rPr>
          <w:rFonts w:cs="Arial"/>
          <w:sz w:val="21"/>
          <w:szCs w:val="21"/>
        </w:rPr>
      </w:pPr>
      <w:r w:rsidRPr="00B73B7C">
        <w:rPr>
          <w:rFonts w:cs="Arial"/>
          <w:sz w:val="21"/>
          <w:szCs w:val="21"/>
        </w:rPr>
        <w:t xml:space="preserve">FHR1: Port de la sonde 3 en 1 (Sonde FHR1 + TOCO + Mouvement </w:t>
      </w:r>
      <w:r w:rsidR="00B73B7C" w:rsidRPr="00B73B7C">
        <w:rPr>
          <w:rFonts w:cs="Arial"/>
          <w:sz w:val="21"/>
          <w:szCs w:val="21"/>
        </w:rPr>
        <w:t>fœtal</w:t>
      </w:r>
      <w:r w:rsidRPr="00B73B7C">
        <w:rPr>
          <w:rFonts w:cs="Arial"/>
          <w:sz w:val="21"/>
          <w:szCs w:val="21"/>
        </w:rPr>
        <w:t xml:space="preserve">) </w:t>
      </w:r>
    </w:p>
    <w:p w:rsidR="00905D74" w:rsidRPr="00B73B7C" w:rsidRDefault="008072FF">
      <w:pPr>
        <w:pStyle w:val="Default"/>
        <w:rPr>
          <w:rFonts w:cs="Arial"/>
          <w:sz w:val="21"/>
          <w:szCs w:val="21"/>
        </w:rPr>
      </w:pPr>
      <w:r w:rsidRPr="00B73B7C">
        <w:rPr>
          <w:rFonts w:cs="Arial"/>
          <w:sz w:val="21"/>
          <w:szCs w:val="21"/>
        </w:rPr>
        <w:t>FHR2: Port de la sonde FHR2 pour surveillance de grossesse gémellaire</w:t>
      </w:r>
    </w:p>
    <w:p w:rsidR="00905D74" w:rsidRPr="00B73B7C" w:rsidRDefault="008072FF">
      <w:pPr>
        <w:pStyle w:val="Default"/>
        <w:rPr>
          <w:rFonts w:cs="Arial"/>
          <w:sz w:val="21"/>
          <w:szCs w:val="21"/>
        </w:rPr>
      </w:pPr>
      <w:r w:rsidRPr="00B73B7C">
        <w:rPr>
          <w:rFonts w:cs="Arial"/>
          <w:sz w:val="21"/>
          <w:szCs w:val="21"/>
        </w:rPr>
        <w:t xml:space="preserve">WAKER: Port pour la stimulation acoustique </w:t>
      </w:r>
      <w:r w:rsidR="00B73B7C" w:rsidRPr="00B73B7C">
        <w:rPr>
          <w:rFonts w:cs="Arial"/>
          <w:sz w:val="21"/>
          <w:szCs w:val="21"/>
        </w:rPr>
        <w:t>fœtale</w:t>
      </w:r>
      <w:r w:rsidRPr="00B73B7C">
        <w:rPr>
          <w:rFonts w:cs="Arial"/>
          <w:sz w:val="21"/>
          <w:szCs w:val="21"/>
        </w:rPr>
        <w:t xml:space="preserve"> (en option)</w:t>
      </w:r>
    </w:p>
    <w:p w:rsidR="00905D74" w:rsidRPr="00B73B7C" w:rsidRDefault="008072FF">
      <w:pPr>
        <w:pStyle w:val="Default"/>
        <w:rPr>
          <w:rFonts w:cs="Arial"/>
          <w:sz w:val="21"/>
          <w:szCs w:val="21"/>
        </w:rPr>
      </w:pPr>
      <w:r w:rsidRPr="00B73B7C">
        <w:rPr>
          <w:rFonts w:cs="Arial"/>
          <w:sz w:val="21"/>
          <w:szCs w:val="21"/>
        </w:rPr>
        <w:t>ANT : Antenne</w:t>
      </w:r>
    </w:p>
    <w:p w:rsidR="00905D74" w:rsidRPr="00B73B7C" w:rsidRDefault="008072FF">
      <w:pPr>
        <w:pStyle w:val="Default"/>
        <w:numPr>
          <w:ilvl w:val="0"/>
          <w:numId w:val="7"/>
        </w:numPr>
        <w:rPr>
          <w:rFonts w:cs="Arial"/>
          <w:sz w:val="21"/>
          <w:szCs w:val="21"/>
        </w:rPr>
      </w:pPr>
      <w:r w:rsidRPr="00B73B7C">
        <w:rPr>
          <w:rFonts w:cs="Arial"/>
          <w:sz w:val="21"/>
          <w:szCs w:val="21"/>
        </w:rPr>
        <w:t>Port pour la prise secteur</w:t>
      </w:r>
    </w:p>
    <w:p w:rsidR="00905D74" w:rsidRPr="00B73B7C" w:rsidRDefault="008072FF">
      <w:pPr>
        <w:pStyle w:val="Default"/>
        <w:numPr>
          <w:ilvl w:val="0"/>
          <w:numId w:val="7"/>
        </w:numPr>
        <w:rPr>
          <w:rFonts w:cs="Arial"/>
          <w:sz w:val="21"/>
          <w:szCs w:val="21"/>
        </w:rPr>
      </w:pPr>
      <w:r w:rsidRPr="00B73B7C">
        <w:rPr>
          <w:rFonts w:cs="Arial"/>
          <w:sz w:val="21"/>
          <w:szCs w:val="21"/>
        </w:rPr>
        <w:t xml:space="preserve">Bouton de mise en marche : </w:t>
      </w:r>
      <w:r w:rsidRPr="00B73B7C">
        <w:rPr>
          <w:rFonts w:cs="Arial"/>
        </w:rPr>
        <w:t xml:space="preserve">-: On; ○: Off. </w:t>
      </w:r>
    </w:p>
    <w:p w:rsidR="00905D74" w:rsidRPr="00B73B7C" w:rsidRDefault="008072FF">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r w:rsidRPr="00B73B7C">
        <w:rPr>
          <w:rFonts w:cs="Arial"/>
          <w:sz w:val="21"/>
          <w:szCs w:val="21"/>
        </w:rPr>
        <w:t>NET : Connexion réseau</w:t>
      </w:r>
    </w:p>
    <w:p w:rsidR="00905D74" w:rsidRPr="00B73B7C" w:rsidRDefault="008072FF">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r w:rsidRPr="00B73B7C">
        <w:rPr>
          <w:rFonts w:cs="Arial"/>
          <w:sz w:val="21"/>
          <w:szCs w:val="21"/>
        </w:rPr>
        <w:t>Port USB - Port RS232</w:t>
      </w:r>
    </w:p>
    <w:p w:rsidR="00905D74" w:rsidRPr="00B73B7C" w:rsidRDefault="00905D74">
      <w:pPr>
        <w:pStyle w:val="Default"/>
        <w:rPr>
          <w:rFonts w:cs="Arial"/>
          <w:sz w:val="21"/>
          <w:szCs w:val="21"/>
        </w:rPr>
      </w:pPr>
    </w:p>
    <w:p w:rsidR="00905D74" w:rsidRPr="00B73B7C" w:rsidRDefault="00905D74">
      <w:pPr>
        <w:pStyle w:val="Pardfaut"/>
        <w:spacing w:after="240"/>
        <w:rPr>
          <w:rFonts w:ascii="Arial" w:eastAsia="Times" w:hAnsi="Arial" w:cs="Arial"/>
          <w:sz w:val="18"/>
          <w:szCs w:val="18"/>
          <w:lang w:val="fr-FR"/>
        </w:rPr>
      </w:pPr>
    </w:p>
    <w:p w:rsidR="00905D74" w:rsidRPr="00B73B7C" w:rsidRDefault="008072FF">
      <w:pPr>
        <w:pStyle w:val="Default"/>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cs="Arial"/>
          <w:sz w:val="32"/>
          <w:szCs w:val="32"/>
        </w:rPr>
      </w:pPr>
      <w:r w:rsidRPr="00B73B7C">
        <w:rPr>
          <w:rFonts w:cs="Arial"/>
          <w:b/>
          <w:bCs/>
          <w:sz w:val="32"/>
          <w:szCs w:val="32"/>
        </w:rPr>
        <w:lastRenderedPageBreak/>
        <w:t>4. Interface d'affichage du moniteur</w:t>
      </w:r>
    </w:p>
    <w:p w:rsidR="00905D74" w:rsidRPr="00B73B7C" w:rsidRDefault="008072FF">
      <w:pPr>
        <w:pStyle w:val="Default"/>
        <w:rPr>
          <w:rFonts w:cs="Arial"/>
          <w:sz w:val="21"/>
          <w:szCs w:val="21"/>
        </w:rPr>
      </w:pPr>
      <w:r w:rsidRPr="00B73B7C">
        <w:rPr>
          <w:rFonts w:cs="Arial"/>
          <w:sz w:val="21"/>
          <w:szCs w:val="21"/>
        </w:rPr>
        <w:t>Présentation</w:t>
      </w:r>
    </w:p>
    <w:p w:rsidR="00905D74" w:rsidRPr="00B73B7C" w:rsidRDefault="008072FF">
      <w:pPr>
        <w:pStyle w:val="Default"/>
        <w:rPr>
          <w:rFonts w:cs="Arial"/>
          <w:sz w:val="21"/>
          <w:szCs w:val="21"/>
        </w:rPr>
      </w:pPr>
      <w:r w:rsidRPr="00B73B7C">
        <w:rPr>
          <w:rFonts w:cs="Arial"/>
          <w:sz w:val="21"/>
          <w:szCs w:val="21"/>
        </w:rPr>
        <w:t>Description de l'interface principale</w:t>
      </w:r>
    </w:p>
    <w:p w:rsidR="00905D74" w:rsidRPr="00B73B7C" w:rsidRDefault="008072FF">
      <w:pPr>
        <w:pStyle w:val="Default"/>
        <w:rPr>
          <w:rFonts w:cs="Arial"/>
          <w:sz w:val="21"/>
          <w:szCs w:val="21"/>
        </w:rPr>
      </w:pPr>
      <w:r w:rsidRPr="00B73B7C">
        <w:rPr>
          <w:rFonts w:cs="Arial"/>
          <w:sz w:val="21"/>
          <w:szCs w:val="21"/>
        </w:rPr>
        <w:t>Description de l'interface des paramètres</w:t>
      </w:r>
    </w:p>
    <w:p w:rsidR="00905D74" w:rsidRPr="00B73B7C" w:rsidRDefault="00905D7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sz w:val="21"/>
          <w:szCs w:val="21"/>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lang w:val="fr-FR"/>
        </w:rPr>
      </w:pPr>
      <w:r w:rsidRPr="00B73B7C">
        <w:rPr>
          <w:rFonts w:ascii="Arial" w:eastAsia="Calibri" w:hAnsi="Arial" w:cs="Arial"/>
          <w:b/>
          <w:bCs/>
          <w:sz w:val="28"/>
          <w:szCs w:val="28"/>
          <w:u w:color="000000"/>
          <w:lang w:val="fr-FR"/>
        </w:rPr>
        <w:t>4.1 Présentation</w:t>
      </w:r>
    </w:p>
    <w:p w:rsidR="00905D74" w:rsidRPr="00B73B7C" w:rsidRDefault="008072FF">
      <w:pPr>
        <w:pStyle w:val="Pardfaut"/>
        <w:spacing w:after="240"/>
        <w:rPr>
          <w:rFonts w:ascii="Arial" w:eastAsia="Arial" w:hAnsi="Arial" w:cs="Arial"/>
          <w:sz w:val="21"/>
          <w:szCs w:val="21"/>
          <w:lang w:val="fr-FR"/>
        </w:rPr>
      </w:pPr>
      <w:r w:rsidRPr="00B73B7C">
        <w:rPr>
          <w:rFonts w:ascii="Arial" w:hAnsi="Arial" w:cs="Arial"/>
          <w:sz w:val="21"/>
          <w:szCs w:val="21"/>
          <w:u w:color="000000"/>
          <w:lang w:val="fr-FR"/>
        </w:rPr>
        <w:t xml:space="preserve">Le Moniteur dispose de modèles composés de 3 types de paramètres :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r w:rsidRPr="00B73B7C">
        <w:rPr>
          <w:rFonts w:ascii="Arial" w:eastAsia="Calibri" w:hAnsi="Arial" w:cs="Arial"/>
          <w:b/>
          <w:bCs/>
          <w:sz w:val="28"/>
          <w:szCs w:val="28"/>
          <w:u w:color="000000"/>
          <w:lang w:val="fr-FR"/>
        </w:rPr>
        <w:t>4.2 Description de l’interface principale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Le Moniteur</w:t>
      </w:r>
      <w:r w:rsidRPr="00B73B7C">
        <w:rPr>
          <w:rFonts w:ascii="Arial" w:hAnsi="Arial" w:cs="Arial"/>
          <w:noProof/>
          <w:lang w:val="fr-FR" w:eastAsia="fr-FR"/>
        </w:rPr>
        <mc:AlternateContent>
          <mc:Choice Requires="wps">
            <w:drawing>
              <wp:anchor distT="0" distB="0" distL="0" distR="0" simplePos="0" relativeHeight="251680768" behindDoc="0" locked="0" layoutInCell="1" allowOverlap="1">
                <wp:simplePos x="0" y="0"/>
                <wp:positionH relativeFrom="page">
                  <wp:posOffset>2042381</wp:posOffset>
                </wp:positionH>
                <wp:positionV relativeFrom="page">
                  <wp:posOffset>2122690</wp:posOffset>
                </wp:positionV>
                <wp:extent cx="3478470" cy="1314450"/>
                <wp:effectExtent l="0" t="0" r="0" b="0"/>
                <wp:wrapTopAndBottom distT="0" distB="0"/>
                <wp:docPr id="1073741833" name="officeArt object"/>
                <wp:cNvGraphicFramePr/>
                <a:graphic xmlns:a="http://schemas.openxmlformats.org/drawingml/2006/main">
                  <a:graphicData uri="http://schemas.microsoft.com/office/word/2010/wordprocessingShape">
                    <wps:wsp>
                      <wps:cNvSpPr/>
                      <wps:spPr>
                        <a:xfrm>
                          <a:off x="0" y="0"/>
                          <a:ext cx="3478470" cy="1314450"/>
                        </a:xfrm>
                        <a:prstGeom prst="rect">
                          <a:avLst/>
                        </a:prstGeom>
                      </wps:spPr>
                      <wps:txbx>
                        <w:txbxContent>
                          <w:tbl>
                            <w:tblPr>
                              <w:tblW w:w="547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36"/>
                              <w:gridCol w:w="2736"/>
                            </w:tblGrid>
                            <w:tr w:rsidR="00905D74">
                              <w:trPr>
                                <w:trHeight w:val="253"/>
                              </w:trPr>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pPr>
                                  <w:proofErr w:type="spellStart"/>
                                  <w:r>
                                    <w:rPr>
                                      <w:b/>
                                      <w:bCs/>
                                    </w:rPr>
                                    <w:t>Modèles</w:t>
                                  </w:r>
                                  <w:proofErr w:type="spellEnd"/>
                                </w:p>
                              </w:tc>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pPr>
                                  <w:r>
                                    <w:rPr>
                                      <w:b/>
                                      <w:bCs/>
                                    </w:rPr>
                                    <w:t xml:space="preserve">3 </w:t>
                                  </w:r>
                                  <w:proofErr w:type="spellStart"/>
                                  <w:r>
                                    <w:rPr>
                                      <w:b/>
                                      <w:bCs/>
                                    </w:rPr>
                                    <w:t>paramètres</w:t>
                                  </w:r>
                                  <w:proofErr w:type="spellEnd"/>
                                </w:p>
                              </w:tc>
                            </w:tr>
                            <w:tr w:rsidR="00905D74">
                              <w:trPr>
                                <w:trHeight w:val="253"/>
                              </w:trPr>
                              <w:tc>
                                <w:tcPr>
                                  <w:tcW w:w="27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pPr>
                                  <w:r>
                                    <w:rPr>
                                      <w:rFonts w:eastAsia="Arial Unicode MS" w:cs="Arial Unicode MS"/>
                                    </w:rPr>
                                    <w:t>Interface</w:t>
                                  </w:r>
                                </w:p>
                              </w:tc>
                              <w:tc>
                                <w:tcPr>
                                  <w:tcW w:w="27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pPr>
                                  <w:r>
                                    <w:rPr>
                                      <w:rFonts w:eastAsia="Arial Unicode MS" w:cs="Arial Unicode MS"/>
                                    </w:rPr>
                                    <w:t>Interface Foetus</w:t>
                                  </w:r>
                                </w:p>
                              </w:tc>
                            </w:tr>
                            <w:tr w:rsidR="00905D74">
                              <w:trPr>
                                <w:trHeight w:val="485"/>
                              </w:trPr>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pPr>
                                  <w:proofErr w:type="spellStart"/>
                                  <w:r>
                                    <w:rPr>
                                      <w:rFonts w:eastAsia="Arial Unicode MS" w:cs="Arial Unicode MS"/>
                                    </w:rPr>
                                    <w:t>Rythme</w:t>
                                  </w:r>
                                  <w:proofErr w:type="spellEnd"/>
                                  <w:r>
                                    <w:rPr>
                                      <w:rFonts w:eastAsia="Arial Unicode MS" w:cs="Arial Unicode MS"/>
                                    </w:rPr>
                                    <w:t xml:space="preserve"> </w:t>
                                  </w:r>
                                  <w:proofErr w:type="spellStart"/>
                                  <w:r>
                                    <w:rPr>
                                      <w:rFonts w:eastAsia="Arial Unicode MS" w:cs="Arial Unicode MS"/>
                                    </w:rPr>
                                    <w:t>cardiaque</w:t>
                                  </w:r>
                                  <w:proofErr w:type="spellEnd"/>
                                  <w:r>
                                    <w:rPr>
                                      <w:rFonts w:eastAsia="Arial Unicode MS" w:cs="Arial Unicode MS"/>
                                    </w:rPr>
                                    <w:t xml:space="preserve"> foetal (FHR)</w:t>
                                  </w:r>
                                </w:p>
                              </w:tc>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pPr>
                                  <w:proofErr w:type="spellStart"/>
                                  <w:r>
                                    <w:rPr>
                                      <w:rFonts w:eastAsia="Arial Unicode MS" w:cs="Arial Unicode MS"/>
                                    </w:rPr>
                                    <w:t>Courbes</w:t>
                                  </w:r>
                                  <w:proofErr w:type="spellEnd"/>
                                  <w:r>
                                    <w:rPr>
                                      <w:rFonts w:eastAsia="Arial Unicode MS" w:cs="Arial Unicode MS"/>
                                    </w:rPr>
                                    <w:t xml:space="preserve"> / </w:t>
                                  </w:r>
                                  <w:proofErr w:type="spellStart"/>
                                  <w:r>
                                    <w:rPr>
                                      <w:rFonts w:eastAsia="Arial Unicode MS" w:cs="Arial Unicode MS"/>
                                    </w:rPr>
                                    <w:t>valeurs</w:t>
                                  </w:r>
                                  <w:proofErr w:type="spellEnd"/>
                                  <w:r>
                                    <w:rPr>
                                      <w:rFonts w:eastAsia="Arial Unicode MS" w:cs="Arial Unicode MS"/>
                                    </w:rPr>
                                    <w:t xml:space="preserve"> </w:t>
                                  </w:r>
                                  <w:proofErr w:type="spellStart"/>
                                  <w:r>
                                    <w:rPr>
                                      <w:rFonts w:eastAsia="Arial Unicode MS" w:cs="Arial Unicode MS"/>
                                    </w:rPr>
                                    <w:t>numériques</w:t>
                                  </w:r>
                                  <w:proofErr w:type="spellEnd"/>
                                </w:p>
                              </w:tc>
                            </w:tr>
                            <w:tr w:rsidR="00905D74">
                              <w:trPr>
                                <w:trHeight w:val="485"/>
                              </w:trPr>
                              <w:tc>
                                <w:tcPr>
                                  <w:tcW w:w="27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lang w:val="fr-FR"/>
                                    </w:rPr>
                                  </w:pPr>
                                  <w:r w:rsidRPr="00B73B7C">
                                    <w:rPr>
                                      <w:rFonts w:eastAsia="Arial Unicode MS" w:cs="Arial Unicode MS"/>
                                      <w:lang w:val="fr-FR"/>
                                    </w:rPr>
                                    <w:t>Mesure des contractions utérines (TOCO)</w:t>
                                  </w:r>
                                </w:p>
                              </w:tc>
                              <w:tc>
                                <w:tcPr>
                                  <w:tcW w:w="27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pPr>
                                  <w:proofErr w:type="spellStart"/>
                                  <w:r>
                                    <w:rPr>
                                      <w:rFonts w:eastAsia="Arial Unicode MS" w:cs="Arial Unicode MS"/>
                                    </w:rPr>
                                    <w:t>Courbes</w:t>
                                  </w:r>
                                  <w:proofErr w:type="spellEnd"/>
                                  <w:r>
                                    <w:rPr>
                                      <w:rFonts w:eastAsia="Arial Unicode MS" w:cs="Arial Unicode MS"/>
                                    </w:rPr>
                                    <w:t xml:space="preserve"> / </w:t>
                                  </w:r>
                                  <w:proofErr w:type="spellStart"/>
                                  <w:r>
                                    <w:rPr>
                                      <w:rFonts w:eastAsia="Arial Unicode MS" w:cs="Arial Unicode MS"/>
                                    </w:rPr>
                                    <w:t>valeurs</w:t>
                                  </w:r>
                                  <w:proofErr w:type="spellEnd"/>
                                  <w:r>
                                    <w:rPr>
                                      <w:rFonts w:eastAsia="Arial Unicode MS" w:cs="Arial Unicode MS"/>
                                    </w:rPr>
                                    <w:t xml:space="preserve"> </w:t>
                                  </w:r>
                                  <w:proofErr w:type="spellStart"/>
                                  <w:r>
                                    <w:rPr>
                                      <w:rFonts w:eastAsia="Arial Unicode MS" w:cs="Arial Unicode MS"/>
                                    </w:rPr>
                                    <w:t>numériques</w:t>
                                  </w:r>
                                  <w:proofErr w:type="spellEnd"/>
                                </w:p>
                              </w:tc>
                            </w:tr>
                            <w:tr w:rsidR="00905D74" w:rsidRPr="00B73B7C">
                              <w:trPr>
                                <w:trHeight w:val="485"/>
                              </w:trPr>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lang w:val="fr-FR"/>
                                    </w:rPr>
                                  </w:pPr>
                                  <w:r w:rsidRPr="00B73B7C">
                                    <w:rPr>
                                      <w:rFonts w:eastAsia="Arial Unicode MS" w:cs="Arial Unicode MS"/>
                                      <w:lang w:val="fr-FR"/>
                                    </w:rPr>
                                    <w:t xml:space="preserve">Mouvements du </w:t>
                                  </w:r>
                                  <w:proofErr w:type="spellStart"/>
                                  <w:r w:rsidRPr="00B73B7C">
                                    <w:rPr>
                                      <w:rFonts w:eastAsia="Arial Unicode MS" w:cs="Arial Unicode MS"/>
                                      <w:lang w:val="fr-FR"/>
                                    </w:rPr>
                                    <w:t>foetus</w:t>
                                  </w:r>
                                  <w:proofErr w:type="spellEnd"/>
                                  <w:r w:rsidRPr="00B73B7C">
                                    <w:rPr>
                                      <w:rFonts w:eastAsia="Arial Unicode MS" w:cs="Arial Unicode MS"/>
                                      <w:lang w:val="fr-FR"/>
                                    </w:rPr>
                                    <w:t xml:space="preserve"> (AFM/MFM)</w:t>
                                  </w:r>
                                </w:p>
                              </w:tc>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lang w:val="fr-FR"/>
                                    </w:rPr>
                                  </w:pPr>
                                  <w:r w:rsidRPr="00B73B7C">
                                    <w:rPr>
                                      <w:rFonts w:eastAsia="Arial Unicode MS" w:cs="Arial Unicode MS"/>
                                      <w:lang w:val="fr-FR"/>
                                    </w:rPr>
                                    <w:t>Courbes (en option) / valeurs numériques</w:t>
                                  </w:r>
                                </w:p>
                              </w:tc>
                            </w:tr>
                          </w:tbl>
                          <w:p w:rsidR="00CE6F00" w:rsidRPr="00B73B7C" w:rsidRDefault="00CE6F00">
                            <w:pPr>
                              <w:rPr>
                                <w:lang w:val="fr-FR"/>
                              </w:rPr>
                            </w:pPr>
                          </w:p>
                        </w:txbxContent>
                      </wps:txbx>
                      <wps:bodyPr lIns="0" tIns="0" rIns="0" bIns="0">
                        <a:spAutoFit/>
                      </wps:bodyPr>
                    </wps:wsp>
                  </a:graphicData>
                </a:graphic>
              </wp:anchor>
            </w:drawing>
          </mc:Choice>
          <mc:Fallback>
            <w:pict>
              <v:rect id="_x0000_s1028" style="position:absolute;margin-left:160.8pt;margin-top:167.15pt;width:273.9pt;height:103.5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" filled="f" stroked="f">
                <v:textbox style="mso-fit-shape-to-text:t" inset="0,0,0,0">
                  <w:txbxContent>
                    <w:tbl>
                      <w:tblPr>
                        <w:tblW w:w="547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36"/>
                        <w:gridCol w:w="2736"/>
                      </w:tblGrid>
                      <w:tr w:rsidR="00905D74">
                        <w:trPr>
                          <w:trHeight w:val="253"/>
                        </w:trPr>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pPr>
                            <w:proofErr w:type="spellStart"/>
                            <w:r>
                              <w:rPr>
                                <w:b/>
                                <w:bCs/>
                              </w:rPr>
                              <w:t>Modèles</w:t>
                            </w:r>
                            <w:proofErr w:type="spellEnd"/>
                          </w:p>
                        </w:tc>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pPr>
                            <w:r>
                              <w:rPr>
                                <w:b/>
                                <w:bCs/>
                              </w:rPr>
                              <w:t xml:space="preserve">3 </w:t>
                            </w:r>
                            <w:proofErr w:type="spellStart"/>
                            <w:r>
                              <w:rPr>
                                <w:b/>
                                <w:bCs/>
                              </w:rPr>
                              <w:t>paramètres</w:t>
                            </w:r>
                            <w:proofErr w:type="spellEnd"/>
                          </w:p>
                        </w:tc>
                      </w:tr>
                      <w:tr w:rsidR="00905D74">
                        <w:trPr>
                          <w:trHeight w:val="253"/>
                        </w:trPr>
                        <w:tc>
                          <w:tcPr>
                            <w:tcW w:w="27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pPr>
                            <w:r>
                              <w:rPr>
                                <w:rFonts w:eastAsia="Arial Unicode MS" w:cs="Arial Unicode MS"/>
                              </w:rPr>
                              <w:t>Interface</w:t>
                            </w:r>
                          </w:p>
                        </w:tc>
                        <w:tc>
                          <w:tcPr>
                            <w:tcW w:w="27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pPr>
                            <w:r>
                              <w:rPr>
                                <w:rFonts w:eastAsia="Arial Unicode MS" w:cs="Arial Unicode MS"/>
                              </w:rPr>
                              <w:t>Interface Foetus</w:t>
                            </w:r>
                          </w:p>
                        </w:tc>
                      </w:tr>
                      <w:tr w:rsidR="00905D74">
                        <w:trPr>
                          <w:trHeight w:val="485"/>
                        </w:trPr>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pPr>
                            <w:proofErr w:type="spellStart"/>
                            <w:r>
                              <w:rPr>
                                <w:rFonts w:eastAsia="Arial Unicode MS" w:cs="Arial Unicode MS"/>
                              </w:rPr>
                              <w:t>Rythme</w:t>
                            </w:r>
                            <w:proofErr w:type="spellEnd"/>
                            <w:r>
                              <w:rPr>
                                <w:rFonts w:eastAsia="Arial Unicode MS" w:cs="Arial Unicode MS"/>
                              </w:rPr>
                              <w:t xml:space="preserve"> </w:t>
                            </w:r>
                            <w:proofErr w:type="spellStart"/>
                            <w:r>
                              <w:rPr>
                                <w:rFonts w:eastAsia="Arial Unicode MS" w:cs="Arial Unicode MS"/>
                              </w:rPr>
                              <w:t>cardiaque</w:t>
                            </w:r>
                            <w:proofErr w:type="spellEnd"/>
                            <w:r>
                              <w:rPr>
                                <w:rFonts w:eastAsia="Arial Unicode MS" w:cs="Arial Unicode MS"/>
                              </w:rPr>
                              <w:t xml:space="preserve"> foetal (FHR)</w:t>
                            </w:r>
                          </w:p>
                        </w:tc>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pPr>
                            <w:proofErr w:type="spellStart"/>
                            <w:r>
                              <w:rPr>
                                <w:rFonts w:eastAsia="Arial Unicode MS" w:cs="Arial Unicode MS"/>
                              </w:rPr>
                              <w:t>Courbes</w:t>
                            </w:r>
                            <w:proofErr w:type="spellEnd"/>
                            <w:r>
                              <w:rPr>
                                <w:rFonts w:eastAsia="Arial Unicode MS" w:cs="Arial Unicode MS"/>
                              </w:rPr>
                              <w:t xml:space="preserve"> / </w:t>
                            </w:r>
                            <w:proofErr w:type="spellStart"/>
                            <w:r>
                              <w:rPr>
                                <w:rFonts w:eastAsia="Arial Unicode MS" w:cs="Arial Unicode MS"/>
                              </w:rPr>
                              <w:t>valeurs</w:t>
                            </w:r>
                            <w:proofErr w:type="spellEnd"/>
                            <w:r>
                              <w:rPr>
                                <w:rFonts w:eastAsia="Arial Unicode MS" w:cs="Arial Unicode MS"/>
                              </w:rPr>
                              <w:t xml:space="preserve"> </w:t>
                            </w:r>
                            <w:proofErr w:type="spellStart"/>
                            <w:r>
                              <w:rPr>
                                <w:rFonts w:eastAsia="Arial Unicode MS" w:cs="Arial Unicode MS"/>
                              </w:rPr>
                              <w:t>numériques</w:t>
                            </w:r>
                            <w:proofErr w:type="spellEnd"/>
                          </w:p>
                        </w:tc>
                      </w:tr>
                      <w:tr w:rsidR="00905D74">
                        <w:trPr>
                          <w:trHeight w:val="485"/>
                        </w:trPr>
                        <w:tc>
                          <w:tcPr>
                            <w:tcW w:w="27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lang w:val="fr-FR"/>
                              </w:rPr>
                            </w:pPr>
                            <w:r w:rsidRPr="00B73B7C">
                              <w:rPr>
                                <w:rFonts w:eastAsia="Arial Unicode MS" w:cs="Arial Unicode MS"/>
                                <w:lang w:val="fr-FR"/>
                              </w:rPr>
                              <w:t>Mesure des contractions utérines (TOCO)</w:t>
                            </w:r>
                          </w:p>
                        </w:tc>
                        <w:tc>
                          <w:tcPr>
                            <w:tcW w:w="27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pPr>
                            <w:proofErr w:type="spellStart"/>
                            <w:r>
                              <w:rPr>
                                <w:rFonts w:eastAsia="Arial Unicode MS" w:cs="Arial Unicode MS"/>
                              </w:rPr>
                              <w:t>Courbes</w:t>
                            </w:r>
                            <w:proofErr w:type="spellEnd"/>
                            <w:r>
                              <w:rPr>
                                <w:rFonts w:eastAsia="Arial Unicode MS" w:cs="Arial Unicode MS"/>
                              </w:rPr>
                              <w:t xml:space="preserve"> / </w:t>
                            </w:r>
                            <w:proofErr w:type="spellStart"/>
                            <w:r>
                              <w:rPr>
                                <w:rFonts w:eastAsia="Arial Unicode MS" w:cs="Arial Unicode MS"/>
                              </w:rPr>
                              <w:t>valeurs</w:t>
                            </w:r>
                            <w:proofErr w:type="spellEnd"/>
                            <w:r>
                              <w:rPr>
                                <w:rFonts w:eastAsia="Arial Unicode MS" w:cs="Arial Unicode MS"/>
                              </w:rPr>
                              <w:t xml:space="preserve"> </w:t>
                            </w:r>
                            <w:proofErr w:type="spellStart"/>
                            <w:r>
                              <w:rPr>
                                <w:rFonts w:eastAsia="Arial Unicode MS" w:cs="Arial Unicode MS"/>
                              </w:rPr>
                              <w:t>numériques</w:t>
                            </w:r>
                            <w:proofErr w:type="spellEnd"/>
                          </w:p>
                        </w:tc>
                      </w:tr>
                      <w:tr w:rsidR="00905D74" w:rsidRPr="00B73B7C">
                        <w:trPr>
                          <w:trHeight w:val="485"/>
                        </w:trPr>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lang w:val="fr-FR"/>
                              </w:rPr>
                            </w:pPr>
                            <w:r w:rsidRPr="00B73B7C">
                              <w:rPr>
                                <w:rFonts w:eastAsia="Arial Unicode MS" w:cs="Arial Unicode MS"/>
                                <w:lang w:val="fr-FR"/>
                              </w:rPr>
                              <w:t xml:space="preserve">Mouvements du </w:t>
                            </w:r>
                            <w:proofErr w:type="spellStart"/>
                            <w:r w:rsidRPr="00B73B7C">
                              <w:rPr>
                                <w:rFonts w:eastAsia="Arial Unicode MS" w:cs="Arial Unicode MS"/>
                                <w:lang w:val="fr-FR"/>
                              </w:rPr>
                              <w:t>foetus</w:t>
                            </w:r>
                            <w:proofErr w:type="spellEnd"/>
                            <w:r w:rsidRPr="00B73B7C">
                              <w:rPr>
                                <w:rFonts w:eastAsia="Arial Unicode MS" w:cs="Arial Unicode MS"/>
                                <w:lang w:val="fr-FR"/>
                              </w:rPr>
                              <w:t xml:space="preserve"> (AFM/MFM)</w:t>
                            </w:r>
                          </w:p>
                        </w:tc>
                        <w:tc>
                          <w:tcPr>
                            <w:tcW w:w="273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lang w:val="fr-FR"/>
                              </w:rPr>
                            </w:pPr>
                            <w:r w:rsidRPr="00B73B7C">
                              <w:rPr>
                                <w:rFonts w:eastAsia="Arial Unicode MS" w:cs="Arial Unicode MS"/>
                                <w:lang w:val="fr-FR"/>
                              </w:rPr>
                              <w:t>Courbes (en option) / valeurs numériques</w:t>
                            </w:r>
                          </w:p>
                        </w:tc>
                      </w:tr>
                    </w:tbl>
                    <w:p w:rsidR="00CE6F00" w:rsidRPr="00B73B7C" w:rsidRDefault="00CE6F00">
                      <w:pPr>
                        <w:rPr>
                          <w:lang w:val="fr-FR"/>
                        </w:rPr>
                      </w:pPr>
                    </w:p>
                  </w:txbxContent>
                </v:textbox>
                <w10:wrap type="topAndBottom" anchorx="page" anchory="page"/>
              </v:rect>
            </w:pict>
          </mc:Fallback>
        </mc:AlternateContent>
      </w:r>
      <w:r w:rsidRPr="00B73B7C">
        <w:rPr>
          <w:rFonts w:ascii="Arial" w:eastAsia="Calibri" w:hAnsi="Arial" w:cs="Arial"/>
          <w:sz w:val="21"/>
          <w:szCs w:val="21"/>
          <w:u w:color="000000"/>
          <w:lang w:val="fr-FR"/>
        </w:rPr>
        <w:t xml:space="preserve"> dispose d’un écran TFT 10,2</w:t>
      </w:r>
      <w:r w:rsidRPr="00B73B7C">
        <w:rPr>
          <w:rFonts w:ascii="Arial" w:eastAsia="Calibri" w:hAnsi="Arial" w:cs="Arial"/>
          <w:sz w:val="21"/>
          <w:szCs w:val="21"/>
          <w:u w:color="000000"/>
          <w:lang w:val="pt-PT"/>
        </w:rPr>
        <w:t xml:space="preserve"> pouces</w:t>
      </w:r>
      <w:r w:rsidRPr="00B73B7C">
        <w:rPr>
          <w:rFonts w:ascii="Arial" w:eastAsia="Calibri" w:hAnsi="Arial" w:cs="Arial"/>
          <w:sz w:val="21"/>
          <w:szCs w:val="21"/>
          <w:u w:color="000000"/>
          <w:lang w:val="fr-FR"/>
        </w:rPr>
        <w:t xml:space="preserve">. Il peut afficher les informations sur la patiente, les valeurs sous forme numérique ou graphique, l’état de la surveillance et d’autres informations.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Le Moniteur propose une utilisation avec ou sans fil.</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Interface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Pardfaut"/>
        <w:rPr>
          <w:rFonts w:ascii="Arial" w:eastAsia="Times" w:hAnsi="Arial" w:cs="Arial"/>
          <w:sz w:val="24"/>
          <w:szCs w:val="24"/>
          <w:u w:color="000000"/>
          <w:lang w:val="fr-FR"/>
        </w:rPr>
      </w:pPr>
      <w:r w:rsidRPr="00B73B7C">
        <w:rPr>
          <w:rFonts w:ascii="Arial" w:eastAsia="Times" w:hAnsi="Arial" w:cs="Arial"/>
          <w:noProof/>
          <w:sz w:val="24"/>
          <w:szCs w:val="24"/>
          <w:u w:color="000000"/>
          <w:lang w:val="fr-FR" w:eastAsia="fr-FR"/>
        </w:rPr>
        <w:drawing>
          <wp:inline distT="0" distB="0" distL="0" distR="0">
            <wp:extent cx="6120057" cy="368485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ge14image23952.jpg"/>
                    <pic:cNvPicPr>
                      <a:picLocks noChangeAspect="1"/>
                    </pic:cNvPicPr>
                  </pic:nvPicPr>
                  <pic:blipFill>
                    <a:blip r:embed="rId19">
                      <a:extLst/>
                    </a:blip>
                    <a:stretch>
                      <a:fillRect/>
                    </a:stretch>
                  </pic:blipFill>
                  <pic:spPr>
                    <a:xfrm>
                      <a:off x="0" y="0"/>
                      <a:ext cx="6120057" cy="3684851"/>
                    </a:xfrm>
                    <a:prstGeom prst="rect">
                      <a:avLst/>
                    </a:prstGeom>
                    <a:ln w="12700" cap="flat">
                      <a:noFill/>
                      <a:miter lim="400000"/>
                    </a:ln>
                    <a:effectLst/>
                  </pic:spPr>
                </pic:pic>
              </a:graphicData>
            </a:graphic>
          </wp:inline>
        </w:drawing>
      </w:r>
      <w:r w:rsidRPr="00B73B7C">
        <w:rPr>
          <w:rFonts w:ascii="Arial" w:hAnsi="Arial" w:cs="Arial"/>
          <w:sz w:val="24"/>
          <w:szCs w:val="24"/>
          <w:u w:color="000000"/>
          <w:lang w:val="fr-FR"/>
        </w:rPr>
        <w:t xml:space="preserve"> </w:t>
      </w:r>
    </w:p>
    <w:p w:rsidR="00905D74" w:rsidRPr="00B73B7C" w:rsidRDefault="00905D74">
      <w:pPr>
        <w:pStyle w:val="Pardfaut"/>
        <w:rPr>
          <w:rFonts w:ascii="Arial" w:eastAsia="Times"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Pardfaut"/>
        <w:rPr>
          <w:rFonts w:ascii="Arial" w:eastAsia="Times" w:hAnsi="Arial" w:cs="Arial"/>
          <w:sz w:val="21"/>
          <w:szCs w:val="21"/>
          <w:u w:color="000000"/>
          <w:lang w:val="fr-FR"/>
        </w:rPr>
      </w:pPr>
      <w:r w:rsidRPr="00B73B7C">
        <w:rPr>
          <w:rFonts w:ascii="Arial" w:eastAsia="Times" w:hAnsi="Arial" w:cs="Arial"/>
          <w:noProof/>
          <w:sz w:val="21"/>
          <w:szCs w:val="21"/>
          <w:u w:color="000000"/>
          <w:lang w:val="fr-FR" w:eastAsia="fr-FR"/>
        </w:rPr>
        <w:drawing>
          <wp:inline distT="0" distB="0" distL="0" distR="0">
            <wp:extent cx="6120057" cy="3693321"/>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ge15image1120.jpg"/>
                    <pic:cNvPicPr>
                      <a:picLocks noChangeAspect="1"/>
                    </pic:cNvPicPr>
                  </pic:nvPicPr>
                  <pic:blipFill>
                    <a:blip r:embed="rId20">
                      <a:extLst/>
                    </a:blip>
                    <a:stretch>
                      <a:fillRect/>
                    </a:stretch>
                  </pic:blipFill>
                  <pic:spPr>
                    <a:xfrm>
                      <a:off x="0" y="0"/>
                      <a:ext cx="6120057" cy="3693321"/>
                    </a:xfrm>
                    <a:prstGeom prst="rect">
                      <a:avLst/>
                    </a:prstGeom>
                    <a:ln w="12700" cap="flat">
                      <a:noFill/>
                      <a:miter lim="400000"/>
                    </a:ln>
                    <a:effectLst/>
                  </pic:spPr>
                </pic:pic>
              </a:graphicData>
            </a:graphic>
          </wp:inline>
        </w:drawing>
      </w:r>
      <w:r w:rsidRPr="00B73B7C">
        <w:rPr>
          <w:rFonts w:ascii="Arial" w:hAnsi="Arial" w:cs="Arial"/>
          <w:sz w:val="21"/>
          <w:szCs w:val="21"/>
          <w:u w:color="000000"/>
          <w:lang w:val="fr-FR"/>
        </w:rPr>
        <w:t xml:space="preserve"> </w:t>
      </w:r>
    </w:p>
    <w:p w:rsidR="00905D74" w:rsidRPr="00B73B7C" w:rsidRDefault="008072FF">
      <w:pPr>
        <w:pStyle w:val="Pardfaut"/>
        <w:jc w:val="center"/>
        <w:rPr>
          <w:rFonts w:ascii="Arial" w:eastAsia="Arial" w:hAnsi="Arial" w:cs="Arial"/>
          <w:sz w:val="21"/>
          <w:szCs w:val="21"/>
          <w:u w:color="000000"/>
          <w:lang w:val="fr-FR"/>
        </w:rPr>
      </w:pPr>
      <w:proofErr w:type="spellStart"/>
      <w:r w:rsidRPr="00B73B7C">
        <w:rPr>
          <w:rFonts w:ascii="Arial" w:hAnsi="Arial" w:cs="Arial"/>
          <w:sz w:val="21"/>
          <w:szCs w:val="21"/>
          <w:u w:color="000000"/>
          <w:lang w:val="fr-FR"/>
        </w:rPr>
        <w:t>Fig</w:t>
      </w:r>
      <w:proofErr w:type="spellEnd"/>
      <w:r w:rsidRPr="00B73B7C">
        <w:rPr>
          <w:rFonts w:ascii="Arial" w:hAnsi="Arial" w:cs="Arial"/>
          <w:sz w:val="21"/>
          <w:szCs w:val="21"/>
          <w:u w:color="000000"/>
          <w:lang w:val="fr-FR"/>
        </w:rPr>
        <w:t xml:space="preserve"> 4-1 : affichage des éléments de surveillance</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L’interface a trois sections: </w:t>
      </w:r>
      <w:r w:rsidRPr="00B73B7C">
        <w:rPr>
          <w:rFonts w:ascii="Cambria Math" w:hAnsi="Cambria Math" w:cs="Cambria Math"/>
          <w:sz w:val="21"/>
          <w:szCs w:val="21"/>
          <w:u w:color="000000"/>
          <w:lang w:val="fr-FR"/>
        </w:rPr>
        <w:t>①</w:t>
      </w:r>
      <w:r w:rsidRPr="00B73B7C">
        <w:rPr>
          <w:rFonts w:ascii="Arial" w:eastAsia="SimSun" w:hAnsi="Arial" w:cs="Arial"/>
          <w:sz w:val="21"/>
          <w:szCs w:val="21"/>
          <w:u w:color="000000"/>
          <w:lang w:val="fr-FR"/>
        </w:rPr>
        <w:t xml:space="preserve"> </w:t>
      </w:r>
      <w:r w:rsidRPr="00B73B7C">
        <w:rPr>
          <w:rFonts w:ascii="Arial" w:eastAsia="Calibri" w:hAnsi="Arial" w:cs="Arial"/>
          <w:sz w:val="21"/>
          <w:szCs w:val="21"/>
          <w:u w:color="000000"/>
          <w:lang w:val="fr-FR"/>
        </w:rPr>
        <w:t xml:space="preserve">Courbes; </w:t>
      </w:r>
      <w:r w:rsidRPr="00B73B7C">
        <w:rPr>
          <w:rFonts w:ascii="Cambria Math" w:hAnsi="Cambria Math" w:cs="Cambria Math"/>
          <w:sz w:val="21"/>
          <w:szCs w:val="21"/>
          <w:u w:color="000000"/>
          <w:lang w:val="fr-FR"/>
        </w:rPr>
        <w:t>②</w:t>
      </w:r>
      <w:r w:rsidRPr="00B73B7C">
        <w:rPr>
          <w:rFonts w:ascii="Arial" w:eastAsia="SimSun" w:hAnsi="Arial" w:cs="Arial"/>
          <w:sz w:val="21"/>
          <w:szCs w:val="21"/>
          <w:u w:color="000000"/>
          <w:lang w:val="fr-FR"/>
        </w:rPr>
        <w:t xml:space="preserve"> P</w:t>
      </w:r>
      <w:r w:rsidRPr="00B73B7C">
        <w:rPr>
          <w:rFonts w:ascii="Arial" w:eastAsia="Calibri" w:hAnsi="Arial" w:cs="Arial"/>
          <w:sz w:val="21"/>
          <w:szCs w:val="21"/>
          <w:u w:color="000000"/>
          <w:lang w:val="pt-PT"/>
        </w:rPr>
        <w:t>aram</w:t>
      </w:r>
      <w:proofErr w:type="spellStart"/>
      <w:r w:rsidRPr="00B73B7C">
        <w:rPr>
          <w:rFonts w:ascii="Arial" w:eastAsia="Calibri" w:hAnsi="Arial" w:cs="Arial"/>
          <w:sz w:val="21"/>
          <w:szCs w:val="21"/>
          <w:u w:color="000000"/>
          <w:lang w:val="fr-FR"/>
        </w:rPr>
        <w:t>ètres</w:t>
      </w:r>
      <w:proofErr w:type="spellEnd"/>
      <w:r w:rsidRPr="00B73B7C">
        <w:rPr>
          <w:rFonts w:ascii="Arial" w:eastAsia="Calibri" w:hAnsi="Arial" w:cs="Arial"/>
          <w:sz w:val="21"/>
          <w:szCs w:val="21"/>
          <w:u w:color="000000"/>
          <w:lang w:val="fr-FR"/>
        </w:rPr>
        <w:t xml:space="preserve">; </w:t>
      </w:r>
      <w:r w:rsidRPr="00B73B7C">
        <w:rPr>
          <w:rFonts w:ascii="Cambria Math" w:hAnsi="Cambria Math" w:cs="Cambria Math"/>
          <w:sz w:val="21"/>
          <w:szCs w:val="21"/>
          <w:u w:color="000000"/>
          <w:lang w:val="fr-FR"/>
        </w:rPr>
        <w:t>③</w:t>
      </w:r>
      <w:r w:rsidRPr="00B73B7C">
        <w:rPr>
          <w:rFonts w:ascii="Arial" w:eastAsia="SimSun" w:hAnsi="Arial" w:cs="Arial"/>
          <w:sz w:val="21"/>
          <w:szCs w:val="21"/>
          <w:u w:color="000000"/>
          <w:lang w:val="fr-FR"/>
        </w:rPr>
        <w:t xml:space="preserve"> </w:t>
      </w:r>
      <w:r w:rsidRPr="00B73B7C">
        <w:rPr>
          <w:rFonts w:ascii="Arial" w:eastAsia="Calibri" w:hAnsi="Arial" w:cs="Arial"/>
          <w:sz w:val="21"/>
          <w:szCs w:val="21"/>
          <w:u w:color="000000"/>
          <w:lang w:val="fr-FR"/>
        </w:rPr>
        <w:t>Informations</w:t>
      </w:r>
      <w:r w:rsidRPr="00B73B7C">
        <w:rPr>
          <w:rFonts w:ascii="Arial" w:eastAsia="Calibri" w:hAnsi="Arial" w:cs="Arial"/>
          <w:noProof/>
          <w:sz w:val="21"/>
          <w:szCs w:val="21"/>
          <w:u w:color="000000"/>
          <w:lang w:val="fr-FR" w:eastAsia="fr-FR"/>
        </w:rPr>
        <w:drawing>
          <wp:anchor distT="0" distB="0" distL="0" distR="0" simplePos="0" relativeHeight="251659264" behindDoc="0" locked="0" layoutInCell="1" allowOverlap="1" wp14:anchorId="4FAF7D39" wp14:editId="1A63C9F4">
            <wp:simplePos x="0" y="0"/>
            <wp:positionH relativeFrom="margin">
              <wp:posOffset>640457</wp:posOffset>
            </wp:positionH>
            <wp:positionV relativeFrom="line">
              <wp:posOffset>279400</wp:posOffset>
            </wp:positionV>
            <wp:extent cx="4826442" cy="2804049"/>
            <wp:effectExtent l="0" t="0" r="0" b="0"/>
            <wp:wrapTopAndBottom distT="0" dist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5.png"/>
                    <pic:cNvPicPr>
                      <a:picLocks noChangeAspect="1"/>
                    </pic:cNvPicPr>
                  </pic:nvPicPr>
                  <pic:blipFill>
                    <a:blip r:embed="rId21">
                      <a:extLst/>
                    </a:blip>
                    <a:stretch>
                      <a:fillRect/>
                    </a:stretch>
                  </pic:blipFill>
                  <pic:spPr>
                    <a:xfrm>
                      <a:off x="0" y="0"/>
                      <a:ext cx="4826442" cy="2804049"/>
                    </a:xfrm>
                    <a:prstGeom prst="rect">
                      <a:avLst/>
                    </a:prstGeom>
                    <a:ln w="12700" cap="flat">
                      <a:noFill/>
                      <a:miter lim="400000"/>
                    </a:ln>
                    <a:effectLst/>
                  </pic:spPr>
                </pic:pic>
              </a:graphicData>
            </a:graphic>
          </wp:anchor>
        </w:drawing>
      </w:r>
      <w:r w:rsidRPr="00B73B7C">
        <w:rPr>
          <w:rFonts w:ascii="Arial" w:eastAsia="Calibri" w:hAnsi="Arial" w:cs="Arial"/>
          <w:sz w:val="21"/>
          <w:szCs w:val="21"/>
          <w:u w:color="000000"/>
          <w:lang w:val="fr-FR"/>
        </w:rPr>
        <w:t xml:space="preserv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18"/>
          <w:szCs w:val="18"/>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1/ Courbes</w:t>
      </w:r>
      <w:r w:rsidRPr="00B73B7C">
        <w:rPr>
          <w:rFonts w:ascii="Arial" w:hAnsi="Arial" w:cs="Arial"/>
          <w:sz w:val="21"/>
          <w:szCs w:val="21"/>
          <w:u w:color="000000"/>
          <w:lang w:val="fr-FR"/>
        </w:rPr>
        <w:br/>
      </w:r>
      <w:r w:rsidRPr="00B73B7C">
        <w:rPr>
          <w:rFonts w:ascii="Arial" w:eastAsia="Calibri" w:hAnsi="Arial" w:cs="Arial"/>
          <w:sz w:val="21"/>
          <w:szCs w:val="21"/>
          <w:u w:color="000000"/>
          <w:lang w:val="fr-FR"/>
        </w:rPr>
        <w:t>De haut en bas, les courbes sont :</w:t>
      </w:r>
    </w:p>
    <w:p w:rsidR="00905D74" w:rsidRPr="00B73B7C" w:rsidRDefault="008072FF">
      <w:pPr>
        <w:pStyle w:val="Corps"/>
        <w:numPr>
          <w:ilvl w:val="0"/>
          <w:numId w:val="9"/>
        </w:numPr>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Courbe FHR : fréquence cardiaque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avec 2 courbes en cas de grossesse gémellaire (le décalage entre les courbes peut perte défini dans les paramètres du système)</w:t>
      </w:r>
    </w:p>
    <w:p w:rsidR="00905D74" w:rsidRPr="00B73B7C" w:rsidRDefault="008072FF">
      <w:pPr>
        <w:pStyle w:val="Corps"/>
        <w:numPr>
          <w:ilvl w:val="0"/>
          <w:numId w:val="9"/>
        </w:numPr>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Courbes des mouvements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(l’utilisateur peut choisir d’afficher ou non la courbe)</w:t>
      </w:r>
    </w:p>
    <w:p w:rsidR="00905D74" w:rsidRPr="00B73B7C" w:rsidRDefault="008072FF">
      <w:pPr>
        <w:pStyle w:val="Corps"/>
        <w:numPr>
          <w:ilvl w:val="0"/>
          <w:numId w:val="9"/>
        </w:numPr>
        <w:rPr>
          <w:rFonts w:ascii="Arial" w:eastAsia="Calibri" w:hAnsi="Arial" w:cs="Arial"/>
          <w:sz w:val="21"/>
          <w:szCs w:val="21"/>
          <w:u w:color="000000"/>
          <w:lang w:val="fr-FR"/>
        </w:rPr>
      </w:pPr>
      <w:r w:rsidRPr="00B73B7C">
        <w:rPr>
          <w:rFonts w:ascii="Arial" w:eastAsia="Calibri" w:hAnsi="Arial" w:cs="Arial"/>
          <w:sz w:val="21"/>
          <w:szCs w:val="21"/>
          <w:u w:color="000000"/>
          <w:lang w:val="fr-FR"/>
        </w:rPr>
        <w:t>Courbe des contractions utérines</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B73B7C">
        <w:rPr>
          <w:rFonts w:ascii="Arial" w:eastAsia="Calibri" w:hAnsi="Arial" w:cs="Arial"/>
          <w:b/>
          <w:bCs/>
          <w:sz w:val="21"/>
          <w:szCs w:val="21"/>
          <w:u w:color="000000"/>
        </w:rPr>
        <w:t xml:space="preserve">2/ </w:t>
      </w:r>
      <w:r w:rsidRPr="00B73B7C">
        <w:rPr>
          <w:rFonts w:ascii="Arial" w:eastAsia="Calibri" w:hAnsi="Arial" w:cs="Arial"/>
          <w:b/>
          <w:bCs/>
          <w:sz w:val="21"/>
          <w:szCs w:val="21"/>
          <w:u w:color="000000"/>
          <w:lang w:val="fr-FR"/>
        </w:rPr>
        <w:t>P</w:t>
      </w:r>
      <w:r w:rsidRPr="00B73B7C">
        <w:rPr>
          <w:rFonts w:ascii="Arial" w:eastAsia="Calibri" w:hAnsi="Arial" w:cs="Arial"/>
          <w:b/>
          <w:bCs/>
          <w:sz w:val="21"/>
          <w:szCs w:val="21"/>
          <w:u w:color="000000"/>
          <w:lang w:val="pt-PT"/>
        </w:rPr>
        <w:t>aram</w:t>
      </w:r>
      <w:proofErr w:type="spellStart"/>
      <w:r w:rsidRPr="00B73B7C">
        <w:rPr>
          <w:rFonts w:ascii="Arial" w:eastAsia="Calibri" w:hAnsi="Arial" w:cs="Arial"/>
          <w:b/>
          <w:bCs/>
          <w:sz w:val="21"/>
          <w:szCs w:val="21"/>
          <w:u w:color="000000"/>
          <w:lang w:val="fr-FR"/>
        </w:rPr>
        <w:t>ètres</w:t>
      </w:r>
      <w:proofErr w:type="spellEnd"/>
      <w:r w:rsidRPr="00B73B7C">
        <w:rPr>
          <w:rFonts w:ascii="Arial" w:eastAsia="Calibri" w:hAnsi="Arial" w:cs="Arial"/>
          <w:b/>
          <w:bCs/>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Les paramètres s’affichent dans la zone à droite de l’écran :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lastRenderedPageBreak/>
        <w:tab/>
        <w:t xml:space="preserve">1) Rythme cardiaque </w:t>
      </w:r>
      <w:r w:rsidR="00B73B7C" w:rsidRPr="00B73B7C">
        <w:rPr>
          <w:rFonts w:ascii="Arial" w:eastAsia="Calibri" w:hAnsi="Arial" w:cs="Arial"/>
          <w:sz w:val="21"/>
          <w:szCs w:val="21"/>
          <w:u w:color="000000"/>
          <w:lang w:val="fr-FR"/>
        </w:rPr>
        <w:t>fœtal</w:t>
      </w:r>
      <w:r w:rsidRPr="00B73B7C">
        <w:rPr>
          <w:rFonts w:ascii="Arial" w:eastAsia="Calibri" w:hAnsi="Arial" w:cs="Arial"/>
          <w:sz w:val="21"/>
          <w:szCs w:val="21"/>
          <w:u w:color="000000"/>
          <w:lang w:val="fr-FR"/>
        </w:rPr>
        <w:t xml:space="preserve"> (FHR)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 xml:space="preserve">Fréquence cardiaque par minute (unité : </w:t>
      </w:r>
      <w:proofErr w:type="spellStart"/>
      <w:r w:rsidRPr="00B73B7C">
        <w:rPr>
          <w:rFonts w:ascii="Arial" w:eastAsia="Calibri" w:hAnsi="Arial" w:cs="Arial"/>
          <w:sz w:val="21"/>
          <w:szCs w:val="21"/>
          <w:u w:color="000000"/>
          <w:lang w:val="fr-FR"/>
        </w:rPr>
        <w:t>bpm</w:t>
      </w:r>
      <w:proofErr w:type="spellEnd"/>
      <w:r w:rsidRPr="00B73B7C">
        <w:rPr>
          <w:rFonts w:ascii="Arial" w:eastAsia="Calibri" w:hAnsi="Arial" w:cs="Arial"/>
          <w:sz w:val="21"/>
          <w:szCs w:val="21"/>
          <w:u w:color="000000"/>
          <w:lang w:val="fr-FR"/>
        </w:rPr>
        <w:t>)</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8"/>
        <w:rPr>
          <w:rFonts w:ascii="Arial" w:eastAsia="Calibri" w:hAnsi="Arial" w:cs="Arial"/>
          <w:sz w:val="21"/>
          <w:szCs w:val="21"/>
          <w:u w:color="000000"/>
          <w:lang w:val="fr-FR"/>
        </w:rPr>
      </w:pPr>
      <w:r w:rsidRPr="00B73B7C">
        <w:rPr>
          <w:rFonts w:ascii="Arial" w:eastAsia="Calibri" w:hAnsi="Arial" w:cs="Arial"/>
          <w:noProof/>
          <w:sz w:val="21"/>
          <w:szCs w:val="21"/>
          <w:u w:color="000000"/>
          <w:lang w:val="fr-FR" w:eastAsia="fr-FR"/>
        </w:rPr>
        <w:drawing>
          <wp:inline distT="0" distB="0" distL="0" distR="0">
            <wp:extent cx="142875" cy="20955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6.pdf"/>
                    <pic:cNvPicPr>
                      <a:picLocks noChangeAspect="1"/>
                    </pic:cNvPicPr>
                  </pic:nvPicPr>
                  <pic:blipFill>
                    <a:blip r:embed="rId22">
                      <a:extLst/>
                    </a:blip>
                    <a:stretch>
                      <a:fillRect/>
                    </a:stretch>
                  </pic:blipFill>
                  <pic:spPr>
                    <a:xfrm>
                      <a:off x="0" y="0"/>
                      <a:ext cx="142875" cy="209550"/>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Alarme Off – ne s’affiche que si l’alarme est désactivée</w:t>
      </w:r>
    </w:p>
    <w:p w:rsidR="00905D74" w:rsidRPr="00B73B7C" w:rsidRDefault="008072FF">
      <w:pPr>
        <w:pStyle w:val="Paragraphedeliste"/>
        <w:numPr>
          <w:ilvl w:val="0"/>
          <w:numId w:val="11"/>
        </w:numPr>
        <w:spacing w:after="0" w:line="240" w:lineRule="auto"/>
        <w:rPr>
          <w:rFonts w:ascii="Arial" w:eastAsia="Arial" w:hAnsi="Arial" w:cs="Arial"/>
          <w:sz w:val="21"/>
          <w:szCs w:val="21"/>
        </w:rPr>
      </w:pPr>
      <w:r w:rsidRPr="00B73B7C">
        <w:rPr>
          <w:rFonts w:ascii="Arial" w:hAnsi="Arial" w:cs="Arial"/>
          <w:sz w:val="21"/>
          <w:szCs w:val="21"/>
        </w:rPr>
        <w:t xml:space="preserve">Volume du </w:t>
      </w:r>
      <w:r w:rsidR="00B73B7C" w:rsidRPr="00B73B7C">
        <w:rPr>
          <w:rFonts w:ascii="Arial" w:hAnsi="Arial" w:cs="Arial"/>
          <w:sz w:val="21"/>
          <w:szCs w:val="21"/>
        </w:rPr>
        <w:t>haut-parleur</w:t>
      </w:r>
      <w:r w:rsidRPr="00B73B7C">
        <w:rPr>
          <w:rFonts w:ascii="Arial" w:hAnsi="Arial" w:cs="Arial"/>
          <w:sz w:val="21"/>
          <w:szCs w:val="21"/>
        </w:rPr>
        <w:t xml:space="preserve"> (de 0 à 7). Le volume peut être réglé grâce aux boutons présentés précédemment</w:t>
      </w:r>
    </w:p>
    <w:p w:rsidR="00905D74" w:rsidRPr="00B73B7C" w:rsidRDefault="008072FF">
      <w:pPr>
        <w:pStyle w:val="Paragraphedeliste"/>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rPr>
          <w:rFonts w:ascii="Arial" w:eastAsia="Arial" w:hAnsi="Arial" w:cs="Arial"/>
          <w:sz w:val="21"/>
          <w:szCs w:val="21"/>
        </w:rPr>
      </w:pPr>
      <w:r w:rsidRPr="00B73B7C">
        <w:rPr>
          <w:rFonts w:ascii="Arial" w:eastAsia="Arial" w:hAnsi="Arial" w:cs="Arial"/>
          <w:sz w:val="21"/>
          <w:szCs w:val="21"/>
        </w:rPr>
        <w:tab/>
        <w:t>Niveau de batterie de la sonde sans fil : apparait quand la sonde est utilis</w:t>
      </w:r>
      <w:r w:rsidRPr="00B73B7C">
        <w:rPr>
          <w:rFonts w:ascii="Arial" w:hAnsi="Arial" w:cs="Arial"/>
          <w:sz w:val="21"/>
          <w:szCs w:val="21"/>
        </w:rPr>
        <w:t>ée en mode sans fil</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u w:color="000000"/>
          <w:lang w:val="fr-FR"/>
        </w:rPr>
        <w:tab/>
      </w:r>
      <w:r w:rsidRPr="00B73B7C">
        <w:rPr>
          <w:rFonts w:ascii="Arial" w:eastAsia="Calibri" w:hAnsi="Arial" w:cs="Arial"/>
          <w:sz w:val="21"/>
          <w:szCs w:val="21"/>
          <w:u w:color="000000"/>
          <w:lang w:val="fr-FR"/>
        </w:rPr>
        <w:t>(20) : dé</w:t>
      </w:r>
      <w:proofErr w:type="spellStart"/>
      <w:r w:rsidRPr="00B73B7C">
        <w:rPr>
          <w:rFonts w:ascii="Arial" w:eastAsia="Calibri" w:hAnsi="Arial" w:cs="Arial"/>
          <w:sz w:val="21"/>
          <w:szCs w:val="21"/>
          <w:u w:color="000000"/>
          <w:lang w:val="es-ES_tradnl"/>
        </w:rPr>
        <w:t>calage</w:t>
      </w:r>
      <w:proofErr w:type="spellEnd"/>
      <w:r w:rsidRPr="00B73B7C">
        <w:rPr>
          <w:rFonts w:ascii="Arial" w:eastAsia="Calibri" w:hAnsi="Arial" w:cs="Arial"/>
          <w:sz w:val="21"/>
          <w:szCs w:val="21"/>
          <w:u w:color="000000"/>
          <w:lang w:val="es-ES_tradnl"/>
        </w:rPr>
        <w:t xml:space="preserve"> entre </w:t>
      </w:r>
      <w:r w:rsidRPr="00B73B7C">
        <w:rPr>
          <w:rFonts w:ascii="Arial" w:eastAsia="Calibri" w:hAnsi="Arial" w:cs="Arial"/>
          <w:sz w:val="21"/>
          <w:szCs w:val="21"/>
          <w:u w:color="000000"/>
          <w:lang w:val="fr-FR"/>
        </w:rPr>
        <w:t>les courbes FHR1 et FHR2 dans le cas de surveillance gémellaire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2) TOCO : Contractions utérines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 xml:space="preserve">Mesure des contractions utérines (valeurs relatives entre 0 et 100). Ces données ne sont pas utilisables en mode « Gel ».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(20) Valeur de base de contraction utérine ajustable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3) Mouvement f</w:t>
      </w:r>
      <w:proofErr w:type="spellStart"/>
      <w:r w:rsidRPr="00B73B7C">
        <w:rPr>
          <w:rFonts w:ascii="Arial" w:eastAsia="Calibri" w:hAnsi="Arial" w:cs="Arial"/>
          <w:sz w:val="21"/>
          <w:szCs w:val="21"/>
          <w:u w:color="000000"/>
          <w:lang w:val="nl-NL"/>
        </w:rPr>
        <w:t>oetal</w:t>
      </w:r>
      <w:proofErr w:type="spellEnd"/>
      <w:r w:rsidRPr="00B73B7C">
        <w:rPr>
          <w:rFonts w:ascii="Arial" w:eastAsia="Calibri" w:hAnsi="Arial" w:cs="Arial"/>
          <w:sz w:val="21"/>
          <w:szCs w:val="21"/>
          <w:u w:color="000000"/>
          <w:lang w:val="nl-NL"/>
        </w:rPr>
        <w:t xml:space="preserve"> (FM)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 xml:space="preserve">AFM: Mouvements fœtaux comptés automatiquement, MFM: Mouvements fœtaux comptés manuellement. </w:t>
      </w:r>
      <w:r w:rsidRPr="00B73B7C">
        <w:rPr>
          <w:rFonts w:ascii="Arial" w:hAnsi="Arial" w:cs="Arial"/>
          <w:sz w:val="21"/>
          <w:szCs w:val="21"/>
          <w:u w:color="000000"/>
          <w:lang w:val="fr-FR"/>
        </w:rPr>
        <w:br/>
      </w:r>
      <w:r w:rsidRPr="00B73B7C">
        <w:rPr>
          <w:rFonts w:ascii="Arial" w:eastAsia="Calibri" w:hAnsi="Arial" w:cs="Arial"/>
          <w:sz w:val="21"/>
          <w:szCs w:val="21"/>
          <w:u w:color="000000"/>
          <w:lang w:val="fr-FR"/>
        </w:rPr>
        <w:tab/>
        <w:t xml:space="preserve">L’utilisateur peut définir les paramètres de surveillance en détails. Consultez le chapitre sur les paramètres de surveillance pour plus d’informations.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SimSun"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3/ Informations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Les informations apparaissent au bas de l’écran, affichant les données en cours. De g</w:t>
      </w:r>
      <w:proofErr w:type="spellStart"/>
      <w:r w:rsidRPr="00B73B7C">
        <w:rPr>
          <w:rFonts w:ascii="Arial" w:eastAsia="Calibri" w:hAnsi="Arial" w:cs="Arial"/>
          <w:sz w:val="21"/>
          <w:szCs w:val="21"/>
          <w:u w:color="000000"/>
          <w:lang w:val="de-DE"/>
        </w:rPr>
        <w:t>auche</w:t>
      </w:r>
      <w:proofErr w:type="spellEnd"/>
      <w:r w:rsidRPr="00B73B7C">
        <w:rPr>
          <w:rFonts w:ascii="Arial" w:eastAsia="Calibri" w:hAnsi="Arial" w:cs="Arial"/>
          <w:sz w:val="21"/>
          <w:szCs w:val="21"/>
          <w:u w:color="000000"/>
          <w:lang w:val="de-DE"/>
        </w:rPr>
        <w:t xml:space="preserve"> </w:t>
      </w:r>
      <w:r w:rsidRPr="00B73B7C">
        <w:rPr>
          <w:rFonts w:ascii="Arial" w:eastAsia="Calibri" w:hAnsi="Arial" w:cs="Arial"/>
          <w:sz w:val="21"/>
          <w:szCs w:val="21"/>
          <w:u w:color="000000"/>
          <w:lang w:val="fr-FR"/>
        </w:rPr>
        <w:t>à droite : Alimentation, Réseau, Impression, V</w:t>
      </w:r>
      <w:r w:rsidRPr="00B73B7C">
        <w:rPr>
          <w:rFonts w:ascii="Arial" w:eastAsia="Calibri" w:hAnsi="Arial" w:cs="Arial"/>
          <w:sz w:val="21"/>
          <w:szCs w:val="21"/>
          <w:u w:color="000000"/>
          <w:lang w:val="it-IT"/>
        </w:rPr>
        <w:t xml:space="preserve">itesse </w:t>
      </w:r>
      <w:r w:rsidRPr="00B73B7C">
        <w:rPr>
          <w:rFonts w:ascii="Arial" w:eastAsia="Calibri" w:hAnsi="Arial" w:cs="Arial"/>
          <w:sz w:val="21"/>
          <w:szCs w:val="21"/>
          <w:u w:color="000000"/>
          <w:lang w:val="fr-FR"/>
        </w:rPr>
        <w:t>d’</w:t>
      </w:r>
      <w:proofErr w:type="spellStart"/>
      <w:r w:rsidRPr="00B73B7C">
        <w:rPr>
          <w:rFonts w:ascii="Arial" w:eastAsia="Calibri" w:hAnsi="Arial" w:cs="Arial"/>
          <w:sz w:val="21"/>
          <w:szCs w:val="21"/>
          <w:u w:color="000000"/>
          <w:lang w:val="fr-FR"/>
        </w:rPr>
        <w:t>impressi</w:t>
      </w:r>
      <w:proofErr w:type="spellEnd"/>
      <w:r w:rsidRPr="00B73B7C">
        <w:rPr>
          <w:rFonts w:ascii="Arial" w:eastAsia="Calibri" w:hAnsi="Arial" w:cs="Arial"/>
          <w:sz w:val="21"/>
          <w:szCs w:val="21"/>
          <w:u w:color="000000"/>
          <w:lang w:val="de-DE"/>
        </w:rPr>
        <w:t xml:space="preserve">on, ID </w:t>
      </w:r>
      <w:proofErr w:type="spellStart"/>
      <w:r w:rsidRPr="00B73B7C">
        <w:rPr>
          <w:rFonts w:ascii="Arial" w:eastAsia="Calibri" w:hAnsi="Arial" w:cs="Arial"/>
          <w:sz w:val="21"/>
          <w:szCs w:val="21"/>
          <w:u w:color="000000"/>
          <w:lang w:val="de-DE"/>
        </w:rPr>
        <w:t>patiente</w:t>
      </w:r>
      <w:proofErr w:type="spellEnd"/>
      <w:r w:rsidRPr="00B73B7C">
        <w:rPr>
          <w:rFonts w:ascii="Arial" w:eastAsia="Calibri" w:hAnsi="Arial" w:cs="Arial"/>
          <w:sz w:val="21"/>
          <w:szCs w:val="21"/>
          <w:u w:color="000000"/>
          <w:lang w:val="de-DE"/>
        </w:rPr>
        <w:t>, Volume</w:t>
      </w:r>
      <w:r w:rsidRPr="00B73B7C">
        <w:rPr>
          <w:rFonts w:ascii="Arial" w:eastAsia="Calibri" w:hAnsi="Arial" w:cs="Arial"/>
          <w:sz w:val="21"/>
          <w:szCs w:val="21"/>
          <w:u w:color="000000"/>
          <w:lang w:val="fr-FR"/>
        </w:rPr>
        <w:t xml:space="preserve"> de l’alarme, Information sur l’alarme, Date et heure.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lang w:val="fr-FR"/>
        </w:rPr>
      </w:pPr>
      <w:r w:rsidRPr="00B73B7C">
        <w:rPr>
          <w:rFonts w:ascii="Arial" w:eastAsia="Calibri" w:hAnsi="Arial" w:cs="Arial"/>
          <w:b/>
          <w:bCs/>
          <w:sz w:val="21"/>
          <w:szCs w:val="21"/>
          <w:u w:color="000000"/>
          <w:lang w:val="fr-FR"/>
        </w:rPr>
        <w:t>Alimentation</w:t>
      </w:r>
      <w:r w:rsidRPr="00B73B7C">
        <w:rPr>
          <w:rFonts w:ascii="Arial" w:eastAsia="Calibri" w:hAnsi="Arial" w:cs="Arial"/>
          <w:sz w:val="21"/>
          <w:szCs w:val="21"/>
          <w:u w:color="000000"/>
          <w:lang w:val="fr-FR"/>
        </w:rPr>
        <w:t xml:space="preserve"> : Quand une source externe d’alimentation est branchée, l’icône </w:t>
      </w:r>
      <w:r w:rsidRPr="00B73B7C">
        <w:rPr>
          <w:rFonts w:ascii="Arial" w:eastAsia="Calibri" w:hAnsi="Arial" w:cs="Arial"/>
          <w:noProof/>
          <w:sz w:val="21"/>
          <w:szCs w:val="21"/>
          <w:u w:color="000000"/>
          <w:lang w:val="fr-FR" w:eastAsia="fr-FR"/>
        </w:rPr>
        <w:drawing>
          <wp:inline distT="0" distB="0" distL="0" distR="0">
            <wp:extent cx="257175" cy="18097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7.pdf"/>
                    <pic:cNvPicPr>
                      <a:picLocks noChangeAspect="1"/>
                    </pic:cNvPicPr>
                  </pic:nvPicPr>
                  <pic:blipFill>
                    <a:blip r:embed="rId23">
                      <a:extLst/>
                    </a:blip>
                    <a:stretch>
                      <a:fillRect/>
                    </a:stretch>
                  </pic:blipFill>
                  <pic:spPr>
                    <a:xfrm>
                      <a:off x="0" y="0"/>
                      <a:ext cx="257175" cy="180975"/>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 xml:space="preserve"> clignote ; indiquant que la batterie se recharge. L’icône </w:t>
      </w:r>
      <w:r w:rsidRPr="00B73B7C">
        <w:rPr>
          <w:rFonts w:ascii="Arial" w:eastAsia="Calibri" w:hAnsi="Arial" w:cs="Arial"/>
          <w:noProof/>
          <w:sz w:val="21"/>
          <w:szCs w:val="21"/>
          <w:u w:color="000000"/>
          <w:lang w:val="fr-FR" w:eastAsia="fr-FR"/>
        </w:rPr>
        <w:drawing>
          <wp:inline distT="0" distB="0" distL="0" distR="0">
            <wp:extent cx="219075" cy="19050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8.pdf"/>
                    <pic:cNvPicPr>
                      <a:picLocks noChangeAspect="1"/>
                    </pic:cNvPicPr>
                  </pic:nvPicPr>
                  <pic:blipFill>
                    <a:blip r:embed="rId24">
                      <a:extLst/>
                    </a:blip>
                    <a:stretch>
                      <a:fillRect/>
                    </a:stretch>
                  </pic:blipFill>
                  <pic:spPr>
                    <a:xfrm>
                      <a:off x="0" y="0"/>
                      <a:ext cx="219075" cy="190500"/>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 xml:space="preserve"> signifie que vous utilisez exclusivement une source de courant externe et que la batterie est à 100%. Quand vous êtes sur la </w:t>
      </w:r>
      <w:r w:rsidRPr="00B73B7C">
        <w:rPr>
          <w:rFonts w:ascii="Arial" w:eastAsia="Calibri" w:hAnsi="Arial" w:cs="Arial"/>
          <w:sz w:val="21"/>
          <w:szCs w:val="21"/>
          <w:u w:color="000000"/>
          <w:lang w:val="it-IT"/>
        </w:rPr>
        <w:t>batterie</w:t>
      </w:r>
      <w:r w:rsidRPr="00B73B7C">
        <w:rPr>
          <w:rFonts w:ascii="Arial" w:eastAsia="Calibri" w:hAnsi="Arial" w:cs="Arial"/>
          <w:sz w:val="21"/>
          <w:szCs w:val="21"/>
          <w:u w:color="000000"/>
          <w:lang w:val="fr-FR"/>
        </w:rPr>
        <w:t xml:space="preserve">, l’icône </w:t>
      </w:r>
      <w:r w:rsidRPr="00B73B7C">
        <w:rPr>
          <w:rFonts w:ascii="Arial" w:eastAsia="Calibri" w:hAnsi="Arial" w:cs="Arial"/>
          <w:noProof/>
          <w:sz w:val="21"/>
          <w:szCs w:val="21"/>
          <w:u w:color="000000"/>
          <w:lang w:val="fr-FR" w:eastAsia="fr-FR"/>
        </w:rPr>
        <w:drawing>
          <wp:inline distT="0" distB="0" distL="0" distR="0">
            <wp:extent cx="257175" cy="2286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9.pdf"/>
                    <pic:cNvPicPr>
                      <a:picLocks noChangeAspect="1"/>
                    </pic:cNvPicPr>
                  </pic:nvPicPr>
                  <pic:blipFill>
                    <a:blip r:embed="rId25">
                      <a:extLst/>
                    </a:blip>
                    <a:stretch>
                      <a:fillRect/>
                    </a:stretch>
                  </pic:blipFill>
                  <pic:spPr>
                    <a:xfrm>
                      <a:off x="0" y="0"/>
                      <a:ext cx="257175" cy="228600"/>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 xml:space="preserve"> indique le statut de celle-ci.</w:t>
      </w:r>
      <w:r w:rsidRPr="00B73B7C">
        <w:rPr>
          <w:rFonts w:ascii="Arial" w:eastAsia="Calibri" w:hAnsi="Arial" w:cs="Arial"/>
          <w:u w:color="000000"/>
          <w:lang w:val="fr-FR"/>
        </w:rPr>
        <w:br/>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lang w:val="fr-FR"/>
        </w:rPr>
      </w:pPr>
      <w:r w:rsidRPr="00B73B7C">
        <w:rPr>
          <w:rFonts w:ascii="Arial" w:eastAsia="Calibri" w:hAnsi="Arial" w:cs="Arial"/>
          <w:b/>
          <w:bCs/>
          <w:sz w:val="21"/>
          <w:szCs w:val="21"/>
          <w:u w:color="000000"/>
          <w:lang w:val="fr-FR"/>
        </w:rPr>
        <w:t>Réseau</w:t>
      </w:r>
      <w:r w:rsidRPr="00B73B7C">
        <w:rPr>
          <w:rFonts w:ascii="Arial" w:eastAsia="Calibri" w:hAnsi="Arial" w:cs="Arial"/>
          <w:sz w:val="21"/>
          <w:szCs w:val="21"/>
          <w:u w:color="000000"/>
          <w:lang w:val="fr-FR"/>
        </w:rPr>
        <w:t xml:space="preserve"> : Lorsque l’appareil est connecté à l’unité centrale, l’icône </w:t>
      </w:r>
      <w:r w:rsidRPr="00B73B7C">
        <w:rPr>
          <w:rFonts w:ascii="Arial" w:eastAsia="Calibri" w:hAnsi="Arial" w:cs="Arial"/>
          <w:noProof/>
          <w:sz w:val="21"/>
          <w:szCs w:val="21"/>
          <w:u w:color="000000"/>
          <w:lang w:val="fr-FR" w:eastAsia="fr-FR"/>
        </w:rPr>
        <w:drawing>
          <wp:inline distT="0" distB="0" distL="0" distR="0">
            <wp:extent cx="142875" cy="152400"/>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0.pdf"/>
                    <pic:cNvPicPr>
                      <a:picLocks noChangeAspect="1"/>
                    </pic:cNvPicPr>
                  </pic:nvPicPr>
                  <pic:blipFill>
                    <a:blip r:embed="rId26">
                      <a:extLst/>
                    </a:blip>
                    <a:stretch>
                      <a:fillRect/>
                    </a:stretch>
                  </pic:blipFill>
                  <pic:spPr>
                    <a:xfrm>
                      <a:off x="0" y="0"/>
                      <a:ext cx="142875" cy="152400"/>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 xml:space="preserve"> apparait. Sinon l’icône </w:t>
      </w:r>
      <w:r w:rsidRPr="00B73B7C">
        <w:rPr>
          <w:rFonts w:ascii="Arial" w:eastAsia="Calibri" w:hAnsi="Arial" w:cs="Arial"/>
          <w:noProof/>
          <w:sz w:val="21"/>
          <w:szCs w:val="21"/>
          <w:u w:color="000000"/>
          <w:lang w:val="fr-FR" w:eastAsia="fr-FR"/>
        </w:rPr>
        <w:drawing>
          <wp:inline distT="0" distB="0" distL="0" distR="0">
            <wp:extent cx="295275" cy="11430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1.pdf"/>
                    <pic:cNvPicPr>
                      <a:picLocks noChangeAspect="1"/>
                    </pic:cNvPicPr>
                  </pic:nvPicPr>
                  <pic:blipFill>
                    <a:blip r:embed="rId27">
                      <a:extLst/>
                    </a:blip>
                    <a:stretch>
                      <a:fillRect/>
                    </a:stretch>
                  </pic:blipFill>
                  <pic:spPr>
                    <a:xfrm>
                      <a:off x="0" y="0"/>
                      <a:ext cx="295275" cy="114300"/>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apparait.</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Impression</w:t>
      </w:r>
      <w:r w:rsidRPr="00B73B7C">
        <w:rPr>
          <w:rFonts w:ascii="Arial" w:eastAsia="Calibri" w:hAnsi="Arial" w:cs="Arial"/>
          <w:sz w:val="21"/>
          <w:szCs w:val="21"/>
          <w:u w:color="000000"/>
          <w:lang w:val="fr-FR"/>
        </w:rPr>
        <w:t xml:space="preserve"> : Lorsqu’une impression démarre, l’icône </w:t>
      </w:r>
      <w:r w:rsidRPr="00B73B7C">
        <w:rPr>
          <w:rFonts w:ascii="Arial" w:eastAsia="Calibri" w:hAnsi="Arial" w:cs="Arial"/>
          <w:noProof/>
          <w:sz w:val="21"/>
          <w:szCs w:val="21"/>
          <w:u w:color="000000"/>
          <w:lang w:val="fr-FR" w:eastAsia="fr-FR"/>
        </w:rPr>
        <w:drawing>
          <wp:inline distT="0" distB="0" distL="0" distR="0">
            <wp:extent cx="180975" cy="142875"/>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2.pdf"/>
                    <pic:cNvPicPr>
                      <a:picLocks noChangeAspect="1"/>
                    </pic:cNvPicPr>
                  </pic:nvPicPr>
                  <pic:blipFill>
                    <a:blip r:embed="rId28">
                      <a:extLst/>
                    </a:blip>
                    <a:stretch>
                      <a:fillRect/>
                    </a:stretch>
                  </pic:blipFill>
                  <pic:spPr>
                    <a:xfrm>
                      <a:off x="0" y="0"/>
                      <a:ext cx="180975" cy="142875"/>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 xml:space="preserve"> clignote. Quand l’impression s’arrête l’icône est </w:t>
      </w:r>
      <w:r w:rsidRPr="00B73B7C">
        <w:rPr>
          <w:rFonts w:ascii="Arial" w:eastAsia="Calibri" w:hAnsi="Arial" w:cs="Arial"/>
          <w:noProof/>
          <w:sz w:val="21"/>
          <w:szCs w:val="21"/>
          <w:u w:color="000000"/>
          <w:lang w:val="fr-FR" w:eastAsia="fr-FR"/>
        </w:rPr>
        <w:drawing>
          <wp:inline distT="0" distB="0" distL="0" distR="0">
            <wp:extent cx="180975" cy="123825"/>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3.pdf"/>
                    <pic:cNvPicPr>
                      <a:picLocks noChangeAspect="1"/>
                    </pic:cNvPicPr>
                  </pic:nvPicPr>
                  <pic:blipFill>
                    <a:blip r:embed="rId29">
                      <a:extLst/>
                    </a:blip>
                    <a:stretch>
                      <a:fillRect/>
                    </a:stretch>
                  </pic:blipFill>
                  <pic:spPr>
                    <a:xfrm>
                      <a:off x="0" y="0"/>
                      <a:ext cx="180975" cy="123825"/>
                    </a:xfrm>
                    <a:prstGeom prst="rect">
                      <a:avLst/>
                    </a:prstGeom>
                    <a:ln w="12700" cap="flat">
                      <a:noFill/>
                      <a:miter lim="400000"/>
                    </a:ln>
                    <a:effectLst/>
                  </pic:spPr>
                </pic:pic>
              </a:graphicData>
            </a:graphic>
          </wp:inline>
        </w:drawing>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lang w:val="fr-FR"/>
        </w:rPr>
      </w:pPr>
      <w:r w:rsidRPr="00B73B7C">
        <w:rPr>
          <w:rFonts w:ascii="Arial" w:eastAsia="Calibri" w:hAnsi="Arial" w:cs="Arial"/>
          <w:b/>
          <w:bCs/>
          <w:sz w:val="21"/>
          <w:szCs w:val="21"/>
          <w:u w:color="000000"/>
          <w:lang w:val="it-IT"/>
        </w:rPr>
        <w:t xml:space="preserve">Vitesse </w:t>
      </w:r>
      <w:r w:rsidRPr="00B73B7C">
        <w:rPr>
          <w:rFonts w:ascii="Arial" w:eastAsia="Calibri" w:hAnsi="Arial" w:cs="Arial"/>
          <w:b/>
          <w:bCs/>
          <w:sz w:val="21"/>
          <w:szCs w:val="21"/>
          <w:u w:color="000000"/>
          <w:lang w:val="fr-FR"/>
        </w:rPr>
        <w:t>d’impression</w:t>
      </w:r>
      <w:r w:rsidRPr="00B73B7C">
        <w:rPr>
          <w:rFonts w:ascii="Arial" w:eastAsia="Calibri" w:hAnsi="Arial" w:cs="Arial"/>
          <w:sz w:val="21"/>
          <w:szCs w:val="21"/>
          <w:u w:color="000000"/>
          <w:lang w:val="fr-FR"/>
        </w:rPr>
        <w:t> </w:t>
      </w:r>
      <w:r w:rsidRPr="00B73B7C">
        <w:rPr>
          <w:rFonts w:ascii="Arial" w:eastAsia="Calibri" w:hAnsi="Arial" w:cs="Arial"/>
          <w:sz w:val="21"/>
          <w:szCs w:val="21"/>
          <w:u w:color="000000"/>
          <w:lang w:val="it-IT"/>
        </w:rPr>
        <w:t>: Affiche la vitesse d</w:t>
      </w:r>
      <w:r w:rsidRPr="00B73B7C">
        <w:rPr>
          <w:rFonts w:ascii="Arial" w:eastAsia="Calibri" w:hAnsi="Arial" w:cs="Arial"/>
          <w:sz w:val="21"/>
          <w:szCs w:val="21"/>
          <w:u w:color="000000"/>
          <w:lang w:val="fr-FR"/>
        </w:rPr>
        <w:t>’impression actuelle : 1cm/min, 2cm/min ou 3cm/min.</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u w:color="000000"/>
          <w:lang w:val="fr-FR"/>
        </w:rPr>
      </w:pPr>
      <w:r w:rsidRPr="00B73B7C">
        <w:rPr>
          <w:rFonts w:ascii="Arial" w:eastAsia="Calibri" w:hAnsi="Arial" w:cs="Arial"/>
          <w:b/>
          <w:bCs/>
          <w:sz w:val="21"/>
          <w:szCs w:val="21"/>
          <w:u w:color="000000"/>
          <w:lang w:val="de-DE"/>
        </w:rPr>
        <w:t xml:space="preserve">ID </w:t>
      </w:r>
      <w:proofErr w:type="spellStart"/>
      <w:r w:rsidRPr="00B73B7C">
        <w:rPr>
          <w:rFonts w:ascii="Arial" w:eastAsia="Calibri" w:hAnsi="Arial" w:cs="Arial"/>
          <w:b/>
          <w:bCs/>
          <w:sz w:val="21"/>
          <w:szCs w:val="21"/>
          <w:u w:color="000000"/>
          <w:lang w:val="de-DE"/>
        </w:rPr>
        <w:t>patiente</w:t>
      </w:r>
      <w:proofErr w:type="spellEnd"/>
      <w:r w:rsidRPr="00B73B7C">
        <w:rPr>
          <w:rFonts w:ascii="Arial" w:eastAsia="Calibri" w:hAnsi="Arial" w:cs="Arial"/>
          <w:sz w:val="21"/>
          <w:szCs w:val="21"/>
          <w:u w:color="000000"/>
          <w:lang w:val="fr-FR"/>
        </w:rPr>
        <w:t xml:space="preserve"> : A chaque démarrage, le système génère automatiquement un identifiant à </w:t>
      </w:r>
      <w:r w:rsidRPr="00B73B7C">
        <w:rPr>
          <w:rFonts w:ascii="Arial" w:eastAsia="Calibri" w:hAnsi="Arial" w:cs="Arial"/>
          <w:sz w:val="21"/>
          <w:szCs w:val="21"/>
          <w:u w:color="000000"/>
          <w:lang w:val="de-DE"/>
        </w:rPr>
        <w:t xml:space="preserve">la </w:t>
      </w:r>
      <w:proofErr w:type="spellStart"/>
      <w:r w:rsidRPr="00B73B7C">
        <w:rPr>
          <w:rFonts w:ascii="Arial" w:eastAsia="Calibri" w:hAnsi="Arial" w:cs="Arial"/>
          <w:sz w:val="21"/>
          <w:szCs w:val="21"/>
          <w:u w:color="000000"/>
          <w:lang w:val="de-DE"/>
        </w:rPr>
        <w:t>patiente</w:t>
      </w:r>
      <w:proofErr w:type="spellEnd"/>
      <w:r w:rsidRPr="00B73B7C">
        <w:rPr>
          <w:rFonts w:ascii="Arial" w:eastAsia="Calibri" w:hAnsi="Arial" w:cs="Arial"/>
          <w:sz w:val="21"/>
          <w:szCs w:val="21"/>
          <w:u w:color="000000"/>
          <w:lang w:val="fr-FR"/>
        </w:rPr>
        <w:t xml:space="preserve">, en fonction de la date et de l’heure de la surveillance. Cet identifiant peut être modifié.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lang w:val="fr-FR"/>
        </w:rPr>
      </w:pPr>
      <w:r w:rsidRPr="00B73B7C">
        <w:rPr>
          <w:rFonts w:ascii="Arial" w:eastAsia="Calibri" w:hAnsi="Arial" w:cs="Arial"/>
          <w:b/>
          <w:bCs/>
          <w:sz w:val="21"/>
          <w:szCs w:val="21"/>
          <w:u w:color="000000"/>
          <w:lang w:val="fr-FR"/>
        </w:rPr>
        <w:t>Volume Alarme</w:t>
      </w:r>
      <w:r w:rsidRPr="00B73B7C">
        <w:rPr>
          <w:rFonts w:ascii="Arial" w:eastAsia="Calibri" w:hAnsi="Arial" w:cs="Arial"/>
          <w:sz w:val="21"/>
          <w:szCs w:val="21"/>
          <w:u w:color="000000"/>
          <w:lang w:val="fr-FR"/>
        </w:rPr>
        <w:t xml:space="preserve"> : </w:t>
      </w:r>
      <w:r w:rsidRPr="00B73B7C">
        <w:rPr>
          <w:rFonts w:ascii="Arial" w:eastAsia="Calibri" w:hAnsi="Arial" w:cs="Arial"/>
          <w:noProof/>
          <w:sz w:val="21"/>
          <w:szCs w:val="21"/>
          <w:u w:color="000000"/>
          <w:lang w:val="fr-FR" w:eastAsia="fr-FR"/>
        </w:rPr>
        <w:drawing>
          <wp:inline distT="0" distB="0" distL="0" distR="0">
            <wp:extent cx="257175" cy="180975"/>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4.pdf"/>
                    <pic:cNvPicPr>
                      <a:picLocks noChangeAspect="1"/>
                    </pic:cNvPicPr>
                  </pic:nvPicPr>
                  <pic:blipFill>
                    <a:blip r:embed="rId30">
                      <a:extLst/>
                    </a:blip>
                    <a:stretch>
                      <a:fillRect/>
                    </a:stretch>
                  </pic:blipFill>
                  <pic:spPr>
                    <a:xfrm>
                      <a:off x="0" y="0"/>
                      <a:ext cx="257175" cy="180975"/>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 xml:space="preserve"> Cette icône indique le volume de l’alarme, qui peut être réglé dans le menu. Appuyez dessus pour couper le son de l’alarme </w:t>
      </w:r>
      <w:r w:rsidRPr="00B73B7C">
        <w:rPr>
          <w:rFonts w:ascii="Arial" w:eastAsia="Calibri" w:hAnsi="Arial" w:cs="Arial"/>
          <w:noProof/>
          <w:sz w:val="21"/>
          <w:szCs w:val="21"/>
          <w:u w:color="000000"/>
          <w:lang w:val="fr-FR" w:eastAsia="fr-FR"/>
        </w:rPr>
        <w:drawing>
          <wp:inline distT="0" distB="0" distL="0" distR="0">
            <wp:extent cx="292100" cy="27940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age16image11880.png"/>
                    <pic:cNvPicPr>
                      <a:picLocks noChangeAspect="1"/>
                    </pic:cNvPicPr>
                  </pic:nvPicPr>
                  <pic:blipFill>
                    <a:blip r:embed="rId31">
                      <a:extLst/>
                    </a:blip>
                    <a:stretch>
                      <a:fillRect/>
                    </a:stretch>
                  </pic:blipFill>
                  <pic:spPr>
                    <a:xfrm>
                      <a:off x="0" y="0"/>
                      <a:ext cx="292100" cy="279400"/>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 xml:space="preserve"> jusqu’à la prochaine alerte. Maintenez appuyé pour accéder au mode pause de </w:t>
      </w:r>
      <w:proofErr w:type="gramStart"/>
      <w:r w:rsidRPr="00B73B7C">
        <w:rPr>
          <w:rFonts w:ascii="Arial" w:eastAsia="Calibri" w:hAnsi="Arial" w:cs="Arial"/>
          <w:sz w:val="21"/>
          <w:szCs w:val="21"/>
          <w:u w:color="000000"/>
          <w:lang w:val="fr-FR"/>
        </w:rPr>
        <w:t xml:space="preserve">l’alarme </w:t>
      </w:r>
      <w:proofErr w:type="gramEnd"/>
      <w:r w:rsidRPr="00B73B7C">
        <w:rPr>
          <w:rFonts w:ascii="Arial" w:eastAsia="Calibri" w:hAnsi="Arial" w:cs="Arial"/>
          <w:noProof/>
          <w:sz w:val="21"/>
          <w:szCs w:val="21"/>
          <w:u w:color="000000"/>
          <w:lang w:val="fr-FR" w:eastAsia="fr-FR"/>
        </w:rPr>
        <w:drawing>
          <wp:inline distT="0" distB="0" distL="0" distR="0">
            <wp:extent cx="965200" cy="27940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page16image12976.png"/>
                    <pic:cNvPicPr>
                      <a:picLocks noChangeAspect="1"/>
                    </pic:cNvPicPr>
                  </pic:nvPicPr>
                  <pic:blipFill>
                    <a:blip r:embed="rId32">
                      <a:extLst/>
                    </a:blip>
                    <a:stretch>
                      <a:fillRect/>
                    </a:stretch>
                  </pic:blipFill>
                  <pic:spPr>
                    <a:xfrm>
                      <a:off x="0" y="0"/>
                      <a:ext cx="965200" cy="279400"/>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 xml:space="preserve">. Dans ce mode pause, l’alarme ne sonnera pas, même si une alerte intervient.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Alarme</w:t>
      </w:r>
      <w:r w:rsidRPr="00B73B7C">
        <w:rPr>
          <w:rFonts w:ascii="Arial" w:eastAsia="Calibri" w:hAnsi="Arial" w:cs="Arial"/>
          <w:sz w:val="21"/>
          <w:szCs w:val="21"/>
          <w:u w:color="000000"/>
          <w:lang w:val="fr-FR"/>
        </w:rPr>
        <w:t> : Lorsque l’alarme se dé</w:t>
      </w:r>
      <w:r w:rsidRPr="00B73B7C">
        <w:rPr>
          <w:rFonts w:ascii="Arial" w:eastAsia="Calibri" w:hAnsi="Arial" w:cs="Arial"/>
          <w:sz w:val="21"/>
          <w:szCs w:val="21"/>
          <w:u w:color="000000"/>
          <w:lang w:val="it-IT"/>
        </w:rPr>
        <w:t>clenche</w:t>
      </w:r>
      <w:r w:rsidRPr="00B73B7C">
        <w:rPr>
          <w:rFonts w:ascii="Arial" w:eastAsia="Calibri" w:hAnsi="Arial" w:cs="Arial"/>
          <w:sz w:val="21"/>
          <w:szCs w:val="21"/>
          <w:u w:color="000000"/>
          <w:lang w:val="fr-FR"/>
        </w:rPr>
        <w:t>, cette icône indique la cause de l’alarme.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lang w:val="fr-FR"/>
        </w:rPr>
      </w:pPr>
      <w:r w:rsidRPr="00B73B7C">
        <w:rPr>
          <w:rFonts w:ascii="Arial" w:eastAsia="Calibri" w:hAnsi="Arial" w:cs="Arial"/>
          <w:sz w:val="21"/>
          <w:szCs w:val="21"/>
          <w:u w:color="000000"/>
          <w:lang w:val="fr-FR"/>
        </w:rPr>
        <w:t xml:space="preserve">En cas de problème de fonctionnement de l’imprimante (fin du papier, clapet mal fermé…), l’alarme sonnera.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lang w:val="fr-FR"/>
        </w:rPr>
      </w:pPr>
      <w:r w:rsidRPr="00B73B7C">
        <w:rPr>
          <w:rFonts w:ascii="Arial" w:eastAsia="Calibri" w:hAnsi="Arial" w:cs="Arial"/>
          <w:b/>
          <w:bCs/>
          <w:sz w:val="21"/>
          <w:szCs w:val="21"/>
          <w:u w:color="000000"/>
          <w:lang w:val="it-IT"/>
        </w:rPr>
        <w:t>Rapport</w:t>
      </w:r>
      <w:r w:rsidRPr="00B73B7C">
        <w:rPr>
          <w:rFonts w:ascii="Arial" w:eastAsia="Calibri" w:hAnsi="Arial" w:cs="Arial"/>
          <w:sz w:val="21"/>
          <w:szCs w:val="21"/>
          <w:u w:color="000000"/>
          <w:lang w:val="fr-FR"/>
        </w:rPr>
        <w:t xml:space="preserve"> : </w:t>
      </w:r>
      <w:r w:rsidRPr="00B73B7C">
        <w:rPr>
          <w:rFonts w:ascii="Arial" w:eastAsia="Calibri" w:hAnsi="Arial" w:cs="Arial"/>
          <w:noProof/>
          <w:sz w:val="21"/>
          <w:szCs w:val="21"/>
          <w:u w:color="000000"/>
          <w:lang w:val="fr-FR" w:eastAsia="fr-FR"/>
        </w:rPr>
        <w:drawing>
          <wp:inline distT="0" distB="0" distL="0" distR="0">
            <wp:extent cx="180975" cy="200025"/>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15.pdf"/>
                    <pic:cNvPicPr>
                      <a:picLocks noChangeAspect="1"/>
                    </pic:cNvPicPr>
                  </pic:nvPicPr>
                  <pic:blipFill>
                    <a:blip r:embed="rId33">
                      <a:extLst/>
                    </a:blip>
                    <a:stretch>
                      <a:fillRect/>
                    </a:stretch>
                  </pic:blipFill>
                  <pic:spPr>
                    <a:xfrm>
                      <a:off x="0" y="0"/>
                      <a:ext cx="180975" cy="200025"/>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 xml:space="preserve"> cette icône permet d’</w:t>
      </w:r>
      <w:r w:rsidRPr="00B73B7C">
        <w:rPr>
          <w:rFonts w:ascii="Arial" w:eastAsia="Calibri" w:hAnsi="Arial" w:cs="Arial"/>
          <w:sz w:val="21"/>
          <w:szCs w:val="21"/>
          <w:u w:color="000000"/>
          <w:lang w:val="it-IT"/>
        </w:rPr>
        <w:t>acc</w:t>
      </w:r>
      <w:proofErr w:type="spellStart"/>
      <w:r w:rsidRPr="00B73B7C">
        <w:rPr>
          <w:rFonts w:ascii="Arial" w:eastAsia="Calibri" w:hAnsi="Arial" w:cs="Arial"/>
          <w:sz w:val="21"/>
          <w:szCs w:val="21"/>
          <w:u w:color="000000"/>
          <w:lang w:val="fr-FR"/>
        </w:rPr>
        <w:t>éder</w:t>
      </w:r>
      <w:proofErr w:type="spellEnd"/>
      <w:r w:rsidRPr="00B73B7C">
        <w:rPr>
          <w:rFonts w:ascii="Arial" w:eastAsia="Calibri" w:hAnsi="Arial" w:cs="Arial"/>
          <w:sz w:val="21"/>
          <w:szCs w:val="21"/>
          <w:u w:color="000000"/>
          <w:lang w:val="fr-FR"/>
        </w:rPr>
        <w:t xml:space="preserve"> au menu du rapport</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lang w:val="fr-FR"/>
        </w:rPr>
      </w:pPr>
      <w:r w:rsidRPr="00B73B7C">
        <w:rPr>
          <w:rFonts w:ascii="Arial" w:eastAsia="Calibri" w:hAnsi="Arial" w:cs="Arial"/>
          <w:b/>
          <w:bCs/>
          <w:sz w:val="21"/>
          <w:szCs w:val="21"/>
          <w:u w:color="000000"/>
          <w:lang w:val="fr-FR"/>
        </w:rPr>
        <w:t>Date et heure</w:t>
      </w:r>
      <w:r w:rsidRPr="00B73B7C">
        <w:rPr>
          <w:rFonts w:ascii="Arial" w:eastAsia="Calibri" w:hAnsi="Arial" w:cs="Arial"/>
          <w:sz w:val="21"/>
          <w:szCs w:val="21"/>
          <w:u w:color="000000"/>
          <w:lang w:val="fr-FR"/>
        </w:rPr>
        <w:t> </w:t>
      </w:r>
      <w:r w:rsidR="00B73B7C">
        <w:rPr>
          <w:rFonts w:ascii="Arial" w:eastAsia="Calibri" w:hAnsi="Arial" w:cs="Arial"/>
          <w:sz w:val="21"/>
          <w:szCs w:val="21"/>
          <w:u w:color="000000"/>
          <w:lang w:val="fr-FR"/>
        </w:rPr>
        <w:t xml:space="preserve">: </w:t>
      </w:r>
      <w:r w:rsidRPr="00B73B7C">
        <w:rPr>
          <w:rFonts w:ascii="Arial" w:eastAsia="Calibri" w:hAnsi="Arial" w:cs="Arial"/>
          <w:sz w:val="21"/>
          <w:szCs w:val="21"/>
          <w:u w:color="000000"/>
          <w:lang w:val="fr-FR"/>
        </w:rPr>
        <w:t xml:space="preserve">Affiche la date et l’heure. En mode « Gel », cela affiche l’heure et la date du début de la surveillance.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b/>
          <w:bCs/>
          <w:sz w:val="28"/>
          <w:szCs w:val="28"/>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r w:rsidRPr="00B73B7C">
        <w:rPr>
          <w:rFonts w:ascii="Arial" w:eastAsia="Calibri" w:hAnsi="Arial" w:cs="Arial"/>
          <w:b/>
          <w:bCs/>
          <w:sz w:val="28"/>
          <w:szCs w:val="28"/>
          <w:u w:color="000000"/>
          <w:lang w:val="fr-FR"/>
        </w:rPr>
        <w:t>4.3 Description de l'interface des paramètres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8"/>
          <w:szCs w:val="28"/>
          <w:u w:color="000000"/>
          <w:lang w:val="fr-FR"/>
        </w:rPr>
        <w:tab/>
      </w:r>
      <w:r w:rsidRPr="00B73B7C">
        <w:rPr>
          <w:rFonts w:ascii="Arial" w:eastAsia="Calibri" w:hAnsi="Arial" w:cs="Arial"/>
          <w:b/>
          <w:bCs/>
          <w:sz w:val="21"/>
          <w:szCs w:val="21"/>
          <w:u w:color="000000"/>
          <w:lang w:val="fr-FR"/>
        </w:rPr>
        <w:t xml:space="preserve">4.3.1 Menu principal: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Entrez dans le menu principal via les étapes suivantes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Tournez le bouton de sélection, sélectionnez les</w:t>
      </w:r>
      <w:r w:rsidRPr="00B73B7C">
        <w:rPr>
          <w:rFonts w:ascii="Arial" w:eastAsia="Calibri" w:hAnsi="Arial" w:cs="Arial"/>
          <w:sz w:val="21"/>
          <w:szCs w:val="21"/>
          <w:u w:color="000000"/>
          <w:lang w:val="pt-PT"/>
        </w:rPr>
        <w:t xml:space="preserve"> param</w:t>
      </w:r>
      <w:proofErr w:type="spellStart"/>
      <w:r w:rsidRPr="00B73B7C">
        <w:rPr>
          <w:rFonts w:ascii="Arial" w:eastAsia="Calibri" w:hAnsi="Arial" w:cs="Arial"/>
          <w:sz w:val="21"/>
          <w:szCs w:val="21"/>
          <w:u w:color="000000"/>
          <w:lang w:val="fr-FR"/>
        </w:rPr>
        <w:t>ètres</w:t>
      </w:r>
      <w:proofErr w:type="spellEnd"/>
      <w:r w:rsidRPr="00B73B7C">
        <w:rPr>
          <w:rFonts w:ascii="Arial" w:eastAsia="Calibri" w:hAnsi="Arial" w:cs="Arial"/>
          <w:sz w:val="21"/>
          <w:szCs w:val="21"/>
          <w:u w:color="000000"/>
          <w:lang w:val="fr-FR"/>
        </w:rPr>
        <w:t xml:space="preserve"> à la droite de l'écran et appuyez sur le bouton pour </w:t>
      </w:r>
      <w:proofErr w:type="spellStart"/>
      <w:r w:rsidRPr="00B73B7C">
        <w:rPr>
          <w:rFonts w:ascii="Arial" w:eastAsia="Calibri" w:hAnsi="Arial" w:cs="Arial"/>
          <w:sz w:val="21"/>
          <w:szCs w:val="21"/>
          <w:u w:color="000000"/>
          <w:lang w:val="fr-FR"/>
        </w:rPr>
        <w:t>accé</w:t>
      </w:r>
      <w:proofErr w:type="spellEnd"/>
      <w:r w:rsidRPr="00B73B7C">
        <w:rPr>
          <w:rFonts w:ascii="Arial" w:eastAsia="Calibri" w:hAnsi="Arial" w:cs="Arial"/>
          <w:sz w:val="21"/>
          <w:szCs w:val="21"/>
          <w:u w:color="000000"/>
          <w:lang w:val="da-DK"/>
        </w:rPr>
        <w:t xml:space="preserve">der </w:t>
      </w:r>
      <w:r w:rsidRPr="00B73B7C">
        <w:rPr>
          <w:rFonts w:ascii="Arial" w:eastAsia="Calibri" w:hAnsi="Arial" w:cs="Arial"/>
          <w:sz w:val="21"/>
          <w:szCs w:val="21"/>
          <w:u w:color="000000"/>
          <w:lang w:val="fr-FR"/>
        </w:rPr>
        <w:t>à l'interface du menu principal.</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lastRenderedPageBreak/>
        <w:t>Naviguer dans cette interface est simple et facile : faites tourner le bouton puis appuyez dessus pour sélectionner l’élément devenu bleu et entrer dans les sous-</w:t>
      </w:r>
      <w:r w:rsidRPr="00B73B7C">
        <w:rPr>
          <w:rFonts w:ascii="Arial" w:eastAsia="Calibri" w:hAnsi="Arial" w:cs="Arial"/>
          <w:sz w:val="21"/>
          <w:szCs w:val="21"/>
          <w:u w:color="000000"/>
          <w:lang w:val="pt-PT"/>
        </w:rPr>
        <w:t>param</w:t>
      </w:r>
      <w:proofErr w:type="spellStart"/>
      <w:r w:rsidRPr="00B73B7C">
        <w:rPr>
          <w:rFonts w:ascii="Arial" w:eastAsia="Calibri" w:hAnsi="Arial" w:cs="Arial"/>
          <w:sz w:val="21"/>
          <w:szCs w:val="21"/>
          <w:u w:color="000000"/>
          <w:lang w:val="fr-FR"/>
        </w:rPr>
        <w:t>ètres</w:t>
      </w:r>
      <w:proofErr w:type="spellEnd"/>
      <w:r w:rsidRPr="00B73B7C">
        <w:rPr>
          <w:rFonts w:ascii="Arial" w:eastAsia="Calibri" w:hAnsi="Arial" w:cs="Arial"/>
          <w:sz w:val="21"/>
          <w:szCs w:val="21"/>
          <w:u w:color="000000"/>
          <w:lang w:val="fr-FR"/>
        </w:rPr>
        <w:t>.</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Les paramètres détaillés de l'interface sont comme ci-dessous :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noProof/>
          <w:sz w:val="21"/>
          <w:szCs w:val="21"/>
          <w:u w:color="000000"/>
          <w:lang w:val="fr-FR" w:eastAsia="fr-FR"/>
        </w:rPr>
        <w:drawing>
          <wp:anchor distT="57150" distB="57150" distL="57150" distR="57150" simplePos="0" relativeHeight="251660288" behindDoc="0" locked="0" layoutInCell="1" allowOverlap="1">
            <wp:simplePos x="0" y="0"/>
            <wp:positionH relativeFrom="column">
              <wp:posOffset>1924685</wp:posOffset>
            </wp:positionH>
            <wp:positionV relativeFrom="line">
              <wp:posOffset>106679</wp:posOffset>
            </wp:positionV>
            <wp:extent cx="2318386" cy="1679575"/>
            <wp:effectExtent l="0" t="0" r="0" b="0"/>
            <wp:wrapTopAndBottom distT="57150" distB="5715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16.pdf"/>
                    <pic:cNvPicPr>
                      <a:picLocks noChangeAspect="1"/>
                    </pic:cNvPicPr>
                  </pic:nvPicPr>
                  <pic:blipFill>
                    <a:blip r:embed="rId34">
                      <a:extLst/>
                    </a:blip>
                    <a:stretch>
                      <a:fillRect/>
                    </a:stretch>
                  </pic:blipFill>
                  <pic:spPr>
                    <a:xfrm>
                      <a:off x="0" y="0"/>
                      <a:ext cx="2318386" cy="1679575"/>
                    </a:xfrm>
                    <a:prstGeom prst="rect">
                      <a:avLst/>
                    </a:prstGeom>
                    <a:ln w="12700" cap="flat">
                      <a:noFill/>
                      <a:miter lim="400000"/>
                    </a:ln>
                    <a:effectLst/>
                  </pic:spPr>
                </pic:pic>
              </a:graphicData>
            </a:graphic>
          </wp:anchor>
        </w:drawing>
      </w:r>
      <w:r w:rsidRPr="00B73B7C">
        <w:rPr>
          <w:rFonts w:ascii="Arial" w:hAnsi="Arial" w:cs="Arial"/>
          <w:sz w:val="21"/>
          <w:szCs w:val="21"/>
          <w:u w:color="000000"/>
          <w:lang w:val="fr-FR"/>
        </w:rPr>
        <w:br/>
      </w:r>
      <w:r w:rsidRPr="00B73B7C">
        <w:rPr>
          <w:rFonts w:ascii="Arial" w:eastAsia="Calibri" w:hAnsi="Arial" w:cs="Arial"/>
          <w:sz w:val="21"/>
          <w:szCs w:val="21"/>
          <w:u w:color="000000"/>
          <w:lang w:val="fr-FR"/>
        </w:rPr>
        <w:t xml:space="preserve">Date Setup : Régler Date et heure.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System Setup: Régler les paramètres système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roofErr w:type="spellStart"/>
      <w:r w:rsidRPr="00B73B7C">
        <w:rPr>
          <w:rFonts w:ascii="Arial" w:eastAsia="Calibri" w:hAnsi="Arial" w:cs="Arial"/>
          <w:sz w:val="21"/>
          <w:szCs w:val="21"/>
          <w:u w:color="000000"/>
          <w:lang w:val="fr-FR"/>
        </w:rPr>
        <w:t>Print</w:t>
      </w:r>
      <w:proofErr w:type="spellEnd"/>
      <w:r w:rsidRPr="00B73B7C">
        <w:rPr>
          <w:rFonts w:ascii="Arial" w:eastAsia="Calibri" w:hAnsi="Arial" w:cs="Arial"/>
          <w:sz w:val="21"/>
          <w:szCs w:val="21"/>
          <w:u w:color="000000"/>
          <w:lang w:val="fr-FR"/>
        </w:rPr>
        <w:t xml:space="preserve"> Setup: Régler les paramètres d’impression</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roofErr w:type="spellStart"/>
      <w:r w:rsidRPr="00B73B7C">
        <w:rPr>
          <w:rFonts w:ascii="Arial" w:eastAsia="Calibri" w:hAnsi="Arial" w:cs="Arial"/>
          <w:sz w:val="21"/>
          <w:szCs w:val="21"/>
          <w:u w:color="000000"/>
          <w:lang w:val="fr-FR"/>
        </w:rPr>
        <w:t>Alarm</w:t>
      </w:r>
      <w:proofErr w:type="spellEnd"/>
      <w:r w:rsidRPr="00B73B7C">
        <w:rPr>
          <w:rFonts w:ascii="Arial" w:eastAsia="Calibri" w:hAnsi="Arial" w:cs="Arial"/>
          <w:sz w:val="21"/>
          <w:szCs w:val="21"/>
          <w:u w:color="000000"/>
          <w:lang w:val="fr-FR"/>
        </w:rPr>
        <w:t xml:space="preserve"> Setup: Régler les paramètres d’alarme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roofErr w:type="spellStart"/>
      <w:r w:rsidRPr="00B73B7C">
        <w:rPr>
          <w:rFonts w:ascii="Arial" w:eastAsia="Calibri" w:hAnsi="Arial" w:cs="Arial"/>
          <w:sz w:val="21"/>
          <w:szCs w:val="21"/>
          <w:u w:color="000000"/>
          <w:lang w:val="fr-FR"/>
        </w:rPr>
        <w:t>Color</w:t>
      </w:r>
      <w:proofErr w:type="spellEnd"/>
      <w:r w:rsidRPr="00B73B7C">
        <w:rPr>
          <w:rFonts w:ascii="Arial" w:eastAsia="Calibri" w:hAnsi="Arial" w:cs="Arial"/>
          <w:sz w:val="21"/>
          <w:szCs w:val="21"/>
          <w:u w:color="000000"/>
          <w:lang w:val="fr-FR"/>
        </w:rPr>
        <w:t xml:space="preserve"> Setup: Régler les couleurs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roofErr w:type="spellStart"/>
      <w:r w:rsidRPr="00B73B7C">
        <w:rPr>
          <w:rFonts w:ascii="Arial" w:eastAsia="Calibri" w:hAnsi="Arial" w:cs="Arial"/>
          <w:sz w:val="21"/>
          <w:szCs w:val="21"/>
          <w:u w:color="000000"/>
          <w:lang w:val="fr-FR"/>
        </w:rPr>
        <w:t>Mainten</w:t>
      </w:r>
      <w:proofErr w:type="spellEnd"/>
      <w:r w:rsidRPr="00B73B7C">
        <w:rPr>
          <w:rFonts w:ascii="Arial" w:eastAsia="Calibri" w:hAnsi="Arial" w:cs="Arial"/>
          <w:sz w:val="21"/>
          <w:szCs w:val="21"/>
          <w:u w:color="000000"/>
          <w:lang w:val="fr-FR"/>
        </w:rPr>
        <w:t xml:space="preserve">.: Entrer dans le menu de maintenance.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pt-PT"/>
        </w:rPr>
        <w:t>Fetal Param: R</w:t>
      </w:r>
      <w:proofErr w:type="spellStart"/>
      <w:r w:rsidRPr="00B73B7C">
        <w:rPr>
          <w:rFonts w:ascii="Arial" w:eastAsia="Calibri" w:hAnsi="Arial" w:cs="Arial"/>
          <w:sz w:val="21"/>
          <w:szCs w:val="21"/>
          <w:u w:color="000000"/>
          <w:lang w:val="fr-FR"/>
        </w:rPr>
        <w:t>égler</w:t>
      </w:r>
      <w:proofErr w:type="spellEnd"/>
      <w:r w:rsidRPr="00B73B7C">
        <w:rPr>
          <w:rFonts w:ascii="Arial" w:eastAsia="Calibri" w:hAnsi="Arial" w:cs="Arial"/>
          <w:sz w:val="21"/>
          <w:szCs w:val="21"/>
          <w:u w:color="000000"/>
          <w:lang w:val="fr-FR"/>
        </w:rPr>
        <w:t xml:space="preserve"> les paramètres de surveillance </w:t>
      </w:r>
      <w:proofErr w:type="spellStart"/>
      <w:r w:rsidRPr="00B73B7C">
        <w:rPr>
          <w:rFonts w:ascii="Arial" w:eastAsia="Calibri" w:hAnsi="Arial" w:cs="Arial"/>
          <w:sz w:val="21"/>
          <w:szCs w:val="21"/>
          <w:u w:color="000000"/>
          <w:lang w:val="fr-FR"/>
        </w:rPr>
        <w:t>foetale</w:t>
      </w:r>
      <w:proofErr w:type="spellEnd"/>
      <w:r w:rsidRPr="00B73B7C">
        <w:rPr>
          <w:rFonts w:ascii="Arial" w:eastAsia="Calibri"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Mat. Info: Régler les informations de </w:t>
      </w:r>
      <w:proofErr w:type="gramStart"/>
      <w:r w:rsidRPr="00B73B7C">
        <w:rPr>
          <w:rFonts w:ascii="Arial" w:eastAsia="Calibri" w:hAnsi="Arial" w:cs="Arial"/>
          <w:sz w:val="21"/>
          <w:szCs w:val="21"/>
          <w:u w:color="000000"/>
          <w:lang w:val="fr-FR"/>
        </w:rPr>
        <w:t>le</w:t>
      </w:r>
      <w:proofErr w:type="gramEnd"/>
      <w:r w:rsidRPr="00B73B7C">
        <w:rPr>
          <w:rFonts w:ascii="Arial" w:eastAsia="Calibri" w:hAnsi="Arial" w:cs="Arial"/>
          <w:sz w:val="21"/>
          <w:szCs w:val="21"/>
          <w:u w:color="000000"/>
          <w:lang w:val="fr-FR"/>
        </w:rPr>
        <w:t xml:space="preserve"> </w:t>
      </w:r>
      <w:proofErr w:type="spellStart"/>
      <w:r w:rsidRPr="00B73B7C">
        <w:rPr>
          <w:rFonts w:ascii="Arial" w:eastAsia="Calibri" w:hAnsi="Arial" w:cs="Arial"/>
          <w:sz w:val="21"/>
          <w:szCs w:val="21"/>
          <w:u w:color="000000"/>
          <w:lang w:val="de-DE"/>
        </w:rPr>
        <w:t>patiente</w:t>
      </w:r>
      <w:proofErr w:type="spellEnd"/>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Réglages sans fil : pour la sonde </w:t>
      </w:r>
      <w:proofErr w:type="spellStart"/>
      <w:r w:rsidRPr="00B73B7C">
        <w:rPr>
          <w:rFonts w:ascii="Arial" w:eastAsia="Calibri" w:hAnsi="Arial" w:cs="Arial"/>
          <w:sz w:val="21"/>
          <w:szCs w:val="21"/>
          <w:u w:color="000000"/>
          <w:lang w:val="fr-FR"/>
        </w:rPr>
        <w:t>san</w:t>
      </w:r>
      <w:proofErr w:type="spellEnd"/>
      <w:r w:rsidRPr="00B73B7C">
        <w:rPr>
          <w:rFonts w:ascii="Arial" w:eastAsia="Calibri" w:hAnsi="Arial" w:cs="Arial"/>
          <w:sz w:val="21"/>
          <w:szCs w:val="21"/>
          <w:u w:color="000000"/>
          <w:lang w:val="fr-FR"/>
        </w:rPr>
        <w:t xml:space="preserve"> fil</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Score Setup: Régler les paramètres de rapport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Le fonctionnement de chaque interface de réglage est le suivant:</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Tourner le bouton de sélection jusqu’à ce qu’un élément devienne bleu. A</w:t>
      </w:r>
      <w:proofErr w:type="spellStart"/>
      <w:r w:rsidRPr="00B73B7C">
        <w:rPr>
          <w:rFonts w:ascii="Arial" w:eastAsia="Calibri" w:hAnsi="Arial" w:cs="Arial"/>
          <w:sz w:val="21"/>
          <w:szCs w:val="21"/>
          <w:u w:color="000000"/>
          <w:lang w:val="es-ES_tradnl"/>
        </w:rPr>
        <w:t>ppuye</w:t>
      </w:r>
      <w:proofErr w:type="spellEnd"/>
      <w:r w:rsidRPr="00B73B7C">
        <w:rPr>
          <w:rFonts w:ascii="Arial" w:eastAsia="Calibri" w:hAnsi="Arial" w:cs="Arial"/>
          <w:sz w:val="21"/>
          <w:szCs w:val="21"/>
          <w:u w:color="000000"/>
          <w:lang w:val="fr-FR"/>
        </w:rPr>
        <w:t>r sur le bouton pour sélectionner et faire apparaître les paramètres réglables. Tourner le bouton pour sélectionner et presser pour valider. Tourner le bouton jusqu’à</w:t>
      </w:r>
      <w:r w:rsidRPr="00B73B7C">
        <w:rPr>
          <w:rFonts w:ascii="Arial" w:eastAsia="SimSun" w:hAnsi="Arial" w:cs="Arial"/>
          <w:sz w:val="21"/>
          <w:szCs w:val="21"/>
          <w:u w:color="000000"/>
          <w:lang w:val="en-US"/>
        </w:rPr>
        <w:t>【</w:t>
      </w:r>
      <w:r w:rsidRPr="00B73B7C">
        <w:rPr>
          <w:rFonts w:ascii="Arial" w:eastAsia="Calibri" w:hAnsi="Arial" w:cs="Arial"/>
          <w:sz w:val="21"/>
          <w:szCs w:val="21"/>
          <w:u w:color="000000"/>
          <w:lang w:val="fr-FR"/>
        </w:rPr>
        <w:t>X</w:t>
      </w:r>
      <w:r w:rsidRPr="00B73B7C">
        <w:rPr>
          <w:rFonts w:ascii="Arial" w:eastAsia="SimSun" w:hAnsi="Arial" w:cs="Arial"/>
          <w:sz w:val="21"/>
          <w:szCs w:val="21"/>
          <w:u w:color="000000"/>
          <w:lang w:val="en-US"/>
        </w:rPr>
        <w:t>】</w:t>
      </w:r>
      <w:r w:rsidRPr="00B73B7C">
        <w:rPr>
          <w:rFonts w:ascii="Arial" w:eastAsia="Calibri" w:hAnsi="Arial" w:cs="Arial"/>
          <w:sz w:val="21"/>
          <w:szCs w:val="21"/>
          <w:u w:color="000000"/>
          <w:lang w:val="fr-FR"/>
        </w:rPr>
        <w:t>, et appuyez sur le bouton pour quitter le réglage.</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u w:color="000000"/>
          <w:lang w:val="fr-FR"/>
        </w:rPr>
        <w:tab/>
      </w:r>
      <w:r w:rsidRPr="00B73B7C">
        <w:rPr>
          <w:rFonts w:ascii="Arial" w:eastAsia="Calibri" w:hAnsi="Arial" w:cs="Arial"/>
          <w:b/>
          <w:bCs/>
          <w:sz w:val="21"/>
          <w:szCs w:val="21"/>
          <w:u w:color="000000"/>
          <w:lang w:val="fr-FR"/>
        </w:rPr>
        <w:t>4.3.2 Réglage Date/Heure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Permet de régler l’heure et la date ainsi que le format d’affichage.</w:t>
      </w:r>
      <w:r w:rsidRPr="00B73B7C">
        <w:rPr>
          <w:rFonts w:ascii="Arial" w:eastAsia="Calibri" w:hAnsi="Arial" w:cs="Arial"/>
          <w:noProof/>
          <w:sz w:val="21"/>
          <w:szCs w:val="21"/>
          <w:u w:color="000000"/>
          <w:lang w:val="fr-FR" w:eastAsia="fr-FR"/>
        </w:rPr>
        <w:drawing>
          <wp:anchor distT="0" distB="0" distL="0" distR="0" simplePos="0" relativeHeight="251661312" behindDoc="0" locked="0" layoutInCell="1" allowOverlap="1">
            <wp:simplePos x="0" y="0"/>
            <wp:positionH relativeFrom="margin">
              <wp:posOffset>1798918</wp:posOffset>
            </wp:positionH>
            <wp:positionV relativeFrom="line">
              <wp:posOffset>249791</wp:posOffset>
            </wp:positionV>
            <wp:extent cx="2509520" cy="1786255"/>
            <wp:effectExtent l="0" t="0" r="0" b="0"/>
            <wp:wrapTopAndBottom distT="0" dist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17.pdf"/>
                    <pic:cNvPicPr>
                      <a:picLocks noChangeAspect="1"/>
                    </pic:cNvPicPr>
                  </pic:nvPicPr>
                  <pic:blipFill>
                    <a:blip r:embed="rId35">
                      <a:extLst/>
                    </a:blip>
                    <a:stretch>
                      <a:fillRect/>
                    </a:stretch>
                  </pic:blipFill>
                  <pic:spPr>
                    <a:xfrm>
                      <a:off x="0" y="0"/>
                      <a:ext cx="2509520" cy="1786255"/>
                    </a:xfrm>
                    <a:prstGeom prst="rect">
                      <a:avLst/>
                    </a:prstGeom>
                    <a:ln w="12700" cap="flat">
                      <a:noFill/>
                      <a:miter lim="400000"/>
                    </a:ln>
                    <a:effectLst/>
                  </pic:spPr>
                </pic:pic>
              </a:graphicData>
            </a:graphic>
          </wp:anchor>
        </w:drawing>
      </w:r>
      <w:r w:rsidRPr="00B73B7C">
        <w:rPr>
          <w:rFonts w:ascii="Arial" w:eastAsia="Calibri" w:hAnsi="Arial" w:cs="Arial"/>
          <w:sz w:val="21"/>
          <w:szCs w:val="21"/>
          <w:u w:color="000000"/>
          <w:lang w:val="fr-FR"/>
        </w:rPr>
        <w:t xml:space="preserv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B73B7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noProof/>
          <w:sz w:val="21"/>
          <w:szCs w:val="21"/>
          <w:u w:color="000000"/>
          <w:lang w:val="fr-FR" w:eastAsia="fr-FR"/>
        </w:rPr>
        <w:drawing>
          <wp:anchor distT="152400" distB="152400" distL="152400" distR="152400" simplePos="0" relativeHeight="251662336" behindDoc="0" locked="0" layoutInCell="1" allowOverlap="1" wp14:anchorId="3A277588" wp14:editId="16D4C191">
            <wp:simplePos x="0" y="0"/>
            <wp:positionH relativeFrom="margin">
              <wp:posOffset>1809895</wp:posOffset>
            </wp:positionH>
            <wp:positionV relativeFrom="line">
              <wp:posOffset>377254</wp:posOffset>
            </wp:positionV>
            <wp:extent cx="2498499" cy="1821385"/>
            <wp:effectExtent l="0" t="0" r="0" b="0"/>
            <wp:wrapTopAndBottom distT="152400" distB="15240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page18image1640.png"/>
                    <pic:cNvPicPr>
                      <a:picLocks noChangeAspect="1"/>
                    </pic:cNvPicPr>
                  </pic:nvPicPr>
                  <pic:blipFill>
                    <a:blip r:embed="rId36">
                      <a:extLst/>
                    </a:blip>
                    <a:stretch>
                      <a:fillRect/>
                    </a:stretch>
                  </pic:blipFill>
                  <pic:spPr>
                    <a:xfrm>
                      <a:off x="0" y="0"/>
                      <a:ext cx="2498499" cy="1821385"/>
                    </a:xfrm>
                    <a:prstGeom prst="rect">
                      <a:avLst/>
                    </a:prstGeom>
                    <a:ln w="12700" cap="flat">
                      <a:noFill/>
                      <a:miter lim="400000"/>
                    </a:ln>
                    <a:effectLst/>
                  </pic:spPr>
                </pic:pic>
              </a:graphicData>
            </a:graphic>
          </wp:anchor>
        </w:drawing>
      </w:r>
      <w:r w:rsidR="008072FF" w:rsidRPr="00B73B7C">
        <w:rPr>
          <w:rFonts w:ascii="Arial" w:eastAsia="Calibri" w:hAnsi="Arial" w:cs="Arial"/>
          <w:sz w:val="21"/>
          <w:szCs w:val="21"/>
          <w:u w:color="000000"/>
          <w:lang w:val="fr-FR"/>
        </w:rPr>
        <w:tab/>
      </w:r>
      <w:r w:rsidR="008072FF" w:rsidRPr="00B73B7C">
        <w:rPr>
          <w:rFonts w:ascii="Arial" w:eastAsia="Calibri" w:hAnsi="Arial" w:cs="Arial"/>
          <w:b/>
          <w:bCs/>
          <w:sz w:val="21"/>
          <w:szCs w:val="21"/>
          <w:u w:color="000000"/>
          <w:lang w:val="fr-FR"/>
        </w:rPr>
        <w:t>4.3.3 Réglages système</w:t>
      </w:r>
    </w:p>
    <w:p w:rsidR="00905D74" w:rsidRPr="00B73B7C" w:rsidRDefault="008072FF">
      <w:pPr>
        <w:pStyle w:val="Pardfaut"/>
        <w:rPr>
          <w:rFonts w:ascii="Arial" w:eastAsia="Arial" w:hAnsi="Arial" w:cs="Arial"/>
          <w:sz w:val="21"/>
          <w:szCs w:val="21"/>
          <w:u w:color="000000"/>
          <w:lang w:val="fr-FR"/>
        </w:rPr>
      </w:pPr>
      <w:r w:rsidRPr="00B73B7C">
        <w:rPr>
          <w:rFonts w:ascii="Arial" w:hAnsi="Arial" w:cs="Arial"/>
          <w:b/>
          <w:bCs/>
          <w:sz w:val="21"/>
          <w:szCs w:val="21"/>
          <w:u w:color="000000"/>
          <w:lang w:val="fr-FR"/>
        </w:rPr>
        <w:lastRenderedPageBreak/>
        <w:t>Durée d’impression</w:t>
      </w:r>
      <w:r w:rsidRPr="00B73B7C">
        <w:rPr>
          <w:rFonts w:ascii="Arial" w:hAnsi="Arial" w:cs="Arial"/>
          <w:sz w:val="21"/>
          <w:szCs w:val="21"/>
          <w:u w:color="000000"/>
          <w:lang w:val="fr-FR"/>
        </w:rPr>
        <w:t xml:space="preserve"> : Définir la durée d'impression (jusqu'à 60 min); lorsque le temps d'impression est écoulé, l'impression est interrompue. 0 indique que la fonction est désactivée.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Mode d’</w:t>
      </w:r>
      <w:r w:rsidRPr="00B73B7C">
        <w:rPr>
          <w:rFonts w:ascii="Arial" w:eastAsia="Calibri" w:hAnsi="Arial" w:cs="Arial"/>
          <w:b/>
          <w:bCs/>
          <w:sz w:val="21"/>
          <w:szCs w:val="21"/>
          <w:u w:color="000000"/>
          <w:lang w:val="it-IT"/>
        </w:rPr>
        <w:t>affichage</w:t>
      </w:r>
      <w:r w:rsidRPr="00B73B7C">
        <w:rPr>
          <w:rFonts w:ascii="Arial" w:eastAsia="Calibri" w:hAnsi="Arial" w:cs="Arial"/>
          <w:b/>
          <w:bCs/>
          <w:sz w:val="21"/>
          <w:szCs w:val="21"/>
          <w:u w:color="000000"/>
          <w:lang w:val="fr-FR"/>
        </w:rPr>
        <w:t xml:space="preserve"> </w:t>
      </w:r>
      <w:r w:rsidRPr="00B73B7C">
        <w:rPr>
          <w:rFonts w:ascii="Arial" w:eastAsia="Calibri" w:hAnsi="Arial" w:cs="Arial"/>
          <w:sz w:val="21"/>
          <w:szCs w:val="21"/>
          <w:u w:color="000000"/>
          <w:lang w:val="fr-FR"/>
        </w:rPr>
        <w:t>: Sélectionnez « Monitoring » ou « Démonstration »</w:t>
      </w:r>
      <w:r w:rsidRPr="00B73B7C">
        <w:rPr>
          <w:rFonts w:ascii="Arial" w:eastAsia="Calibri" w:hAnsi="Arial" w:cs="Arial"/>
          <w:sz w:val="21"/>
          <w:szCs w:val="21"/>
          <w:u w:color="000000"/>
          <w:lang w:val="es-ES_tradnl"/>
        </w:rPr>
        <w:t xml:space="preserve">. En </w:t>
      </w:r>
      <w:proofErr w:type="spellStart"/>
      <w:r w:rsidRPr="00B73B7C">
        <w:rPr>
          <w:rFonts w:ascii="Arial" w:eastAsia="Calibri" w:hAnsi="Arial" w:cs="Arial"/>
          <w:sz w:val="21"/>
          <w:szCs w:val="21"/>
          <w:u w:color="000000"/>
          <w:lang w:val="es-ES_tradnl"/>
        </w:rPr>
        <w:t>mode</w:t>
      </w:r>
      <w:proofErr w:type="spellEnd"/>
      <w:r w:rsidRPr="00B73B7C">
        <w:rPr>
          <w:rFonts w:ascii="Arial" w:eastAsia="Calibri" w:hAnsi="Arial" w:cs="Arial"/>
          <w:sz w:val="21"/>
          <w:szCs w:val="21"/>
          <w:u w:color="000000"/>
          <w:lang w:val="es-ES_tradnl"/>
        </w:rPr>
        <w:t xml:space="preserve"> </w:t>
      </w:r>
      <w:r w:rsidRPr="00B73B7C">
        <w:rPr>
          <w:rFonts w:ascii="Arial" w:eastAsia="Calibri" w:hAnsi="Arial" w:cs="Arial"/>
          <w:sz w:val="21"/>
          <w:szCs w:val="21"/>
          <w:u w:color="000000"/>
          <w:lang w:val="fr-FR"/>
        </w:rPr>
        <w:t>Démonstration, l'interface de la courbe affiche « DEMO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it-IT"/>
        </w:rPr>
        <w:t>Vitesse d</w:t>
      </w:r>
      <w:r w:rsidRPr="00B73B7C">
        <w:rPr>
          <w:rFonts w:ascii="Arial" w:eastAsia="Calibri" w:hAnsi="Arial" w:cs="Arial"/>
          <w:b/>
          <w:bCs/>
          <w:sz w:val="21"/>
          <w:szCs w:val="21"/>
          <w:u w:color="000000"/>
          <w:lang w:val="fr-FR"/>
        </w:rPr>
        <w:t>’</w:t>
      </w:r>
      <w:r w:rsidRPr="00B73B7C">
        <w:rPr>
          <w:rFonts w:ascii="Arial" w:eastAsia="Calibri" w:hAnsi="Arial" w:cs="Arial"/>
          <w:b/>
          <w:bCs/>
          <w:sz w:val="21"/>
          <w:szCs w:val="21"/>
          <w:u w:color="000000"/>
          <w:lang w:val="it-IT"/>
        </w:rPr>
        <w:t>affichage</w:t>
      </w:r>
      <w:r w:rsidRPr="00B73B7C">
        <w:rPr>
          <w:rFonts w:ascii="Arial" w:eastAsia="Calibri" w:hAnsi="Arial" w:cs="Arial"/>
          <w:sz w:val="21"/>
          <w:szCs w:val="21"/>
          <w:u w:color="000000"/>
          <w:lang w:val="fr-FR"/>
        </w:rPr>
        <w:t xml:space="preserve"> : Régler la </w:t>
      </w:r>
      <w:r w:rsidRPr="00B73B7C">
        <w:rPr>
          <w:rFonts w:ascii="Arial" w:eastAsia="Calibri" w:hAnsi="Arial" w:cs="Arial"/>
          <w:sz w:val="21"/>
          <w:szCs w:val="21"/>
          <w:u w:color="000000"/>
          <w:lang w:val="it-IT"/>
        </w:rPr>
        <w:t>vitesse d</w:t>
      </w:r>
      <w:r w:rsidRPr="00B73B7C">
        <w:rPr>
          <w:rFonts w:ascii="Arial" w:eastAsia="Calibri" w:hAnsi="Arial" w:cs="Arial"/>
          <w:sz w:val="21"/>
          <w:szCs w:val="21"/>
          <w:u w:color="000000"/>
          <w:lang w:val="fr-FR"/>
        </w:rPr>
        <w:t>’</w:t>
      </w:r>
      <w:r w:rsidRPr="00B73B7C">
        <w:rPr>
          <w:rFonts w:ascii="Arial" w:eastAsia="Calibri" w:hAnsi="Arial" w:cs="Arial"/>
          <w:sz w:val="21"/>
          <w:szCs w:val="21"/>
          <w:u w:color="000000"/>
          <w:lang w:val="it-IT"/>
        </w:rPr>
        <w:t>affichage</w:t>
      </w:r>
      <w:r w:rsidRPr="00B73B7C">
        <w:rPr>
          <w:rFonts w:ascii="Arial" w:eastAsia="Calibri" w:hAnsi="Arial" w:cs="Arial"/>
          <w:sz w:val="21"/>
          <w:szCs w:val="21"/>
          <w:u w:color="000000"/>
          <w:lang w:val="fr-FR"/>
        </w:rPr>
        <w:t xml:space="preserve"> de la courbe; les options disponibles sont x1, x2, x4 et x8.</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Langues</w:t>
      </w:r>
      <w:r w:rsidRPr="00B73B7C">
        <w:rPr>
          <w:rFonts w:ascii="Arial" w:eastAsia="Calibri" w:hAnsi="Arial" w:cs="Arial"/>
          <w:sz w:val="21"/>
          <w:szCs w:val="21"/>
          <w:u w:color="000000"/>
          <w:lang w:val="fr-FR"/>
        </w:rPr>
        <w:t xml:space="preserve"> : Sélection de la langue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Hors tension</w:t>
      </w:r>
      <w:r w:rsidRPr="00B73B7C">
        <w:rPr>
          <w:rFonts w:ascii="Arial" w:eastAsia="Calibri" w:hAnsi="Arial" w:cs="Arial"/>
          <w:sz w:val="21"/>
          <w:szCs w:val="21"/>
          <w:u w:color="000000"/>
          <w:lang w:val="fr-FR"/>
        </w:rPr>
        <w:t xml:space="preserve"> : 0 indique que la fonction est désactivée; d'autres valeurs indiquent que si le temps sans signal dépasse les valeurs, le système se mettra automatiquement hors tension. Le temps de mise hors tension automatique peut être réglé jusqu'à 240 min.</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ALM Volume</w:t>
      </w:r>
      <w:r w:rsidRPr="00B73B7C">
        <w:rPr>
          <w:rFonts w:ascii="Arial" w:eastAsia="Calibri" w:hAnsi="Arial" w:cs="Arial"/>
          <w:sz w:val="21"/>
          <w:szCs w:val="21"/>
          <w:u w:color="000000"/>
          <w:lang w:val="fr-FR"/>
        </w:rPr>
        <w:t xml:space="preserve"> : Réglez le volume de l'alarme; les options disponibles sont 0, 1, 2 et 3.</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sz w:val="21"/>
          <w:szCs w:val="21"/>
          <w:u w:color="000000"/>
          <w:lang w:val="fr-FR"/>
        </w:rPr>
        <w:t xml:space="preserve">Réglages par défaut </w:t>
      </w:r>
      <w:r w:rsidRPr="00B73B7C">
        <w:rPr>
          <w:rFonts w:ascii="Arial" w:eastAsia="Calibri" w:hAnsi="Arial" w:cs="Arial"/>
          <w:sz w:val="21"/>
          <w:szCs w:val="21"/>
          <w:u w:color="000000"/>
          <w:lang w:val="fr-FR"/>
        </w:rPr>
        <w:t>: Appuyez sur cette option pour restaurer le système à ses valeurs par défaut</w:t>
      </w:r>
    </w:p>
    <w:p w:rsidR="00905D74" w:rsidRPr="00B73B7C" w:rsidRDefault="00905D74">
      <w:pPr>
        <w:pStyle w:val="Pardfaut"/>
        <w:spacing w:after="240"/>
        <w:rPr>
          <w:rFonts w:ascii="Arial" w:eastAsia="Arial" w:hAnsi="Arial" w:cs="Arial"/>
          <w:b/>
          <w:bCs/>
          <w:sz w:val="21"/>
          <w:szCs w:val="21"/>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lang w:val="fr-FR"/>
        </w:rPr>
      </w:pPr>
      <w:r w:rsidRPr="00B73B7C">
        <w:rPr>
          <w:rFonts w:ascii="Arial" w:eastAsia="Calibri" w:hAnsi="Arial" w:cs="Arial"/>
          <w:b/>
          <w:bCs/>
          <w:sz w:val="21"/>
          <w:szCs w:val="21"/>
          <w:u w:color="000000"/>
          <w:lang w:val="fr-FR"/>
        </w:rPr>
        <w:tab/>
        <w:t>4.3.4 Réglages d’impression</w:t>
      </w:r>
      <w:r w:rsidRPr="00B73B7C">
        <w:rPr>
          <w:rFonts w:ascii="Arial" w:eastAsia="Calibri" w:hAnsi="Arial" w:cs="Arial"/>
          <w:b/>
          <w:bCs/>
          <w:noProof/>
          <w:sz w:val="21"/>
          <w:szCs w:val="21"/>
          <w:u w:color="000000"/>
          <w:lang w:val="fr-FR" w:eastAsia="fr-FR"/>
        </w:rPr>
        <w:drawing>
          <wp:anchor distT="0" distB="0" distL="0" distR="0" simplePos="0" relativeHeight="251663360" behindDoc="0" locked="0" layoutInCell="1" allowOverlap="1">
            <wp:simplePos x="0" y="0"/>
            <wp:positionH relativeFrom="margin">
              <wp:posOffset>1857655</wp:posOffset>
            </wp:positionH>
            <wp:positionV relativeFrom="line">
              <wp:posOffset>228600</wp:posOffset>
            </wp:positionV>
            <wp:extent cx="2392045" cy="1711960"/>
            <wp:effectExtent l="0" t="0" r="0" b="0"/>
            <wp:wrapTopAndBottom distT="0" dist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19.pdf"/>
                    <pic:cNvPicPr>
                      <a:picLocks noChangeAspect="1"/>
                    </pic:cNvPicPr>
                  </pic:nvPicPr>
                  <pic:blipFill>
                    <a:blip r:embed="rId37">
                      <a:extLst/>
                    </a:blip>
                    <a:stretch>
                      <a:fillRect/>
                    </a:stretch>
                  </pic:blipFill>
                  <pic:spPr>
                    <a:xfrm>
                      <a:off x="0" y="0"/>
                      <a:ext cx="2392045" cy="1711960"/>
                    </a:xfrm>
                    <a:prstGeom prst="rect">
                      <a:avLst/>
                    </a:prstGeom>
                    <a:ln w="12700" cap="flat">
                      <a:noFill/>
                      <a:miter lim="400000"/>
                    </a:ln>
                    <a:effectLst/>
                  </pic:spPr>
                </pic:pic>
              </a:graphicData>
            </a:graphic>
          </wp:anchor>
        </w:drawing>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it-IT"/>
        </w:rPr>
        <w:t>Vitesse</w:t>
      </w:r>
      <w:r w:rsidRPr="00B73B7C">
        <w:rPr>
          <w:rFonts w:ascii="Arial" w:eastAsia="Calibri" w:hAnsi="Arial" w:cs="Arial"/>
          <w:sz w:val="21"/>
          <w:szCs w:val="21"/>
          <w:u w:color="000000"/>
          <w:lang w:val="fr-FR"/>
        </w:rPr>
        <w:t xml:space="preserve"> PRT : Ré</w:t>
      </w:r>
      <w:r w:rsidRPr="00B73B7C">
        <w:rPr>
          <w:rFonts w:ascii="Arial" w:eastAsia="Calibri" w:hAnsi="Arial" w:cs="Arial"/>
          <w:sz w:val="21"/>
          <w:szCs w:val="21"/>
          <w:u w:color="000000"/>
          <w:lang w:val="it-IT"/>
        </w:rPr>
        <w:t>glez la vitesse d</w:t>
      </w:r>
      <w:r w:rsidRPr="00B73B7C">
        <w:rPr>
          <w:rFonts w:ascii="Arial" w:eastAsia="Calibri" w:hAnsi="Arial" w:cs="Arial"/>
          <w:sz w:val="21"/>
          <w:szCs w:val="21"/>
          <w:u w:color="000000"/>
          <w:lang w:val="fr-FR"/>
        </w:rPr>
        <w:t>’impression : 1cm/min, 2cm/min, et 3cm/min.</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Densité PRT: Ré</w:t>
      </w:r>
      <w:proofErr w:type="spellStart"/>
      <w:r w:rsidRPr="00B73B7C">
        <w:rPr>
          <w:rFonts w:ascii="Arial" w:eastAsia="Calibri" w:hAnsi="Arial" w:cs="Arial"/>
          <w:sz w:val="21"/>
          <w:szCs w:val="21"/>
          <w:u w:color="000000"/>
          <w:lang w:val="es-ES_tradnl"/>
        </w:rPr>
        <w:t>gler</w:t>
      </w:r>
      <w:proofErr w:type="spellEnd"/>
      <w:r w:rsidRPr="00B73B7C">
        <w:rPr>
          <w:rFonts w:ascii="Arial" w:eastAsia="Calibri" w:hAnsi="Arial" w:cs="Arial"/>
          <w:sz w:val="21"/>
          <w:szCs w:val="21"/>
          <w:u w:color="000000"/>
          <w:lang w:val="es-ES_tradnl"/>
        </w:rPr>
        <w:t xml:space="preserve"> la </w:t>
      </w:r>
      <w:proofErr w:type="spellStart"/>
      <w:r w:rsidRPr="00B73B7C">
        <w:rPr>
          <w:rFonts w:ascii="Arial" w:eastAsia="Calibri" w:hAnsi="Arial" w:cs="Arial"/>
          <w:sz w:val="21"/>
          <w:szCs w:val="21"/>
          <w:u w:color="000000"/>
          <w:lang w:val="es-ES_tradnl"/>
        </w:rPr>
        <w:t>densit</w:t>
      </w:r>
      <w:proofErr w:type="spellEnd"/>
      <w:r w:rsidRPr="00B73B7C">
        <w:rPr>
          <w:rFonts w:ascii="Arial" w:eastAsia="Calibri" w:hAnsi="Arial" w:cs="Arial"/>
          <w:sz w:val="21"/>
          <w:szCs w:val="21"/>
          <w:u w:color="000000"/>
          <w:lang w:val="fr-FR"/>
        </w:rPr>
        <w:t>é d'impression des courbes en fonction du papier utilisé; les options disponibles sont 1, 2, 3, 4 et 5.</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Les 4 réglages suivants servent à ce que vous puissiez imprimer avec différents types de papier 152mm.</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TOCO 0 Position: Ajuster la position d'impression de TOCO 0</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pt-PT"/>
        </w:rPr>
        <w:t>TOCO 100 Position: R</w:t>
      </w:r>
      <w:proofErr w:type="spellStart"/>
      <w:r w:rsidRPr="00B73B7C">
        <w:rPr>
          <w:rFonts w:ascii="Arial" w:eastAsia="Calibri" w:hAnsi="Arial" w:cs="Arial"/>
          <w:sz w:val="21"/>
          <w:szCs w:val="21"/>
          <w:u w:color="000000"/>
          <w:lang w:val="fr-FR"/>
        </w:rPr>
        <w:t>égler</w:t>
      </w:r>
      <w:proofErr w:type="spellEnd"/>
      <w:r w:rsidRPr="00B73B7C">
        <w:rPr>
          <w:rFonts w:ascii="Arial" w:eastAsia="Calibri" w:hAnsi="Arial" w:cs="Arial"/>
          <w:sz w:val="21"/>
          <w:szCs w:val="21"/>
          <w:u w:color="000000"/>
          <w:lang w:val="fr-FR"/>
        </w:rPr>
        <w:t xml:space="preserve"> la position d'impression de TOCO 100</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FHR 90 Position: Régler la position d'impression de FHR 90</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FHR 210 Position: Régler la position d'impression de FHR 210</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r w:rsidRPr="00B73B7C">
        <w:rPr>
          <w:rFonts w:ascii="Arial" w:hAnsi="Arial" w:cs="Arial"/>
          <w:sz w:val="21"/>
          <w:szCs w:val="21"/>
          <w:u w:color="000000"/>
          <w:lang w:val="fr-FR"/>
        </w:rPr>
        <w:t xml:space="preserve">Les réglages se font selon la méthode suivante :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Dans l'interface des réglages d'impression, faire tourner le bouton de sélection pour sélectionner l'un des éléments. Appuyez sur le bouton pour confirmer et entrer dans le sous-menu. L'imprimante commence à imprimer quatre lignes sur le papier d'impression, qui sont respectivement UC 0, UC 100, FHR 90 et FHR 200. Si un paramètre est décalé, réglez-le dans le sous-menu pour faire coïncider les positions. Après ajustement, cliquez sur X dans le haut du sous-menu pour fermer le sous-menu et arrêter l’impression.</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Ce système peut imprimer avec différents types de papiers de 152mm.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rPr>
      </w:pPr>
      <w:r w:rsidRPr="00B73B7C">
        <w:rPr>
          <w:rFonts w:ascii="Arial" w:eastAsia="Calibri" w:hAnsi="Arial" w:cs="Arial"/>
          <w:sz w:val="21"/>
          <w:szCs w:val="21"/>
          <w:u w:color="000000"/>
          <w:lang w:val="fr-FR"/>
        </w:rPr>
        <w:tab/>
      </w:r>
      <w:r w:rsidRPr="00B73B7C">
        <w:rPr>
          <w:rFonts w:ascii="Arial" w:eastAsia="Calibri" w:hAnsi="Arial" w:cs="Arial"/>
          <w:b/>
          <w:bCs/>
          <w:sz w:val="21"/>
          <w:szCs w:val="21"/>
          <w:u w:color="000000"/>
        </w:rPr>
        <w:t xml:space="preserve">4.3.5 </w:t>
      </w:r>
      <w:proofErr w:type="spellStart"/>
      <w:r w:rsidRPr="00B73B7C">
        <w:rPr>
          <w:rFonts w:ascii="Arial" w:eastAsia="Calibri" w:hAnsi="Arial" w:cs="Arial"/>
          <w:b/>
          <w:bCs/>
          <w:sz w:val="21"/>
          <w:szCs w:val="21"/>
          <w:u w:color="000000"/>
        </w:rPr>
        <w:t>Alarme</w:t>
      </w:r>
      <w:proofErr w:type="spellEnd"/>
      <w:r w:rsidRPr="00B73B7C">
        <w:rPr>
          <w:rFonts w:ascii="Arial" w:eastAsia="Calibri" w:hAnsi="Arial" w:cs="Arial"/>
          <w:b/>
          <w:bCs/>
          <w:sz w:val="21"/>
          <w:szCs w:val="21"/>
          <w:u w:color="000000"/>
        </w:rPr>
        <w:t xml:space="preserve"> </w:t>
      </w:r>
      <w:r w:rsidRPr="00B73B7C">
        <w:rPr>
          <w:rFonts w:ascii="Arial" w:eastAsia="Calibri" w:hAnsi="Arial" w:cs="Arial"/>
          <w:b/>
          <w:bCs/>
          <w:sz w:val="21"/>
          <w:szCs w:val="21"/>
          <w:u w:color="000000"/>
          <w:lang w:val="fr-FR"/>
        </w:rPr>
        <w:t xml:space="preserve">de surveillance </w:t>
      </w:r>
      <w:r w:rsidR="00B73B7C" w:rsidRPr="00B73B7C">
        <w:rPr>
          <w:rFonts w:ascii="Arial" w:eastAsia="Calibri" w:hAnsi="Arial" w:cs="Arial"/>
          <w:b/>
          <w:bCs/>
          <w:sz w:val="21"/>
          <w:szCs w:val="21"/>
          <w:u w:color="000000"/>
          <w:lang w:val="fr-FR"/>
        </w:rPr>
        <w:t>fœtale</w:t>
      </w:r>
      <w:r w:rsidRPr="00B73B7C">
        <w:rPr>
          <w:rFonts w:ascii="Arial" w:eastAsia="Calibri" w:hAnsi="Arial" w:cs="Arial"/>
          <w:b/>
          <w:bCs/>
          <w:sz w:val="21"/>
          <w:szCs w:val="21"/>
          <w:u w:color="000000"/>
        </w:rPr>
        <w:t xml:space="preserv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b/>
          <w:bCs/>
          <w:sz w:val="21"/>
          <w:szCs w:val="21"/>
          <w:u w:color="000000"/>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rPr>
      </w:pPr>
      <w:r w:rsidRPr="00B73B7C">
        <w:rPr>
          <w:rFonts w:ascii="Arial" w:eastAsia="Calibri" w:hAnsi="Arial" w:cs="Arial"/>
          <w:noProof/>
          <w:sz w:val="21"/>
          <w:szCs w:val="21"/>
          <w:u w:color="000000"/>
          <w:lang w:val="fr-FR" w:eastAsia="fr-FR"/>
        </w:rPr>
        <w:lastRenderedPageBreak/>
        <w:drawing>
          <wp:inline distT="0" distB="0" distL="0" distR="0">
            <wp:extent cx="2424430" cy="1786255"/>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0.pdf"/>
                    <pic:cNvPicPr>
                      <a:picLocks noChangeAspect="1"/>
                    </pic:cNvPicPr>
                  </pic:nvPicPr>
                  <pic:blipFill>
                    <a:blip r:embed="rId38">
                      <a:extLst/>
                    </a:blip>
                    <a:stretch>
                      <a:fillRect/>
                    </a:stretch>
                  </pic:blipFill>
                  <pic:spPr>
                    <a:xfrm>
                      <a:off x="0" y="0"/>
                      <a:ext cx="2424430" cy="1786255"/>
                    </a:xfrm>
                    <a:prstGeom prst="rect">
                      <a:avLst/>
                    </a:prstGeom>
                    <a:ln w="12700" cap="flat">
                      <a:noFill/>
                      <a:miter lim="400000"/>
                    </a:ln>
                    <a:effectLst/>
                  </pic:spPr>
                </pic:pic>
              </a:graphicData>
            </a:graphic>
          </wp:inline>
        </w:drawing>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ALM </w:t>
      </w:r>
      <w:proofErr w:type="spellStart"/>
      <w:r w:rsidRPr="00B73B7C">
        <w:rPr>
          <w:rFonts w:ascii="Arial" w:eastAsia="Calibri" w:hAnsi="Arial" w:cs="Arial"/>
          <w:b/>
          <w:bCs/>
          <w:sz w:val="21"/>
          <w:szCs w:val="21"/>
          <w:u w:color="000000"/>
          <w:lang w:val="fr-FR"/>
        </w:rPr>
        <w:t>Enable</w:t>
      </w:r>
      <w:proofErr w:type="spellEnd"/>
      <w:r w:rsidRPr="00B73B7C">
        <w:rPr>
          <w:rFonts w:ascii="Arial" w:eastAsia="Calibri" w:hAnsi="Arial" w:cs="Arial"/>
          <w:b/>
          <w:bCs/>
          <w:sz w:val="21"/>
          <w:szCs w:val="21"/>
          <w:u w:color="000000"/>
          <w:lang w:val="fr-FR"/>
        </w:rPr>
        <w:t xml:space="preserve"> </w:t>
      </w:r>
      <w:r w:rsidRPr="00B73B7C">
        <w:rPr>
          <w:rFonts w:ascii="Arial" w:eastAsia="Calibri" w:hAnsi="Arial" w:cs="Arial"/>
          <w:sz w:val="21"/>
          <w:szCs w:val="21"/>
          <w:u w:color="000000"/>
          <w:lang w:val="fr-FR"/>
        </w:rPr>
        <w:t>: activer ou désactiver l’alarme.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Niveau d’alarme</w:t>
      </w:r>
      <w:r w:rsidRPr="00B73B7C">
        <w:rPr>
          <w:rFonts w:ascii="Arial" w:eastAsia="Calibri" w:hAnsi="Arial" w:cs="Arial"/>
          <w:sz w:val="21"/>
          <w:szCs w:val="21"/>
          <w:u w:color="000000"/>
          <w:lang w:val="fr-FR"/>
        </w:rPr>
        <w:t xml:space="preserve"> : priorité d'alarme: haute, moyenne et faible.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ALM HI LIMIT: limite supérieure d'alarme FHR; les options disponibles sont 160, 170, 180 et 190 </w:t>
      </w:r>
      <w:proofErr w:type="spellStart"/>
      <w:r w:rsidRPr="00B73B7C">
        <w:rPr>
          <w:rFonts w:ascii="Arial" w:eastAsia="Calibri" w:hAnsi="Arial" w:cs="Arial"/>
          <w:sz w:val="21"/>
          <w:szCs w:val="21"/>
          <w:u w:color="000000"/>
          <w:lang w:val="fr-FR"/>
        </w:rPr>
        <w:t>bpm</w:t>
      </w:r>
      <w:proofErr w:type="spellEnd"/>
      <w:r w:rsidRPr="00B73B7C">
        <w:rPr>
          <w:rFonts w:ascii="Arial" w:eastAsia="Calibri" w:hAnsi="Arial" w:cs="Arial"/>
          <w:sz w:val="21"/>
          <w:szCs w:val="21"/>
          <w:u w:color="000000"/>
          <w:lang w:val="fr-FR"/>
        </w:rPr>
        <w:t>.</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ALM LO_LIMIT: limite inférieure d'alarme FHR; les options sont 90, 100, 110 et 120 </w:t>
      </w:r>
      <w:proofErr w:type="spellStart"/>
      <w:r w:rsidRPr="00B73B7C">
        <w:rPr>
          <w:rFonts w:ascii="Arial" w:eastAsia="Calibri" w:hAnsi="Arial" w:cs="Arial"/>
          <w:sz w:val="21"/>
          <w:szCs w:val="21"/>
          <w:u w:color="000000"/>
          <w:lang w:val="fr-FR"/>
        </w:rPr>
        <w:t>bpm</w:t>
      </w:r>
      <w:proofErr w:type="spellEnd"/>
      <w:r w:rsidRPr="00B73B7C">
        <w:rPr>
          <w:rFonts w:ascii="Arial" w:eastAsia="Calibri" w:hAnsi="Arial" w:cs="Arial"/>
          <w:sz w:val="21"/>
          <w:szCs w:val="21"/>
          <w:u w:color="000000"/>
          <w:lang w:val="fr-FR"/>
        </w:rPr>
        <w:t>.</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ALM Delay : temps de déclenchement </w:t>
      </w:r>
      <w:r w:rsidRPr="00B73B7C">
        <w:rPr>
          <w:rFonts w:ascii="Arial" w:eastAsia="Calibri" w:hAnsi="Arial" w:cs="Arial"/>
          <w:sz w:val="21"/>
          <w:szCs w:val="21"/>
          <w:u w:color="000000"/>
          <w:lang w:val="es-ES_tradnl"/>
        </w:rPr>
        <w:t>de l</w:t>
      </w:r>
      <w:r w:rsidRPr="00B73B7C">
        <w:rPr>
          <w:rFonts w:ascii="Arial" w:eastAsia="Calibri" w:hAnsi="Arial" w:cs="Arial"/>
          <w:sz w:val="21"/>
          <w:szCs w:val="21"/>
          <w:u w:color="000000"/>
          <w:lang w:val="fr-FR"/>
        </w:rPr>
        <w:t xml:space="preserve">’alarme à partir de la détection d’une irrégularité cardiaque. Réglages possibles : 15 ou 30 secondes.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PRT_ALM ENABLE : activer ou désactiver l’alarme d’impression.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p>
    <w:p w:rsidR="00905D74" w:rsidRPr="00B73B7C" w:rsidRDefault="00B73B7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noProof/>
          <w:sz w:val="21"/>
          <w:szCs w:val="21"/>
          <w:u w:color="000000"/>
          <w:lang w:val="fr-FR" w:eastAsia="fr-FR"/>
        </w:rPr>
        <w:drawing>
          <wp:anchor distT="152400" distB="152400" distL="152400" distR="152400" simplePos="0" relativeHeight="251681792" behindDoc="0" locked="0" layoutInCell="1" allowOverlap="1" wp14:anchorId="420785DA" wp14:editId="35A6E22C">
            <wp:simplePos x="0" y="0"/>
            <wp:positionH relativeFrom="margin">
              <wp:align>center</wp:align>
            </wp:positionH>
            <wp:positionV relativeFrom="line">
              <wp:posOffset>341895</wp:posOffset>
            </wp:positionV>
            <wp:extent cx="1832070" cy="1193800"/>
            <wp:effectExtent l="0" t="0" r="0" b="6350"/>
            <wp:wrapTopAndBottom distT="152400" distB="15240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ge20image7984.png"/>
                    <pic:cNvPicPr>
                      <a:picLocks noChangeAspect="1"/>
                    </pic:cNvPicPr>
                  </pic:nvPicPr>
                  <pic:blipFill>
                    <a:blip r:embed="rId39">
                      <a:extLst/>
                    </a:blip>
                    <a:stretch>
                      <a:fillRect/>
                    </a:stretch>
                  </pic:blipFill>
                  <pic:spPr>
                    <a:xfrm>
                      <a:off x="0" y="0"/>
                      <a:ext cx="1832070" cy="1193800"/>
                    </a:xfrm>
                    <a:prstGeom prst="rect">
                      <a:avLst/>
                    </a:prstGeom>
                    <a:ln w="12700" cap="flat">
                      <a:noFill/>
                      <a:miter lim="400000"/>
                    </a:ln>
                    <a:effectLst/>
                  </pic:spPr>
                </pic:pic>
              </a:graphicData>
            </a:graphic>
          </wp:anchor>
        </w:drawing>
      </w:r>
      <w:r w:rsidR="008072FF" w:rsidRPr="00B73B7C">
        <w:rPr>
          <w:rFonts w:ascii="Arial" w:eastAsia="Calibri" w:hAnsi="Arial" w:cs="Arial"/>
          <w:u w:color="000000"/>
          <w:lang w:val="fr-FR"/>
        </w:rPr>
        <w:tab/>
      </w:r>
      <w:r w:rsidR="008072FF" w:rsidRPr="00B73B7C">
        <w:rPr>
          <w:rFonts w:ascii="Arial" w:eastAsia="Calibri" w:hAnsi="Arial" w:cs="Arial"/>
          <w:b/>
          <w:bCs/>
          <w:sz w:val="21"/>
          <w:szCs w:val="21"/>
          <w:u w:color="000000"/>
          <w:lang w:val="fr-FR"/>
        </w:rPr>
        <w:t>4.3.6 Réglages des couleurs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Permet de spécifier les couleurs des paramètres physiologiques affichés dans l’interface.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sz w:val="21"/>
          <w:szCs w:val="21"/>
          <w:u w:color="000000"/>
          <w:lang w:val="fr-FR"/>
        </w:rPr>
        <w:tab/>
      </w:r>
      <w:r w:rsidRPr="00B73B7C">
        <w:rPr>
          <w:rFonts w:ascii="Arial" w:eastAsia="Calibri" w:hAnsi="Arial" w:cs="Arial"/>
          <w:b/>
          <w:bCs/>
          <w:sz w:val="21"/>
          <w:szCs w:val="21"/>
          <w:u w:color="000000"/>
          <w:lang w:val="fr-FR"/>
        </w:rPr>
        <w:t xml:space="preserve">4.3.7 Maintenance  </w:t>
      </w:r>
    </w:p>
    <w:p w:rsidR="00905D74" w:rsidRPr="00B73B7C" w:rsidRDefault="00B73B7C">
      <w:pPr>
        <w:pStyle w:val="Pardfaut"/>
        <w:rPr>
          <w:rFonts w:ascii="Arial" w:eastAsia="Arial" w:hAnsi="Arial" w:cs="Arial"/>
          <w:sz w:val="21"/>
          <w:szCs w:val="21"/>
          <w:lang w:val="fr-FR"/>
        </w:rPr>
      </w:pPr>
      <w:r w:rsidRPr="00B73B7C">
        <w:rPr>
          <w:rFonts w:ascii="Arial" w:eastAsia="Calibri" w:hAnsi="Arial" w:cs="Arial"/>
          <w:b/>
          <w:bCs/>
          <w:noProof/>
          <w:sz w:val="21"/>
          <w:szCs w:val="21"/>
          <w:u w:color="000000"/>
          <w:lang w:val="fr-FR" w:eastAsia="fr-FR"/>
        </w:rPr>
        <w:drawing>
          <wp:anchor distT="152400" distB="152400" distL="152400" distR="152400" simplePos="0" relativeHeight="251682816" behindDoc="0" locked="0" layoutInCell="1" allowOverlap="1" wp14:anchorId="11AF2DD9" wp14:editId="087E98BB">
            <wp:simplePos x="0" y="0"/>
            <wp:positionH relativeFrom="margin">
              <wp:align>center</wp:align>
            </wp:positionH>
            <wp:positionV relativeFrom="line">
              <wp:posOffset>277157</wp:posOffset>
            </wp:positionV>
            <wp:extent cx="2143994" cy="1556553"/>
            <wp:effectExtent l="0" t="0" r="8890" b="5715"/>
            <wp:wrapTopAndBottom distT="152400" distB="15240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page20image8152.jpg"/>
                    <pic:cNvPicPr>
                      <a:picLocks noChangeAspect="1"/>
                    </pic:cNvPicPr>
                  </pic:nvPicPr>
                  <pic:blipFill>
                    <a:blip r:embed="rId40">
                      <a:extLst/>
                    </a:blip>
                    <a:stretch>
                      <a:fillRect/>
                    </a:stretch>
                  </pic:blipFill>
                  <pic:spPr>
                    <a:xfrm>
                      <a:off x="0" y="0"/>
                      <a:ext cx="2143994" cy="1556553"/>
                    </a:xfrm>
                    <a:prstGeom prst="rect">
                      <a:avLst/>
                    </a:prstGeom>
                    <a:ln w="12700" cap="flat">
                      <a:noFill/>
                      <a:miter lim="400000"/>
                    </a:ln>
                    <a:effectLst/>
                  </pic:spPr>
                </pic:pic>
              </a:graphicData>
            </a:graphic>
          </wp:anchor>
        </w:drawing>
      </w:r>
      <w:r w:rsidR="008072FF" w:rsidRPr="00B73B7C">
        <w:rPr>
          <w:rFonts w:ascii="Arial" w:eastAsia="Arial Unicode MS" w:hAnsi="Arial" w:cs="Arial"/>
          <w:sz w:val="21"/>
          <w:szCs w:val="21"/>
          <w:lang w:val="fr-FR"/>
        </w:rPr>
        <w:br/>
      </w:r>
      <w:r w:rsidR="008072FF" w:rsidRPr="00B73B7C">
        <w:rPr>
          <w:rFonts w:ascii="Arial" w:hAnsi="Arial" w:cs="Arial"/>
          <w:b/>
          <w:bCs/>
          <w:sz w:val="21"/>
          <w:szCs w:val="21"/>
          <w:lang w:val="fr-FR"/>
        </w:rPr>
        <w:t>Hôpital</w:t>
      </w:r>
      <w:r w:rsidR="008072FF" w:rsidRPr="00B73B7C">
        <w:rPr>
          <w:rFonts w:ascii="Arial" w:hAnsi="Arial" w:cs="Arial"/>
          <w:sz w:val="21"/>
          <w:szCs w:val="21"/>
          <w:lang w:val="fr-FR"/>
        </w:rPr>
        <w:t xml:space="preserve"> : permet d’afficher le nom de l’hôpital (jusqu’à 20 caractères)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Ecran</w:t>
      </w:r>
      <w:r w:rsidRPr="00B73B7C">
        <w:rPr>
          <w:rFonts w:ascii="Arial" w:eastAsia="Calibri" w:hAnsi="Arial" w:cs="Arial"/>
          <w:sz w:val="21"/>
          <w:szCs w:val="21"/>
          <w:u w:color="000000"/>
          <w:lang w:val="fr-FR"/>
        </w:rPr>
        <w:t xml:space="preserve"> : Type d’interface de surveillance : interface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 interface à 6 paramètres / interface mère-</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Amplitude du FHR</w:t>
      </w:r>
      <w:r w:rsidRPr="00B73B7C">
        <w:rPr>
          <w:rFonts w:ascii="Arial" w:eastAsia="Calibri" w:hAnsi="Arial" w:cs="Arial"/>
          <w:sz w:val="21"/>
          <w:szCs w:val="21"/>
          <w:u w:color="000000"/>
          <w:lang w:val="fr-FR"/>
        </w:rPr>
        <w:t xml:space="preserve"> : am</w:t>
      </w:r>
      <w:r w:rsidR="00B73B7C">
        <w:rPr>
          <w:rFonts w:ascii="Arial" w:eastAsia="Calibri" w:hAnsi="Arial" w:cs="Arial"/>
          <w:sz w:val="21"/>
          <w:szCs w:val="21"/>
          <w:u w:color="000000"/>
          <w:lang w:val="fr-FR"/>
        </w:rPr>
        <w:t>plitude de la courbe de fréquence</w:t>
      </w:r>
      <w:r w:rsidRPr="00B73B7C">
        <w:rPr>
          <w:rFonts w:ascii="Arial" w:eastAsia="Calibri" w:hAnsi="Arial" w:cs="Arial"/>
          <w:sz w:val="21"/>
          <w:szCs w:val="21"/>
          <w:u w:color="000000"/>
          <w:lang w:val="fr-FR"/>
        </w:rPr>
        <w:t xml:space="preserve"> cardiaque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50-210 </w:t>
      </w:r>
      <w:proofErr w:type="spellStart"/>
      <w:r w:rsidRPr="00B73B7C">
        <w:rPr>
          <w:rFonts w:ascii="Arial" w:eastAsia="Calibri" w:hAnsi="Arial" w:cs="Arial"/>
          <w:sz w:val="21"/>
          <w:szCs w:val="21"/>
          <w:u w:color="000000"/>
          <w:lang w:val="fr-FR"/>
        </w:rPr>
        <w:t>bpm</w:t>
      </w:r>
      <w:proofErr w:type="spellEnd"/>
      <w:r w:rsidRPr="00B73B7C">
        <w:rPr>
          <w:rFonts w:ascii="Arial" w:eastAsia="Calibri" w:hAnsi="Arial" w:cs="Arial"/>
          <w:sz w:val="21"/>
          <w:szCs w:val="21"/>
          <w:u w:color="000000"/>
          <w:lang w:val="fr-FR"/>
        </w:rPr>
        <w:t xml:space="preserve">/30-240 </w:t>
      </w:r>
      <w:proofErr w:type="spellStart"/>
      <w:r w:rsidRPr="00B73B7C">
        <w:rPr>
          <w:rFonts w:ascii="Arial" w:eastAsia="Calibri" w:hAnsi="Arial" w:cs="Arial"/>
          <w:sz w:val="21"/>
          <w:szCs w:val="21"/>
          <w:u w:color="000000"/>
          <w:lang w:val="fr-FR"/>
        </w:rPr>
        <w:t>bpm</w:t>
      </w:r>
      <w:proofErr w:type="spellEnd"/>
      <w:r w:rsidRPr="00B73B7C">
        <w:rPr>
          <w:rFonts w:ascii="Arial" w:eastAsia="Calibri" w:hAnsi="Arial" w:cs="Arial"/>
          <w:sz w:val="21"/>
          <w:szCs w:val="21"/>
          <w:u w:color="000000"/>
          <w:lang w:val="fr-FR"/>
        </w:rPr>
        <w:t>.</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Sonde</w:t>
      </w:r>
      <w:r w:rsidRPr="00B73B7C">
        <w:rPr>
          <w:rFonts w:ascii="Arial" w:eastAsia="Calibri" w:hAnsi="Arial" w:cs="Arial"/>
          <w:sz w:val="21"/>
          <w:szCs w:val="21"/>
          <w:u w:color="000000"/>
          <w:lang w:val="fr-FR"/>
        </w:rPr>
        <w:t xml:space="preserve"> : Type de sonde connectée (avec ou sans fil)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Net</w:t>
      </w:r>
      <w:r w:rsidRPr="00B73B7C">
        <w:rPr>
          <w:rFonts w:ascii="Arial" w:eastAsia="Calibri" w:hAnsi="Arial" w:cs="Arial"/>
          <w:sz w:val="21"/>
          <w:szCs w:val="21"/>
          <w:u w:color="000000"/>
          <w:lang w:val="fr-FR"/>
        </w:rPr>
        <w:t xml:space="preserve"> : connexion à un système central de surveillance, TCP/IP ou RS485 (en option).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Etalonnage de l’écran tactile </w:t>
      </w:r>
      <w:r w:rsidRPr="00B73B7C">
        <w:rPr>
          <w:rFonts w:ascii="Arial" w:eastAsia="Calibri" w:hAnsi="Arial" w:cs="Arial"/>
          <w:sz w:val="21"/>
          <w:szCs w:val="21"/>
          <w:u w:color="000000"/>
          <w:lang w:val="fr-FR"/>
        </w:rPr>
        <w:t xml:space="preserve">: permet de régler l’étalonnage de l’écran tactile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roofErr w:type="gramStart"/>
      <w:r w:rsidRPr="00B73B7C">
        <w:rPr>
          <w:rFonts w:ascii="Arial" w:eastAsia="Calibri" w:hAnsi="Arial" w:cs="Arial"/>
          <w:b/>
          <w:bCs/>
          <w:sz w:val="21"/>
          <w:szCs w:val="21"/>
          <w:u w:color="000000"/>
          <w:lang w:val="de-DE"/>
        </w:rPr>
        <w:t>Version</w:t>
      </w:r>
      <w:r w:rsidRPr="00B73B7C">
        <w:rPr>
          <w:rFonts w:ascii="Arial" w:eastAsia="Calibri" w:hAnsi="Arial" w:cs="Arial"/>
          <w:b/>
          <w:bCs/>
          <w:sz w:val="21"/>
          <w:szCs w:val="21"/>
          <w:u w:color="000000"/>
          <w:lang w:val="fr-FR"/>
        </w:rPr>
        <w:t xml:space="preserve"> </w:t>
      </w:r>
      <w:r w:rsidRPr="00B73B7C">
        <w:rPr>
          <w:rFonts w:ascii="Arial" w:eastAsia="Calibri" w:hAnsi="Arial" w:cs="Arial"/>
          <w:sz w:val="21"/>
          <w:szCs w:val="21"/>
          <w:u w:color="000000"/>
          <w:lang w:val="fr-FR"/>
        </w:rPr>
        <w:t>:</w:t>
      </w:r>
      <w:proofErr w:type="gramEnd"/>
      <w:r w:rsidRPr="00B73B7C">
        <w:rPr>
          <w:rFonts w:ascii="Arial" w:eastAsia="Calibri" w:hAnsi="Arial" w:cs="Arial"/>
          <w:sz w:val="21"/>
          <w:szCs w:val="21"/>
          <w:u w:color="000000"/>
          <w:lang w:val="fr-FR"/>
        </w:rPr>
        <w:t xml:space="preserve"> version du logiciel (ne peut être modifié)</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sz w:val="21"/>
          <w:szCs w:val="21"/>
          <w:u w:color="000000"/>
          <w:lang w:val="fr-FR"/>
        </w:rPr>
        <w:tab/>
      </w:r>
      <w:r w:rsidRPr="00B73B7C">
        <w:rPr>
          <w:rFonts w:ascii="Arial" w:eastAsia="Calibri" w:hAnsi="Arial" w:cs="Arial"/>
          <w:b/>
          <w:bCs/>
          <w:sz w:val="21"/>
          <w:szCs w:val="21"/>
          <w:u w:color="000000"/>
          <w:lang w:val="pt-PT"/>
        </w:rPr>
        <w:t>4.3.8 Param</w:t>
      </w:r>
      <w:proofErr w:type="spellStart"/>
      <w:r w:rsidRPr="00B73B7C">
        <w:rPr>
          <w:rFonts w:ascii="Arial" w:eastAsia="Calibri" w:hAnsi="Arial" w:cs="Arial"/>
          <w:b/>
          <w:bCs/>
          <w:sz w:val="21"/>
          <w:szCs w:val="21"/>
          <w:u w:color="000000"/>
          <w:lang w:val="fr-FR"/>
        </w:rPr>
        <w:t>ètres</w:t>
      </w:r>
      <w:proofErr w:type="spellEnd"/>
      <w:r w:rsidRPr="00B73B7C">
        <w:rPr>
          <w:rFonts w:ascii="Arial" w:eastAsia="Calibri" w:hAnsi="Arial" w:cs="Arial"/>
          <w:b/>
          <w:bCs/>
          <w:sz w:val="21"/>
          <w:szCs w:val="21"/>
          <w:u w:color="000000"/>
          <w:lang w:val="fr-FR"/>
        </w:rPr>
        <w:t xml:space="preserve"> liés au </w:t>
      </w:r>
      <w:r w:rsidR="00B73B7C" w:rsidRPr="00B73B7C">
        <w:rPr>
          <w:rFonts w:ascii="Arial" w:eastAsia="Calibri" w:hAnsi="Arial" w:cs="Arial"/>
          <w:b/>
          <w:bCs/>
          <w:sz w:val="21"/>
          <w:szCs w:val="21"/>
          <w:u w:color="000000"/>
          <w:lang w:val="fr-FR"/>
        </w:rPr>
        <w:t>fœtus</w:t>
      </w:r>
    </w:p>
    <w:p w:rsidR="00E625DE" w:rsidRDefault="00E625DE" w:rsidP="00E625DE">
      <w:pPr>
        <w:pStyle w:val="Pardfaut"/>
        <w:jc w:val="center"/>
        <w:rPr>
          <w:rFonts w:ascii="Arial" w:hAnsi="Arial" w:cs="Arial"/>
          <w:b/>
          <w:bCs/>
          <w:sz w:val="21"/>
          <w:szCs w:val="21"/>
          <w:u w:color="000000"/>
          <w:lang w:val="fr-FR"/>
        </w:rPr>
      </w:pPr>
      <w:r>
        <w:rPr>
          <w:noProof/>
          <w:lang w:eastAsia="fr-FR"/>
        </w:rPr>
        <w:lastRenderedPageBreak/>
        <w:drawing>
          <wp:inline distT="0" distB="0" distL="0" distR="0" wp14:anchorId="5CFBD4CF" wp14:editId="441FF120">
            <wp:extent cx="2948305" cy="2164715"/>
            <wp:effectExtent l="0" t="0" r="4445"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8305" cy="2164715"/>
                    </a:xfrm>
                    <a:prstGeom prst="rect">
                      <a:avLst/>
                    </a:prstGeom>
                    <a:noFill/>
                    <a:ln>
                      <a:noFill/>
                    </a:ln>
                  </pic:spPr>
                </pic:pic>
              </a:graphicData>
            </a:graphic>
          </wp:inline>
        </w:drawing>
      </w:r>
    </w:p>
    <w:p w:rsidR="00E625DE" w:rsidRDefault="00E625DE" w:rsidP="00E625DE">
      <w:pPr>
        <w:pStyle w:val="Pardfaut"/>
        <w:jc w:val="center"/>
        <w:rPr>
          <w:rFonts w:ascii="Arial" w:hAnsi="Arial" w:cs="Arial"/>
          <w:b/>
          <w:bCs/>
          <w:sz w:val="21"/>
          <w:szCs w:val="21"/>
          <w:u w:color="000000"/>
          <w:lang w:val="fr-FR"/>
        </w:rPr>
      </w:pPr>
    </w:p>
    <w:p w:rsidR="00905D74" w:rsidRPr="00B73B7C" w:rsidRDefault="008072FF">
      <w:pPr>
        <w:pStyle w:val="Pardfaut"/>
        <w:rPr>
          <w:rFonts w:ascii="Arial" w:eastAsia="Arial" w:hAnsi="Arial" w:cs="Arial"/>
          <w:b/>
          <w:bCs/>
          <w:sz w:val="21"/>
          <w:szCs w:val="21"/>
          <w:u w:color="000000"/>
          <w:lang w:val="fr-FR"/>
        </w:rPr>
      </w:pPr>
      <w:r w:rsidRPr="00B73B7C">
        <w:rPr>
          <w:rFonts w:ascii="Arial" w:hAnsi="Arial" w:cs="Arial"/>
          <w:b/>
          <w:bCs/>
          <w:sz w:val="21"/>
          <w:szCs w:val="21"/>
          <w:u w:color="000000"/>
          <w:lang w:val="fr-FR"/>
        </w:rPr>
        <w:t xml:space="preserve">Ecarts pour grossesse gémellaire </w:t>
      </w:r>
      <w:r w:rsidRPr="00B73B7C">
        <w:rPr>
          <w:rFonts w:ascii="Arial" w:hAnsi="Arial" w:cs="Arial"/>
          <w:sz w:val="21"/>
          <w:szCs w:val="21"/>
          <w:u w:color="000000"/>
          <w:lang w:val="fr-FR"/>
        </w:rPr>
        <w:t xml:space="preserve">: en cas de surveillance de jumeaux, ce réglage permet d’éviter la superposition des courbes FHR1 et FHR2. Les options sont 0, 20, 30 (0 = pas de séparation des courbes). Unité : </w:t>
      </w:r>
      <w:proofErr w:type="spellStart"/>
      <w:r w:rsidRPr="00B73B7C">
        <w:rPr>
          <w:rFonts w:ascii="Arial" w:hAnsi="Arial" w:cs="Arial"/>
          <w:sz w:val="21"/>
          <w:szCs w:val="21"/>
          <w:u w:color="000000"/>
          <w:lang w:val="fr-FR"/>
        </w:rPr>
        <w:t>bpm</w:t>
      </w:r>
      <w:proofErr w:type="spellEnd"/>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Tracé FM </w:t>
      </w:r>
      <w:r w:rsidRPr="00B73B7C">
        <w:rPr>
          <w:rFonts w:ascii="Arial" w:eastAsia="Calibri" w:hAnsi="Arial" w:cs="Arial"/>
          <w:sz w:val="21"/>
          <w:szCs w:val="21"/>
          <w:u w:color="000000"/>
          <w:lang w:val="fr-FR"/>
        </w:rPr>
        <w:t xml:space="preserve">: affiche (ON) ou masque (OFF) la courbe des mouvements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La courbe de mouvements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est une courbe de contractions utérine</w:t>
      </w:r>
      <w:r w:rsidR="00B73B7C">
        <w:rPr>
          <w:rFonts w:ascii="Arial" w:eastAsia="Calibri" w:hAnsi="Arial" w:cs="Arial"/>
          <w:sz w:val="21"/>
          <w:szCs w:val="21"/>
          <w:u w:color="000000"/>
          <w:lang w:val="fr-FR"/>
        </w:rPr>
        <w:t>s</w:t>
      </w:r>
      <w:r w:rsidRPr="00B73B7C">
        <w:rPr>
          <w:rFonts w:ascii="Arial" w:eastAsia="Calibri" w:hAnsi="Arial" w:cs="Arial"/>
          <w:sz w:val="21"/>
          <w:szCs w:val="21"/>
          <w:u w:color="000000"/>
          <w:lang w:val="fr-FR"/>
        </w:rPr>
        <w:t xml:space="preserve"> affiché</w:t>
      </w:r>
      <w:r w:rsidR="00B73B7C">
        <w:rPr>
          <w:rFonts w:ascii="Arial" w:eastAsia="Calibri" w:hAnsi="Arial" w:cs="Arial"/>
          <w:sz w:val="21"/>
          <w:szCs w:val="21"/>
          <w:u w:color="000000"/>
          <w:lang w:val="fr-FR"/>
        </w:rPr>
        <w:t>e</w:t>
      </w:r>
      <w:r w:rsidRPr="00B73B7C">
        <w:rPr>
          <w:rFonts w:ascii="Arial" w:eastAsia="Calibri" w:hAnsi="Arial" w:cs="Arial"/>
          <w:sz w:val="21"/>
          <w:szCs w:val="21"/>
          <w:u w:color="000000"/>
          <w:lang w:val="fr-FR"/>
        </w:rPr>
        <w:t xml:space="preserve"> dans la zone TOCO, indiquant des informations dynamiques sur les mouvements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Comptage FM</w:t>
      </w:r>
      <w:r w:rsidRPr="00B73B7C">
        <w:rPr>
          <w:rFonts w:ascii="Arial" w:eastAsia="Calibri" w:hAnsi="Arial" w:cs="Arial"/>
          <w:sz w:val="21"/>
          <w:szCs w:val="21"/>
          <w:u w:color="000000"/>
          <w:lang w:val="fr-FR"/>
        </w:rPr>
        <w:t xml:space="preserve"> : « Manuel » pour un comptage manuel des mouvements ou « Automatique » pour un comptage automatique. Se référer au chapitre 7 pour plus d’informations.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Seuil FM </w:t>
      </w:r>
      <w:r w:rsidRPr="00B73B7C">
        <w:rPr>
          <w:rFonts w:ascii="Arial" w:eastAsia="Calibri" w:hAnsi="Arial" w:cs="Arial"/>
          <w:sz w:val="21"/>
          <w:szCs w:val="21"/>
          <w:u w:color="000000"/>
          <w:lang w:val="fr-FR"/>
        </w:rPr>
        <w:t xml:space="preserve">: seuil pour la détection automatique des mouvements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réglable de 10% à 80%. Ce seuil indique le pourcentage d’intensité des mouvements. Si 10% est sélectionné, un mouvement même faible est comptabilisé. Si 80% est sélectionné, seul un mouvement important sera compté. Il est recommandé de sélectionner 40% à 60%. Si le paramètre « Comptage FM » est sur « automatique », ces paramètres s’appliqueront.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Canal FHR </w:t>
      </w:r>
      <w:r w:rsidRPr="00B73B7C">
        <w:rPr>
          <w:rFonts w:ascii="Arial" w:eastAsia="Calibri" w:hAnsi="Arial" w:cs="Arial"/>
          <w:sz w:val="21"/>
          <w:szCs w:val="21"/>
          <w:u w:color="000000"/>
          <w:lang w:val="fr-FR"/>
        </w:rPr>
        <w:t xml:space="preserve">: sélection du canal pour le son des battements cardiaque du </w:t>
      </w:r>
      <w:r w:rsidR="00B73B7C" w:rsidRPr="00B73B7C">
        <w:rPr>
          <w:rFonts w:ascii="Arial" w:eastAsia="Calibri" w:hAnsi="Arial" w:cs="Arial"/>
          <w:sz w:val="21"/>
          <w:szCs w:val="21"/>
          <w:u w:color="000000"/>
          <w:lang w:val="fr-FR"/>
        </w:rPr>
        <w:t>fœtus</w:t>
      </w:r>
    </w:p>
    <w:p w:rsidR="00905D74"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de-DE"/>
        </w:rPr>
        <w:t xml:space="preserve">TOCO </w:t>
      </w:r>
      <w:proofErr w:type="spellStart"/>
      <w:proofErr w:type="gramStart"/>
      <w:r w:rsidRPr="00B73B7C">
        <w:rPr>
          <w:rFonts w:ascii="Arial" w:eastAsia="Calibri" w:hAnsi="Arial" w:cs="Arial"/>
          <w:b/>
          <w:bCs/>
          <w:sz w:val="21"/>
          <w:szCs w:val="21"/>
          <w:u w:color="000000"/>
          <w:lang w:val="de-DE"/>
        </w:rPr>
        <w:t>Reset</w:t>
      </w:r>
      <w:proofErr w:type="spellEnd"/>
      <w:r w:rsidRPr="00B73B7C">
        <w:rPr>
          <w:rFonts w:ascii="Arial" w:eastAsia="Calibri" w:hAnsi="Arial" w:cs="Arial"/>
          <w:b/>
          <w:bCs/>
          <w:sz w:val="21"/>
          <w:szCs w:val="21"/>
          <w:u w:color="000000"/>
          <w:lang w:val="fr-FR"/>
        </w:rPr>
        <w:t xml:space="preserve"> </w:t>
      </w:r>
      <w:r w:rsidRPr="00B73B7C">
        <w:rPr>
          <w:rFonts w:ascii="Arial" w:eastAsia="Calibri" w:hAnsi="Arial" w:cs="Arial"/>
          <w:sz w:val="21"/>
          <w:szCs w:val="21"/>
          <w:u w:color="000000"/>
          <w:lang w:val="fr-FR"/>
        </w:rPr>
        <w:t>:</w:t>
      </w:r>
      <w:proofErr w:type="gramEnd"/>
      <w:r w:rsidRPr="00B73B7C">
        <w:rPr>
          <w:rFonts w:ascii="Arial" w:eastAsia="Calibri" w:hAnsi="Arial" w:cs="Arial"/>
          <w:sz w:val="21"/>
          <w:szCs w:val="21"/>
          <w:u w:color="000000"/>
          <w:lang w:val="fr-FR"/>
        </w:rPr>
        <w:t xml:space="preserve"> réinitialisation des valeurs de contractions utérines.  Valeurs disponibles : 0, 05, 10, 15 et 20. </w:t>
      </w:r>
    </w:p>
    <w:p w:rsidR="00F4535F" w:rsidRPr="00F4535F" w:rsidRDefault="00F4535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F4535F">
        <w:rPr>
          <w:rFonts w:ascii="Arial" w:eastAsia="Calibri" w:hAnsi="Arial" w:cs="Arial"/>
          <w:b/>
          <w:sz w:val="21"/>
          <w:szCs w:val="21"/>
          <w:u w:color="000000"/>
          <w:lang w:val="fr-FR"/>
        </w:rPr>
        <w:t>VCT</w:t>
      </w:r>
      <w:r>
        <w:rPr>
          <w:rFonts w:ascii="Arial" w:eastAsia="Calibri" w:hAnsi="Arial" w:cs="Arial"/>
          <w:b/>
          <w:sz w:val="21"/>
          <w:szCs w:val="21"/>
          <w:u w:color="000000"/>
          <w:lang w:val="fr-FR"/>
        </w:rPr>
        <w:t xml:space="preserve"> : </w:t>
      </w:r>
      <w:r>
        <w:rPr>
          <w:rFonts w:ascii="Arial" w:eastAsia="Calibri" w:hAnsi="Arial" w:cs="Arial"/>
          <w:sz w:val="21"/>
          <w:szCs w:val="21"/>
          <w:u w:color="000000"/>
          <w:lang w:val="fr-FR"/>
        </w:rPr>
        <w:t>On/Off – vous pouvez choisir d’afficher et d’imprimer la Variabilité à court terme ou de la désactiver</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B73B7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noProof/>
          <w:sz w:val="21"/>
          <w:szCs w:val="21"/>
          <w:u w:color="000000"/>
          <w:lang w:val="fr-FR" w:eastAsia="fr-FR"/>
        </w:rPr>
        <w:drawing>
          <wp:anchor distT="152400" distB="152400" distL="152400" distR="152400" simplePos="0" relativeHeight="251665408" behindDoc="0" locked="0" layoutInCell="1" allowOverlap="1" wp14:anchorId="489A38C3" wp14:editId="5F807EAF">
            <wp:simplePos x="0" y="0"/>
            <wp:positionH relativeFrom="margin">
              <wp:align>center</wp:align>
            </wp:positionH>
            <wp:positionV relativeFrom="line">
              <wp:posOffset>400308</wp:posOffset>
            </wp:positionV>
            <wp:extent cx="1919203" cy="1404590"/>
            <wp:effectExtent l="0" t="0" r="5080" b="5715"/>
            <wp:wrapTopAndBottom distT="152400" distB="15240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page21image6016.png"/>
                    <pic:cNvPicPr>
                      <a:picLocks noChangeAspect="1"/>
                    </pic:cNvPicPr>
                  </pic:nvPicPr>
                  <pic:blipFill>
                    <a:blip r:embed="rId42">
                      <a:extLst/>
                    </a:blip>
                    <a:stretch>
                      <a:fillRect/>
                    </a:stretch>
                  </pic:blipFill>
                  <pic:spPr>
                    <a:xfrm>
                      <a:off x="0" y="0"/>
                      <a:ext cx="1919203" cy="1404590"/>
                    </a:xfrm>
                    <a:prstGeom prst="rect">
                      <a:avLst/>
                    </a:prstGeom>
                    <a:ln w="12700" cap="flat">
                      <a:noFill/>
                      <a:miter lim="400000"/>
                    </a:ln>
                    <a:effectLst/>
                  </pic:spPr>
                </pic:pic>
              </a:graphicData>
            </a:graphic>
          </wp:anchor>
        </w:drawing>
      </w:r>
      <w:r w:rsidR="008072FF" w:rsidRPr="00B73B7C">
        <w:rPr>
          <w:rFonts w:ascii="Arial" w:eastAsia="Calibri" w:hAnsi="Arial" w:cs="Arial"/>
          <w:sz w:val="21"/>
          <w:szCs w:val="21"/>
          <w:u w:color="000000"/>
          <w:lang w:val="fr-FR"/>
        </w:rPr>
        <w:tab/>
      </w:r>
      <w:r w:rsidR="008072FF" w:rsidRPr="00B73B7C">
        <w:rPr>
          <w:rFonts w:ascii="Arial" w:eastAsia="Calibri" w:hAnsi="Arial" w:cs="Arial"/>
          <w:b/>
          <w:bCs/>
          <w:sz w:val="21"/>
          <w:szCs w:val="21"/>
          <w:u w:color="000000"/>
          <w:lang w:val="fr-FR"/>
        </w:rPr>
        <w:t>4.3.9 Informations sur la patiente</w:t>
      </w:r>
    </w:p>
    <w:p w:rsidR="00905D74" w:rsidRPr="00B73B7C" w:rsidRDefault="008072FF">
      <w:pPr>
        <w:pStyle w:val="Pardfaut"/>
        <w:rPr>
          <w:rFonts w:ascii="Arial" w:eastAsia="Arial" w:hAnsi="Arial" w:cs="Arial"/>
          <w:sz w:val="21"/>
          <w:szCs w:val="21"/>
          <w:u w:color="000000"/>
          <w:lang w:val="fr-FR"/>
        </w:rPr>
      </w:pPr>
      <w:r w:rsidRPr="00B73B7C">
        <w:rPr>
          <w:rFonts w:ascii="Arial" w:hAnsi="Arial" w:cs="Arial"/>
          <w:b/>
          <w:bCs/>
          <w:sz w:val="21"/>
          <w:szCs w:val="21"/>
          <w:u w:color="000000"/>
          <w:lang w:val="fr-FR"/>
        </w:rPr>
        <w:t>ID</w:t>
      </w:r>
      <w:r w:rsidRPr="00B73B7C">
        <w:rPr>
          <w:rFonts w:ascii="Arial" w:hAnsi="Arial" w:cs="Arial"/>
          <w:sz w:val="21"/>
          <w:szCs w:val="21"/>
          <w:u w:color="000000"/>
          <w:lang w:val="fr-FR"/>
        </w:rPr>
        <w:t xml:space="preserve"> : identification de la patiente sous surveillance. Si ce numéro n’est pas réglé, le système en génèrera un de manière automatique, en fonction de la date et de l’heure.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b/>
          <w:bCs/>
          <w:sz w:val="21"/>
          <w:szCs w:val="21"/>
          <w:u w:color="000000"/>
          <w:lang w:val="fr-FR"/>
        </w:rPr>
      </w:pPr>
      <w:r w:rsidRPr="00B73B7C">
        <w:rPr>
          <w:rFonts w:ascii="Arial" w:hAnsi="Arial" w:cs="Arial"/>
          <w:b/>
          <w:bCs/>
          <w:sz w:val="21"/>
          <w:szCs w:val="21"/>
          <w:u w:color="000000"/>
          <w:lang w:val="fr-FR"/>
        </w:rPr>
        <w:t xml:space="preserve">Nom </w:t>
      </w:r>
      <w:r w:rsidRPr="00B73B7C">
        <w:rPr>
          <w:rFonts w:ascii="Arial" w:hAnsi="Arial" w:cs="Arial"/>
          <w:sz w:val="21"/>
          <w:szCs w:val="21"/>
          <w:u w:color="000000"/>
          <w:lang w:val="fr-FR"/>
        </w:rPr>
        <w:t xml:space="preserve">: n’accepte que les nombres et lettres de l’alphabet latin. Ne sera pas enregistré après extinction de l’appareil.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Semaines de gestation</w:t>
      </w:r>
      <w:r w:rsidRPr="00B73B7C">
        <w:rPr>
          <w:rFonts w:ascii="Arial" w:eastAsia="Calibri" w:hAnsi="Arial" w:cs="Arial"/>
          <w:sz w:val="21"/>
          <w:szCs w:val="21"/>
          <w:u w:color="000000"/>
          <w:lang w:val="fr-FR"/>
        </w:rPr>
        <w:t xml:space="preserve"> : de 25 à 44</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Jours de gestation</w:t>
      </w:r>
      <w:r w:rsidRPr="00B73B7C">
        <w:rPr>
          <w:rFonts w:ascii="Arial" w:eastAsia="Calibri" w:hAnsi="Arial" w:cs="Arial"/>
          <w:sz w:val="21"/>
          <w:szCs w:val="21"/>
          <w:u w:color="000000"/>
          <w:lang w:val="fr-FR"/>
        </w:rPr>
        <w:t xml:space="preserve"> : nombre de jours de gestation restants quand on retire le nombre de semaine de gestation. Entre 0 et 6.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sz w:val="21"/>
          <w:szCs w:val="21"/>
          <w:u w:color="000000"/>
          <w:lang w:val="fr-FR"/>
        </w:rPr>
        <w:t>Nombre de grossesses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Numéro de lit</w:t>
      </w:r>
      <w:r w:rsidRPr="00B73B7C">
        <w:rPr>
          <w:rFonts w:ascii="Arial" w:eastAsia="Calibri" w:hAnsi="Arial" w:cs="Arial"/>
          <w:sz w:val="21"/>
          <w:szCs w:val="21"/>
          <w:u w:color="000000"/>
          <w:lang w:val="fr-FR"/>
        </w:rPr>
        <w:t xml:space="preserve"> : affiche le numéro du lit quand l’appareil est connecté à l’unité centrale.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B73B7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noProof/>
          <w:sz w:val="21"/>
          <w:szCs w:val="21"/>
          <w:u w:color="000000"/>
          <w:lang w:val="fr-FR" w:eastAsia="fr-FR"/>
        </w:rPr>
        <w:drawing>
          <wp:anchor distT="152400" distB="152400" distL="152400" distR="152400" simplePos="0" relativeHeight="251666432" behindDoc="0" locked="0" layoutInCell="1" allowOverlap="1" wp14:anchorId="00CF21ED" wp14:editId="25553F37">
            <wp:simplePos x="0" y="0"/>
            <wp:positionH relativeFrom="margin">
              <wp:align>center</wp:align>
            </wp:positionH>
            <wp:positionV relativeFrom="line">
              <wp:posOffset>364659</wp:posOffset>
            </wp:positionV>
            <wp:extent cx="2025015" cy="1477645"/>
            <wp:effectExtent l="0" t="0" r="0" b="8255"/>
            <wp:wrapTopAndBottom distT="152400" distB="15240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page21image12416.png"/>
                    <pic:cNvPicPr>
                      <a:picLocks noChangeAspect="1"/>
                    </pic:cNvPicPr>
                  </pic:nvPicPr>
                  <pic:blipFill>
                    <a:blip r:embed="rId43">
                      <a:extLst/>
                    </a:blip>
                    <a:stretch>
                      <a:fillRect/>
                    </a:stretch>
                  </pic:blipFill>
                  <pic:spPr>
                    <a:xfrm>
                      <a:off x="0" y="0"/>
                      <a:ext cx="2025015" cy="1477645"/>
                    </a:xfrm>
                    <a:prstGeom prst="rect">
                      <a:avLst/>
                    </a:prstGeom>
                    <a:ln w="12700" cap="flat">
                      <a:noFill/>
                      <a:miter lim="400000"/>
                    </a:ln>
                    <a:effectLst/>
                  </pic:spPr>
                </pic:pic>
              </a:graphicData>
            </a:graphic>
          </wp:anchor>
        </w:drawing>
      </w:r>
      <w:r w:rsidR="008072FF" w:rsidRPr="00B73B7C">
        <w:rPr>
          <w:rFonts w:ascii="Arial" w:eastAsia="Calibri" w:hAnsi="Arial" w:cs="Arial"/>
          <w:sz w:val="21"/>
          <w:szCs w:val="21"/>
          <w:u w:color="000000"/>
          <w:lang w:val="fr-FR"/>
        </w:rPr>
        <w:tab/>
      </w:r>
      <w:r w:rsidR="008072FF" w:rsidRPr="00B73B7C">
        <w:rPr>
          <w:rFonts w:ascii="Arial" w:eastAsia="Calibri" w:hAnsi="Arial" w:cs="Arial"/>
          <w:b/>
          <w:bCs/>
          <w:sz w:val="21"/>
          <w:szCs w:val="21"/>
          <w:u w:color="000000"/>
          <w:lang w:val="fr-FR"/>
        </w:rPr>
        <w:t xml:space="preserve">4.3.10 Evaluation des résultats </w:t>
      </w:r>
    </w:p>
    <w:p w:rsidR="00905D74" w:rsidRPr="00B73B7C" w:rsidRDefault="008072FF">
      <w:pPr>
        <w:pStyle w:val="Pardfaut"/>
        <w:rPr>
          <w:rFonts w:ascii="Arial" w:eastAsia="Arial" w:hAnsi="Arial" w:cs="Arial"/>
          <w:sz w:val="21"/>
          <w:szCs w:val="21"/>
          <w:u w:color="000000"/>
          <w:lang w:val="fr-FR"/>
        </w:rPr>
      </w:pPr>
      <w:r w:rsidRPr="00B73B7C">
        <w:rPr>
          <w:rFonts w:ascii="Arial" w:hAnsi="Arial" w:cs="Arial"/>
          <w:b/>
          <w:bCs/>
          <w:sz w:val="21"/>
          <w:szCs w:val="21"/>
          <w:u w:color="000000"/>
          <w:lang w:val="fr-FR"/>
        </w:rPr>
        <w:lastRenderedPageBreak/>
        <w:t>Critères de l’évaluation</w:t>
      </w:r>
      <w:r w:rsidRPr="00B73B7C">
        <w:rPr>
          <w:rFonts w:ascii="Arial" w:hAnsi="Arial" w:cs="Arial"/>
          <w:sz w:val="21"/>
          <w:szCs w:val="21"/>
          <w:u w:color="000000"/>
          <w:lang w:val="fr-FR"/>
        </w:rPr>
        <w:t xml:space="preserve"> : les options sont Fischer et Krebs</w:t>
      </w:r>
    </w:p>
    <w:p w:rsidR="00905D74" w:rsidRPr="00B73B7C" w:rsidRDefault="008072FF">
      <w:pPr>
        <w:pStyle w:val="Pardfaut"/>
        <w:rPr>
          <w:rFonts w:ascii="Arial" w:eastAsia="Arial" w:hAnsi="Arial" w:cs="Arial"/>
          <w:b/>
          <w:bCs/>
          <w:sz w:val="21"/>
          <w:szCs w:val="21"/>
          <w:u w:color="000000"/>
          <w:lang w:val="fr-FR"/>
        </w:rPr>
      </w:pPr>
      <w:r w:rsidRPr="00B73B7C">
        <w:rPr>
          <w:rFonts w:ascii="Arial" w:hAnsi="Arial" w:cs="Arial"/>
          <w:b/>
          <w:bCs/>
          <w:sz w:val="21"/>
          <w:szCs w:val="21"/>
          <w:u w:color="000000"/>
          <w:lang w:val="fr-FR"/>
        </w:rPr>
        <w:t>Type de test</w:t>
      </w:r>
      <w:r w:rsidRPr="00B73B7C">
        <w:rPr>
          <w:rFonts w:ascii="Arial" w:hAnsi="Arial" w:cs="Arial"/>
          <w:sz w:val="21"/>
          <w:szCs w:val="21"/>
          <w:u w:color="000000"/>
          <w:lang w:val="fr-FR"/>
        </w:rPr>
        <w:t xml:space="preserve"> : NST, CS-NST, OCT ou CST</w:t>
      </w:r>
      <w:r w:rsidRPr="00B73B7C">
        <w:rPr>
          <w:rFonts w:ascii="Arial" w:eastAsia="Arial Unicode MS" w:hAnsi="Arial" w:cs="Arial"/>
          <w:sz w:val="21"/>
          <w:szCs w:val="21"/>
          <w:u w:color="000000"/>
          <w:lang w:val="fr-FR"/>
        </w:rPr>
        <w:br/>
      </w:r>
    </w:p>
    <w:p w:rsid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sz w:val="21"/>
          <w:szCs w:val="21"/>
          <w:u w:color="000000"/>
          <w:lang w:val="fr-FR"/>
        </w:rPr>
        <w:tab/>
      </w:r>
    </w:p>
    <w:p w:rsidR="00B73B7C" w:rsidRDefault="00B73B7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p>
    <w:p w:rsidR="00B73B7C" w:rsidRDefault="00B73B7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p>
    <w:p w:rsidR="00B73B7C" w:rsidRDefault="00B73B7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p>
    <w:p w:rsidR="00905D74" w:rsidRPr="00B73B7C" w:rsidRDefault="00B73B7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Pr>
          <w:rFonts w:ascii="Arial" w:eastAsia="Calibri" w:hAnsi="Arial" w:cs="Arial"/>
          <w:b/>
          <w:bCs/>
          <w:sz w:val="21"/>
          <w:szCs w:val="21"/>
          <w:u w:color="000000"/>
          <w:lang w:val="fr-FR"/>
        </w:rPr>
        <w:tab/>
      </w:r>
      <w:r w:rsidR="008072FF" w:rsidRPr="00B73B7C">
        <w:rPr>
          <w:rFonts w:ascii="Arial" w:eastAsia="Calibri" w:hAnsi="Arial" w:cs="Arial"/>
          <w:b/>
          <w:bCs/>
          <w:sz w:val="21"/>
          <w:szCs w:val="21"/>
          <w:u w:color="000000"/>
          <w:lang w:val="fr-FR"/>
        </w:rPr>
        <w:t>4.3.10 Réglage des connexions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Permet de régler les données pour l’utilisation de la sonde sans fil.</w:t>
      </w:r>
    </w:p>
    <w:p w:rsidR="00905D74" w:rsidRPr="00B73B7C" w:rsidRDefault="008072FF">
      <w:pPr>
        <w:pStyle w:val="Pardfaut"/>
        <w:rPr>
          <w:rFonts w:ascii="Arial" w:eastAsia="Times" w:hAnsi="Arial" w:cs="Arial"/>
          <w:sz w:val="21"/>
          <w:szCs w:val="21"/>
          <w:u w:color="000000"/>
          <w:lang w:val="fr-FR"/>
        </w:rPr>
      </w:pPr>
      <w:r w:rsidRPr="00B73B7C">
        <w:rPr>
          <w:rFonts w:ascii="Arial" w:hAnsi="Arial" w:cs="Arial"/>
          <w:sz w:val="21"/>
          <w:szCs w:val="21"/>
          <w:u w:color="000000"/>
          <w:lang w:val="fr-FR"/>
        </w:rPr>
        <w:t xml:space="preserve"> </w:t>
      </w:r>
    </w:p>
    <w:p w:rsidR="00905D74" w:rsidRPr="00B73B7C" w:rsidRDefault="00B73B7C">
      <w:pPr>
        <w:pStyle w:val="Pardfaut"/>
        <w:rPr>
          <w:rFonts w:ascii="Arial" w:eastAsia="Times" w:hAnsi="Arial" w:cs="Arial"/>
          <w:sz w:val="21"/>
          <w:szCs w:val="21"/>
          <w:u w:color="000000"/>
          <w:lang w:val="fr-FR"/>
        </w:rPr>
      </w:pPr>
      <w:r w:rsidRPr="00B73B7C">
        <w:rPr>
          <w:rFonts w:ascii="Arial" w:eastAsia="Calibri" w:hAnsi="Arial" w:cs="Arial"/>
          <w:b/>
          <w:bCs/>
          <w:noProof/>
          <w:sz w:val="21"/>
          <w:szCs w:val="21"/>
          <w:u w:color="000000"/>
          <w:lang w:val="fr-FR" w:eastAsia="fr-FR"/>
        </w:rPr>
        <w:drawing>
          <wp:anchor distT="152400" distB="152400" distL="152400" distR="152400" simplePos="0" relativeHeight="251683840" behindDoc="0" locked="0" layoutInCell="1" allowOverlap="1" wp14:anchorId="5CC3B1DB" wp14:editId="5A8B00CA">
            <wp:simplePos x="0" y="0"/>
            <wp:positionH relativeFrom="margin">
              <wp:align>center</wp:align>
            </wp:positionH>
            <wp:positionV relativeFrom="page">
              <wp:posOffset>1529683</wp:posOffset>
            </wp:positionV>
            <wp:extent cx="1992805" cy="1465591"/>
            <wp:effectExtent l="0" t="0" r="7620" b="1270"/>
            <wp:wrapTopAndBottom distT="152400" distB="15240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page22image13944.png"/>
                    <pic:cNvPicPr>
                      <a:picLocks noChangeAspect="1"/>
                    </pic:cNvPicPr>
                  </pic:nvPicPr>
                  <pic:blipFill>
                    <a:blip r:embed="rId44">
                      <a:extLst/>
                    </a:blip>
                    <a:stretch>
                      <a:fillRect/>
                    </a:stretch>
                  </pic:blipFill>
                  <pic:spPr>
                    <a:xfrm>
                      <a:off x="0" y="0"/>
                      <a:ext cx="1992805" cy="1465591"/>
                    </a:xfrm>
                    <a:prstGeom prst="rect">
                      <a:avLst/>
                    </a:prstGeom>
                    <a:ln w="12700" cap="flat">
                      <a:noFill/>
                      <a:miter lim="400000"/>
                    </a:ln>
                    <a:effectLst/>
                  </pic:spPr>
                </pic:pic>
              </a:graphicData>
            </a:graphic>
          </wp:anchor>
        </w:drawing>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ID sans fil : ID de la sonde sans fil</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Canal 1 : Canal pour la liaison entre la sonde ultrasons et le moniteur</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Canal 2 : Canal pour la sonde TOCO, le marqueur et le moniteur</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Liaison US1 : connexion de la sonde 1 et du moniteur</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Liaison US2 : connexion de la sonde 2 et du moniteur</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Liaison TOCO : connexion de la sonde TOCO et du moniteur</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Liaison FM : connexion du marqueur de mouvements </w:t>
      </w:r>
      <w:r w:rsidR="00B73B7C" w:rsidRPr="00B73B7C">
        <w:rPr>
          <w:rFonts w:ascii="Arial" w:eastAsia="Calibri" w:hAnsi="Arial" w:cs="Arial"/>
          <w:sz w:val="21"/>
          <w:szCs w:val="21"/>
          <w:u w:color="000000"/>
          <w:lang w:val="fr-FR"/>
        </w:rPr>
        <w:t>fœtaux</w:t>
      </w:r>
      <w:r w:rsidRPr="00B73B7C">
        <w:rPr>
          <w:rFonts w:ascii="Arial" w:eastAsia="Calibri" w:hAnsi="Arial" w:cs="Arial"/>
          <w:sz w:val="21"/>
          <w:szCs w:val="21"/>
          <w:u w:color="000000"/>
          <w:lang w:val="fr-FR"/>
        </w:rPr>
        <w:t xml:space="preserve"> et du moniteur</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p>
    <w:p w:rsidR="00905D74" w:rsidRPr="00B73B7C" w:rsidRDefault="008072FF">
      <w:pPr>
        <w:pStyle w:val="Pardfaut"/>
        <w:rPr>
          <w:rFonts w:ascii="Arial" w:eastAsia="Arial" w:hAnsi="Arial" w:cs="Arial"/>
          <w:sz w:val="28"/>
          <w:szCs w:val="28"/>
          <w:u w:color="000000"/>
          <w:lang w:val="fr-FR"/>
        </w:rPr>
      </w:pPr>
      <w:r w:rsidRPr="00B73B7C">
        <w:rPr>
          <w:rFonts w:ascii="Arial" w:hAnsi="Arial" w:cs="Arial"/>
          <w:b/>
          <w:bCs/>
          <w:sz w:val="28"/>
          <w:szCs w:val="28"/>
          <w:u w:color="000000"/>
          <w:lang w:val="fr-FR"/>
        </w:rPr>
        <w:t>4.4 Retour</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Sur l’écran Menu, sélectionner « Back » pour revenir sur les menus précédents. Ou bien appuyez sur le bouton UC Reset pour retourner directement sur l’interface de surveillance. Si vous êtes dans le menu, le système continue à calculer la fréquence cardiaque et les contractions utérines en temps réel.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p>
    <w:p w:rsidR="00905D74" w:rsidRPr="00B73B7C" w:rsidRDefault="008072FF">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32"/>
          <w:szCs w:val="32"/>
          <w:u w:color="000000"/>
          <w:lang w:val="fr-FR"/>
        </w:rPr>
      </w:pPr>
      <w:r w:rsidRPr="00B73B7C">
        <w:rPr>
          <w:rFonts w:ascii="Arial" w:eastAsia="Calibri" w:hAnsi="Arial" w:cs="Arial"/>
          <w:b/>
          <w:bCs/>
          <w:sz w:val="32"/>
          <w:szCs w:val="32"/>
          <w:u w:color="000000"/>
          <w:lang w:val="fr-FR"/>
        </w:rPr>
        <w:lastRenderedPageBreak/>
        <w:t>5. Présentation de la sonde sans fil</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Apparence</w:t>
      </w:r>
    </w:p>
    <w:p w:rsidR="00905D74" w:rsidRPr="00B73B7C" w:rsidRDefault="008072FF">
      <w:pPr>
        <w:pStyle w:val="Corps"/>
        <w:rPr>
          <w:rFonts w:ascii="Arial" w:hAnsi="Arial" w:cs="Arial"/>
          <w:sz w:val="21"/>
          <w:szCs w:val="21"/>
          <w:u w:color="000000"/>
          <w:lang w:val="fr-FR"/>
        </w:rPr>
      </w:pPr>
      <w:r w:rsidRPr="00B73B7C">
        <w:rPr>
          <w:rFonts w:ascii="Arial" w:hAnsi="Arial" w:cs="Arial"/>
          <w:sz w:val="21"/>
          <w:szCs w:val="21"/>
          <w:u w:color="000000"/>
          <w:lang w:val="fr-FR"/>
        </w:rPr>
        <w:t>Affichage de l’apparence</w:t>
      </w:r>
    </w:p>
    <w:p w:rsidR="00905D74" w:rsidRPr="00B73B7C" w:rsidRDefault="008072FF">
      <w:pPr>
        <w:pStyle w:val="Corps"/>
        <w:rPr>
          <w:rFonts w:ascii="Arial" w:hAnsi="Arial" w:cs="Arial"/>
          <w:sz w:val="21"/>
          <w:szCs w:val="21"/>
          <w:u w:color="000000"/>
          <w:lang w:val="fr-FR"/>
        </w:rPr>
      </w:pPr>
      <w:r w:rsidRPr="00B73B7C">
        <w:rPr>
          <w:rFonts w:ascii="Arial" w:hAnsi="Arial" w:cs="Arial"/>
          <w:sz w:val="21"/>
          <w:szCs w:val="21"/>
          <w:u w:color="000000"/>
          <w:lang w:val="fr-FR"/>
        </w:rPr>
        <w:t>Réglages</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Pardfaut"/>
        <w:rPr>
          <w:rFonts w:ascii="Arial" w:eastAsia="Arial" w:hAnsi="Arial" w:cs="Arial"/>
          <w:sz w:val="28"/>
          <w:szCs w:val="28"/>
          <w:u w:color="000000"/>
          <w:lang w:val="fr-FR"/>
        </w:rPr>
      </w:pPr>
      <w:r w:rsidRPr="00B73B7C">
        <w:rPr>
          <w:rFonts w:ascii="Arial" w:hAnsi="Arial" w:cs="Arial"/>
          <w:b/>
          <w:bCs/>
          <w:sz w:val="28"/>
          <w:szCs w:val="28"/>
          <w:u w:color="000000"/>
          <w:lang w:val="fr-FR"/>
        </w:rPr>
        <w:t>5.1 Apparence</w:t>
      </w:r>
    </w:p>
    <w:p w:rsidR="00905D74" w:rsidRPr="00B73B7C" w:rsidRDefault="00905D74">
      <w:pPr>
        <w:pStyle w:val="Corps"/>
        <w:rPr>
          <w:rFonts w:ascii="Arial" w:hAnsi="Arial" w:cs="Arial"/>
          <w:sz w:val="21"/>
          <w:szCs w:val="21"/>
          <w:u w:color="000000"/>
          <w:lang w:val="fr-FR"/>
        </w:rPr>
      </w:pPr>
    </w:p>
    <w:p w:rsidR="00905D74" w:rsidRPr="00B73B7C" w:rsidRDefault="008072FF">
      <w:pPr>
        <w:pStyle w:val="Pardfaut"/>
        <w:rPr>
          <w:rFonts w:ascii="Arial" w:eastAsia="Times" w:hAnsi="Arial" w:cs="Arial"/>
          <w:sz w:val="21"/>
          <w:szCs w:val="21"/>
          <w:u w:color="000000"/>
          <w:lang w:val="fr-FR"/>
        </w:rPr>
      </w:pPr>
      <w:r w:rsidRPr="00B73B7C">
        <w:rPr>
          <w:rFonts w:ascii="Arial" w:eastAsia="Times" w:hAnsi="Arial" w:cs="Arial"/>
          <w:sz w:val="21"/>
          <w:szCs w:val="21"/>
          <w:u w:color="000000"/>
          <w:lang w:val="fr-FR"/>
        </w:rPr>
        <w:tab/>
      </w:r>
      <w:r w:rsidRPr="00B73B7C">
        <w:rPr>
          <w:rFonts w:ascii="Arial" w:eastAsia="Times" w:hAnsi="Arial" w:cs="Arial"/>
          <w:sz w:val="21"/>
          <w:szCs w:val="21"/>
          <w:u w:color="000000"/>
          <w:lang w:val="fr-FR"/>
        </w:rPr>
        <w:tab/>
      </w:r>
      <w:r w:rsidRPr="00B73B7C">
        <w:rPr>
          <w:rFonts w:ascii="Arial" w:eastAsia="Times" w:hAnsi="Arial" w:cs="Arial"/>
          <w:sz w:val="21"/>
          <w:szCs w:val="21"/>
          <w:u w:color="000000"/>
          <w:lang w:val="fr-FR"/>
        </w:rPr>
        <w:tab/>
      </w:r>
      <w:r w:rsidRPr="00B73B7C">
        <w:rPr>
          <w:rFonts w:ascii="Arial" w:eastAsia="Times" w:hAnsi="Arial" w:cs="Arial"/>
          <w:sz w:val="21"/>
          <w:szCs w:val="21"/>
          <w:u w:color="000000"/>
          <w:lang w:val="fr-FR"/>
        </w:rPr>
        <w:tab/>
      </w:r>
      <w:r w:rsidRPr="00B73B7C">
        <w:rPr>
          <w:rFonts w:ascii="Arial" w:eastAsia="Times" w:hAnsi="Arial" w:cs="Arial"/>
          <w:noProof/>
          <w:sz w:val="21"/>
          <w:szCs w:val="21"/>
          <w:u w:color="000000"/>
          <w:lang w:val="fr-FR" w:eastAsia="fr-FR"/>
        </w:rPr>
        <w:drawing>
          <wp:inline distT="0" distB="0" distL="0" distR="0">
            <wp:extent cx="1210660" cy="974863"/>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page23image2488.jpg"/>
                    <pic:cNvPicPr>
                      <a:picLocks noChangeAspect="1"/>
                    </pic:cNvPicPr>
                  </pic:nvPicPr>
                  <pic:blipFill>
                    <a:blip r:embed="rId45">
                      <a:extLst/>
                    </a:blip>
                    <a:stretch>
                      <a:fillRect/>
                    </a:stretch>
                  </pic:blipFill>
                  <pic:spPr>
                    <a:xfrm>
                      <a:off x="0" y="0"/>
                      <a:ext cx="1210660" cy="974863"/>
                    </a:xfrm>
                    <a:prstGeom prst="rect">
                      <a:avLst/>
                    </a:prstGeom>
                    <a:ln w="12700" cap="flat">
                      <a:noFill/>
                      <a:miter lim="400000"/>
                    </a:ln>
                    <a:effectLst/>
                  </pic:spPr>
                </pic:pic>
              </a:graphicData>
            </a:graphic>
          </wp:inline>
        </w:drawing>
      </w:r>
      <w:r w:rsidRPr="00B73B7C">
        <w:rPr>
          <w:rFonts w:ascii="Arial" w:hAnsi="Arial" w:cs="Arial"/>
          <w:sz w:val="21"/>
          <w:szCs w:val="21"/>
          <w:u w:color="000000"/>
          <w:lang w:val="fr-FR"/>
        </w:rPr>
        <w:t xml:space="preserve"> </w:t>
      </w:r>
      <w:r w:rsidRPr="00B73B7C">
        <w:rPr>
          <w:rFonts w:ascii="Arial" w:eastAsia="Times" w:hAnsi="Arial" w:cs="Arial"/>
          <w:noProof/>
          <w:sz w:val="21"/>
          <w:szCs w:val="21"/>
          <w:u w:color="000000"/>
          <w:lang w:val="fr-FR" w:eastAsia="fr-FR"/>
        </w:rPr>
        <w:drawing>
          <wp:inline distT="0" distB="0" distL="0" distR="0">
            <wp:extent cx="1296046" cy="1015820"/>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page23image2656.png"/>
                    <pic:cNvPicPr>
                      <a:picLocks noChangeAspect="1"/>
                    </pic:cNvPicPr>
                  </pic:nvPicPr>
                  <pic:blipFill>
                    <a:blip r:embed="rId46">
                      <a:extLst/>
                    </a:blip>
                    <a:stretch>
                      <a:fillRect/>
                    </a:stretch>
                  </pic:blipFill>
                  <pic:spPr>
                    <a:xfrm>
                      <a:off x="0" y="0"/>
                      <a:ext cx="1296046" cy="1015820"/>
                    </a:xfrm>
                    <a:prstGeom prst="rect">
                      <a:avLst/>
                    </a:prstGeom>
                    <a:ln w="12700" cap="flat">
                      <a:noFill/>
                      <a:miter lim="400000"/>
                    </a:ln>
                    <a:effectLst/>
                  </pic:spPr>
                </pic:pic>
              </a:graphicData>
            </a:graphic>
          </wp:inline>
        </w:drawing>
      </w:r>
      <w:r w:rsidRPr="00B73B7C">
        <w:rPr>
          <w:rFonts w:ascii="Arial" w:hAnsi="Arial" w:cs="Arial"/>
          <w:sz w:val="21"/>
          <w:szCs w:val="21"/>
          <w:u w:color="000000"/>
          <w:lang w:val="fr-FR"/>
        </w:rPr>
        <w:t xml:space="preserve"> </w:t>
      </w:r>
    </w:p>
    <w:p w:rsidR="00905D74" w:rsidRPr="00B73B7C" w:rsidRDefault="00905D74">
      <w:pPr>
        <w:pStyle w:val="Pardfaut"/>
        <w:rPr>
          <w:rFonts w:ascii="Arial" w:eastAsia="Times" w:hAnsi="Arial" w:cs="Arial"/>
          <w:sz w:val="21"/>
          <w:szCs w:val="21"/>
          <w:u w:color="000000"/>
          <w:lang w:val="fr-FR"/>
        </w:rPr>
      </w:pPr>
    </w:p>
    <w:p w:rsidR="00905D74" w:rsidRPr="00B73B7C" w:rsidRDefault="008072FF">
      <w:pPr>
        <w:pStyle w:val="Corps"/>
        <w:rPr>
          <w:rFonts w:ascii="Arial" w:hAnsi="Arial" w:cs="Arial"/>
          <w:sz w:val="21"/>
          <w:szCs w:val="21"/>
          <w:u w:color="000000"/>
          <w:lang w:val="fr-FR"/>
        </w:rPr>
      </w:pPr>
      <w:r w:rsidRPr="00B73B7C">
        <w:rPr>
          <w:rFonts w:ascii="Arial" w:hAnsi="Arial" w:cs="Arial"/>
          <w:sz w:val="21"/>
          <w:szCs w:val="21"/>
          <w:u w:color="000000"/>
          <w:lang w:val="fr-FR"/>
        </w:rPr>
        <w:tab/>
      </w:r>
      <w:r w:rsidRPr="00B73B7C">
        <w:rPr>
          <w:rFonts w:ascii="Arial" w:hAnsi="Arial" w:cs="Arial"/>
          <w:sz w:val="21"/>
          <w:szCs w:val="21"/>
          <w:u w:color="000000"/>
          <w:lang w:val="fr-FR"/>
        </w:rPr>
        <w:tab/>
      </w:r>
      <w:r w:rsidRPr="00B73B7C">
        <w:rPr>
          <w:rFonts w:ascii="Arial" w:hAnsi="Arial" w:cs="Arial"/>
          <w:sz w:val="21"/>
          <w:szCs w:val="21"/>
          <w:u w:color="000000"/>
          <w:lang w:val="fr-FR"/>
        </w:rPr>
        <w:tab/>
      </w:r>
      <w:r w:rsidRPr="00B73B7C">
        <w:rPr>
          <w:rFonts w:ascii="Arial" w:hAnsi="Arial" w:cs="Arial"/>
          <w:sz w:val="21"/>
          <w:szCs w:val="21"/>
          <w:u w:color="000000"/>
          <w:lang w:val="fr-FR"/>
        </w:rPr>
        <w:tab/>
      </w:r>
      <w:r w:rsidRPr="00B73B7C">
        <w:rPr>
          <w:rFonts w:ascii="Arial" w:hAnsi="Arial" w:cs="Arial"/>
          <w:sz w:val="21"/>
          <w:szCs w:val="21"/>
          <w:u w:color="000000"/>
          <w:lang w:val="fr-FR"/>
        </w:rPr>
        <w:tab/>
        <w:t>Sonde ultrasons</w:t>
      </w:r>
    </w:p>
    <w:p w:rsidR="00905D74" w:rsidRPr="00B73B7C" w:rsidRDefault="00905D74">
      <w:pPr>
        <w:pStyle w:val="Corps"/>
        <w:rPr>
          <w:rFonts w:ascii="Arial" w:hAnsi="Arial" w:cs="Arial"/>
          <w:sz w:val="21"/>
          <w:szCs w:val="21"/>
          <w:u w:color="000000"/>
          <w:lang w:val="fr-FR"/>
        </w:rPr>
      </w:pPr>
    </w:p>
    <w:p w:rsidR="00905D74" w:rsidRPr="00B73B7C" w:rsidRDefault="008072FF">
      <w:pPr>
        <w:pStyle w:val="Corps"/>
        <w:rPr>
          <w:rFonts w:ascii="Arial" w:hAnsi="Arial" w:cs="Arial"/>
          <w:sz w:val="21"/>
          <w:szCs w:val="21"/>
          <w:u w:color="000000"/>
          <w:lang w:val="fr-FR"/>
        </w:rPr>
      </w:pPr>
      <w:r w:rsidRPr="00B73B7C">
        <w:rPr>
          <w:rFonts w:ascii="Arial" w:hAnsi="Arial" w:cs="Arial"/>
          <w:sz w:val="21"/>
          <w:szCs w:val="21"/>
          <w:u w:color="000000"/>
          <w:lang w:val="fr-FR"/>
        </w:rPr>
        <w:tab/>
      </w:r>
    </w:p>
    <w:p w:rsidR="00905D74" w:rsidRPr="00B73B7C" w:rsidRDefault="008072FF">
      <w:pPr>
        <w:pStyle w:val="Pardfaut"/>
        <w:rPr>
          <w:rFonts w:ascii="Arial" w:eastAsia="Times" w:hAnsi="Arial" w:cs="Arial"/>
          <w:sz w:val="21"/>
          <w:szCs w:val="21"/>
          <w:u w:color="000000"/>
          <w:lang w:val="fr-FR"/>
        </w:rPr>
      </w:pPr>
      <w:r w:rsidRPr="00B73B7C">
        <w:rPr>
          <w:rFonts w:ascii="Arial" w:eastAsia="Times" w:hAnsi="Arial" w:cs="Arial"/>
          <w:sz w:val="21"/>
          <w:szCs w:val="21"/>
          <w:u w:color="000000"/>
          <w:lang w:val="fr-FR"/>
        </w:rPr>
        <w:tab/>
      </w:r>
      <w:r w:rsidRPr="00B73B7C">
        <w:rPr>
          <w:rFonts w:ascii="Arial" w:eastAsia="Times" w:hAnsi="Arial" w:cs="Arial"/>
          <w:sz w:val="21"/>
          <w:szCs w:val="21"/>
          <w:u w:color="000000"/>
          <w:lang w:val="fr-FR"/>
        </w:rPr>
        <w:tab/>
      </w:r>
      <w:r w:rsidRPr="00B73B7C">
        <w:rPr>
          <w:rFonts w:ascii="Arial" w:eastAsia="Times" w:hAnsi="Arial" w:cs="Arial"/>
          <w:sz w:val="21"/>
          <w:szCs w:val="21"/>
          <w:u w:color="000000"/>
          <w:lang w:val="fr-FR"/>
        </w:rPr>
        <w:tab/>
      </w:r>
      <w:r w:rsidRPr="00B73B7C">
        <w:rPr>
          <w:rFonts w:ascii="Arial" w:eastAsia="Times" w:hAnsi="Arial" w:cs="Arial"/>
          <w:sz w:val="21"/>
          <w:szCs w:val="21"/>
          <w:u w:color="000000"/>
          <w:lang w:val="fr-FR"/>
        </w:rPr>
        <w:tab/>
      </w:r>
      <w:r w:rsidRPr="00B73B7C">
        <w:rPr>
          <w:rFonts w:ascii="Arial" w:eastAsia="Times" w:hAnsi="Arial" w:cs="Arial"/>
          <w:noProof/>
          <w:sz w:val="21"/>
          <w:szCs w:val="21"/>
          <w:u w:color="000000"/>
          <w:lang w:val="fr-FR" w:eastAsia="fr-FR"/>
        </w:rPr>
        <w:drawing>
          <wp:inline distT="0" distB="0" distL="0" distR="0">
            <wp:extent cx="1386911" cy="1127861"/>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page23image3272.jpg"/>
                    <pic:cNvPicPr>
                      <a:picLocks noChangeAspect="1"/>
                    </pic:cNvPicPr>
                  </pic:nvPicPr>
                  <pic:blipFill>
                    <a:blip r:embed="rId47">
                      <a:extLst/>
                    </a:blip>
                    <a:stretch>
                      <a:fillRect/>
                    </a:stretch>
                  </pic:blipFill>
                  <pic:spPr>
                    <a:xfrm>
                      <a:off x="0" y="0"/>
                      <a:ext cx="1386911" cy="1127861"/>
                    </a:xfrm>
                    <a:prstGeom prst="rect">
                      <a:avLst/>
                    </a:prstGeom>
                    <a:ln w="12700" cap="flat">
                      <a:noFill/>
                      <a:miter lim="400000"/>
                    </a:ln>
                    <a:effectLst/>
                  </pic:spPr>
                </pic:pic>
              </a:graphicData>
            </a:graphic>
          </wp:inline>
        </w:drawing>
      </w:r>
      <w:r w:rsidRPr="00B73B7C">
        <w:rPr>
          <w:rFonts w:ascii="Arial" w:hAnsi="Arial" w:cs="Arial"/>
          <w:sz w:val="21"/>
          <w:szCs w:val="21"/>
          <w:u w:color="000000"/>
          <w:lang w:val="fr-FR"/>
        </w:rPr>
        <w:t xml:space="preserve"> </w:t>
      </w:r>
      <w:r w:rsidRPr="00B73B7C">
        <w:rPr>
          <w:rFonts w:ascii="Arial" w:eastAsia="Times" w:hAnsi="Arial" w:cs="Arial"/>
          <w:noProof/>
          <w:sz w:val="21"/>
          <w:szCs w:val="21"/>
          <w:u w:color="000000"/>
          <w:lang w:val="fr-FR" w:eastAsia="fr-FR"/>
        </w:rPr>
        <w:drawing>
          <wp:inline distT="0" distB="0" distL="0" distR="0">
            <wp:extent cx="1349408" cy="1075499"/>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page23image3440.jpg"/>
                    <pic:cNvPicPr>
                      <a:picLocks noChangeAspect="1"/>
                    </pic:cNvPicPr>
                  </pic:nvPicPr>
                  <pic:blipFill>
                    <a:blip r:embed="rId48">
                      <a:extLst/>
                    </a:blip>
                    <a:stretch>
                      <a:fillRect/>
                    </a:stretch>
                  </pic:blipFill>
                  <pic:spPr>
                    <a:xfrm>
                      <a:off x="0" y="0"/>
                      <a:ext cx="1349408" cy="1075499"/>
                    </a:xfrm>
                    <a:prstGeom prst="rect">
                      <a:avLst/>
                    </a:prstGeom>
                    <a:ln w="12700" cap="flat">
                      <a:noFill/>
                      <a:miter lim="400000"/>
                    </a:ln>
                    <a:effectLst/>
                  </pic:spPr>
                </pic:pic>
              </a:graphicData>
            </a:graphic>
          </wp:inline>
        </w:drawing>
      </w:r>
      <w:r w:rsidRPr="00B73B7C">
        <w:rPr>
          <w:rFonts w:ascii="Arial" w:hAnsi="Arial" w:cs="Arial"/>
          <w:sz w:val="21"/>
          <w:szCs w:val="21"/>
          <w:u w:color="000000"/>
          <w:lang w:val="fr-FR"/>
        </w:rPr>
        <w:t xml:space="preserve"> </w:t>
      </w:r>
    </w:p>
    <w:p w:rsidR="00905D74" w:rsidRPr="00B73B7C" w:rsidRDefault="008072FF">
      <w:pPr>
        <w:pStyle w:val="Pardfaut"/>
        <w:jc w:val="center"/>
        <w:rPr>
          <w:rFonts w:ascii="Arial" w:eastAsia="Arial" w:hAnsi="Arial" w:cs="Arial"/>
          <w:sz w:val="21"/>
          <w:szCs w:val="21"/>
          <w:u w:color="000000"/>
          <w:lang w:val="fr-FR"/>
        </w:rPr>
      </w:pPr>
      <w:r w:rsidRPr="00B73B7C">
        <w:rPr>
          <w:rFonts w:ascii="Arial" w:hAnsi="Arial" w:cs="Arial"/>
          <w:sz w:val="21"/>
          <w:szCs w:val="21"/>
          <w:u w:color="000000"/>
          <w:lang w:val="fr-FR"/>
        </w:rPr>
        <w:t>TOCO</w:t>
      </w:r>
      <w:r w:rsidRPr="00B73B7C">
        <w:rPr>
          <w:rFonts w:ascii="Arial" w:eastAsia="Arial" w:hAnsi="Arial" w:cs="Arial"/>
          <w:noProof/>
          <w:sz w:val="21"/>
          <w:szCs w:val="21"/>
          <w:u w:color="000000"/>
          <w:lang w:val="fr-FR" w:eastAsia="fr-FR"/>
        </w:rPr>
        <w:drawing>
          <wp:anchor distT="152400" distB="152400" distL="152400" distR="152400" simplePos="0" relativeHeight="251684864" behindDoc="0" locked="0" layoutInCell="1" allowOverlap="1">
            <wp:simplePos x="0" y="0"/>
            <wp:positionH relativeFrom="margin">
              <wp:posOffset>2130611</wp:posOffset>
            </wp:positionH>
            <wp:positionV relativeFrom="line">
              <wp:posOffset>237066</wp:posOffset>
            </wp:positionV>
            <wp:extent cx="1846134" cy="668284"/>
            <wp:effectExtent l="0" t="0" r="0" b="0"/>
            <wp:wrapTopAndBottom distT="152400" distB="15240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page23image4312.jpg"/>
                    <pic:cNvPicPr>
                      <a:picLocks noChangeAspect="1"/>
                    </pic:cNvPicPr>
                  </pic:nvPicPr>
                  <pic:blipFill>
                    <a:blip r:embed="rId49">
                      <a:extLst/>
                    </a:blip>
                    <a:stretch>
                      <a:fillRect/>
                    </a:stretch>
                  </pic:blipFill>
                  <pic:spPr>
                    <a:xfrm>
                      <a:off x="0" y="0"/>
                      <a:ext cx="1846134" cy="668284"/>
                    </a:xfrm>
                    <a:prstGeom prst="rect">
                      <a:avLst/>
                    </a:prstGeom>
                    <a:ln w="12700" cap="flat">
                      <a:noFill/>
                      <a:miter lim="400000"/>
                    </a:ln>
                    <a:effectLst/>
                  </pic:spPr>
                </pic:pic>
              </a:graphicData>
            </a:graphic>
          </wp:anchor>
        </w:drawing>
      </w:r>
    </w:p>
    <w:p w:rsidR="00905D74" w:rsidRPr="00B73B7C" w:rsidRDefault="008072FF">
      <w:pPr>
        <w:pStyle w:val="Pardfaut"/>
        <w:jc w:val="center"/>
        <w:rPr>
          <w:rFonts w:ascii="Arial" w:eastAsia="Arial" w:hAnsi="Arial" w:cs="Arial"/>
          <w:sz w:val="21"/>
          <w:szCs w:val="21"/>
          <w:u w:color="000000"/>
          <w:lang w:val="fr-FR"/>
        </w:rPr>
      </w:pPr>
      <w:r w:rsidRPr="00B73B7C">
        <w:rPr>
          <w:rFonts w:ascii="Arial" w:hAnsi="Arial" w:cs="Arial"/>
          <w:sz w:val="21"/>
          <w:szCs w:val="21"/>
          <w:u w:color="000000"/>
          <w:lang w:val="fr-FR"/>
        </w:rPr>
        <w:t xml:space="preserve">Mouvements </w:t>
      </w:r>
      <w:r w:rsidR="00B73B7C" w:rsidRPr="00B73B7C">
        <w:rPr>
          <w:rFonts w:ascii="Arial" w:hAnsi="Arial" w:cs="Arial"/>
          <w:sz w:val="21"/>
          <w:szCs w:val="21"/>
          <w:u w:color="000000"/>
          <w:lang w:val="fr-FR"/>
        </w:rPr>
        <w:t>fœtaux</w:t>
      </w:r>
    </w:p>
    <w:p w:rsidR="00905D74" w:rsidRPr="00B73B7C" w:rsidRDefault="00905D74">
      <w:pPr>
        <w:pStyle w:val="Pardfaut"/>
        <w:rPr>
          <w:rFonts w:ascii="Arial" w:eastAsia="Times" w:hAnsi="Arial" w:cs="Arial"/>
          <w:sz w:val="21"/>
          <w:szCs w:val="21"/>
          <w:u w:color="000000"/>
          <w:lang w:val="fr-FR"/>
        </w:rPr>
      </w:pPr>
    </w:p>
    <w:p w:rsidR="00905D74" w:rsidRPr="00B73B7C" w:rsidRDefault="00905D74">
      <w:pPr>
        <w:pStyle w:val="Corps"/>
        <w:rPr>
          <w:rFonts w:ascii="Arial" w:hAnsi="Arial" w:cs="Arial"/>
          <w:sz w:val="21"/>
          <w:szCs w:val="21"/>
          <w:u w:color="000000"/>
          <w:lang w:val="fr-FR"/>
        </w:rPr>
      </w:pPr>
    </w:p>
    <w:p w:rsidR="00905D74" w:rsidRPr="00B73B7C" w:rsidRDefault="008072FF">
      <w:pPr>
        <w:pStyle w:val="Pardfaut"/>
        <w:rPr>
          <w:rFonts w:ascii="Arial" w:eastAsia="Arial" w:hAnsi="Arial" w:cs="Arial"/>
          <w:sz w:val="28"/>
          <w:szCs w:val="28"/>
          <w:u w:color="000000"/>
          <w:lang w:val="fr-FR"/>
        </w:rPr>
      </w:pPr>
      <w:r w:rsidRPr="00B73B7C">
        <w:rPr>
          <w:rFonts w:ascii="Arial" w:hAnsi="Arial" w:cs="Arial"/>
          <w:b/>
          <w:bCs/>
          <w:sz w:val="28"/>
          <w:szCs w:val="28"/>
          <w:u w:color="000000"/>
          <w:lang w:val="fr-FR"/>
        </w:rPr>
        <w:t xml:space="preserve">5.2 Interface de la sonde de surveillance </w:t>
      </w:r>
      <w:r w:rsidR="00B73B7C" w:rsidRPr="00B73B7C">
        <w:rPr>
          <w:rFonts w:ascii="Arial" w:hAnsi="Arial" w:cs="Arial"/>
          <w:b/>
          <w:bCs/>
          <w:sz w:val="28"/>
          <w:szCs w:val="28"/>
          <w:u w:color="000000"/>
          <w:lang w:val="fr-FR"/>
        </w:rPr>
        <w:t>fœtale</w:t>
      </w:r>
      <w:r w:rsidRPr="00B73B7C">
        <w:rPr>
          <w:rFonts w:ascii="Arial" w:hAnsi="Arial" w:cs="Arial"/>
          <w:b/>
          <w:bCs/>
          <w:sz w:val="28"/>
          <w:szCs w:val="28"/>
          <w:u w:color="000000"/>
          <w:lang w:val="fr-FR"/>
        </w:rPr>
        <w:t xml:space="preserve"> sans fil</w:t>
      </w:r>
      <w:r w:rsidRPr="00B73B7C">
        <w:rPr>
          <w:rFonts w:ascii="Arial" w:eastAsia="Arial" w:hAnsi="Arial" w:cs="Arial"/>
          <w:b/>
          <w:bCs/>
          <w:noProof/>
          <w:sz w:val="28"/>
          <w:szCs w:val="28"/>
          <w:u w:color="000000"/>
          <w:lang w:val="fr-FR" w:eastAsia="fr-FR"/>
        </w:rPr>
        <mc:AlternateContent>
          <mc:Choice Requires="wps">
            <w:drawing>
              <wp:anchor distT="152400" distB="152400" distL="152400" distR="152400" simplePos="0" relativeHeight="251685888" behindDoc="0" locked="0" layoutInCell="1" allowOverlap="1">
                <wp:simplePos x="0" y="0"/>
                <wp:positionH relativeFrom="margin">
                  <wp:posOffset>4321400</wp:posOffset>
                </wp:positionH>
                <wp:positionV relativeFrom="line">
                  <wp:posOffset>305224</wp:posOffset>
                </wp:positionV>
                <wp:extent cx="514875" cy="0"/>
                <wp:effectExtent l="0" t="0" r="0" b="0"/>
                <wp:wrapNone/>
                <wp:docPr id="1073741864" name="officeArt object"/>
                <wp:cNvGraphicFramePr/>
                <a:graphic xmlns:a="http://schemas.openxmlformats.org/drawingml/2006/main">
                  <a:graphicData uri="http://schemas.microsoft.com/office/word/2010/wordprocessingShape">
                    <wps:wsp>
                      <wps:cNvCnPr/>
                      <wps:spPr>
                        <a:xfrm>
                          <a:off x="0" y="0"/>
                          <a:ext cx="514875" cy="0"/>
                        </a:xfrm>
                        <a:prstGeom prst="line">
                          <a:avLst/>
                        </a:prstGeom>
                        <a:noFill/>
                        <a:ln w="6350" cap="flat">
                          <a:solidFill>
                            <a:srgbClr val="000000"/>
                          </a:solidFill>
                          <a:prstDash val="solid"/>
                          <a:miter lim="400000"/>
                        </a:ln>
                        <a:effectLst/>
                      </wps:spPr>
                      <wps:bodyPr/>
                    </wps:wsp>
                  </a:graphicData>
                </a:graphic>
              </wp:anchor>
            </w:drawing>
          </mc:Choice>
          <mc:Fallback xmlns:w15="http://schemas.microsoft.com/office/word/2012/wordml">
            <w:pict>
              <v:line id="_x0000_s1027" style="visibility:visible;position:absolute;margin-left:340.3pt;margin-top:24.0pt;width:40.5pt;height:0.0pt;z-index:251685888;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none" side="bothSides" anchorx="margin"/>
              </v:line>
            </w:pict>
          </mc:Fallback>
        </mc:AlternateContent>
      </w:r>
      <w:r w:rsidRPr="00B73B7C">
        <w:rPr>
          <w:rFonts w:ascii="Arial" w:eastAsia="Arial" w:hAnsi="Arial" w:cs="Arial"/>
          <w:b/>
          <w:bCs/>
          <w:noProof/>
          <w:sz w:val="28"/>
          <w:szCs w:val="28"/>
          <w:u w:color="000000"/>
          <w:lang w:val="fr-FR" w:eastAsia="fr-FR"/>
        </w:rPr>
        <mc:AlternateContent>
          <mc:Choice Requires="wps">
            <w:drawing>
              <wp:anchor distT="152400" distB="152400" distL="152400" distR="152400" simplePos="0" relativeHeight="251686912" behindDoc="0" locked="0" layoutInCell="1" allowOverlap="1">
                <wp:simplePos x="0" y="0"/>
                <wp:positionH relativeFrom="margin">
                  <wp:posOffset>4826749</wp:posOffset>
                </wp:positionH>
                <wp:positionV relativeFrom="line">
                  <wp:posOffset>212091</wp:posOffset>
                </wp:positionV>
                <wp:extent cx="1166218" cy="684147"/>
                <wp:effectExtent l="0" t="0" r="0" b="0"/>
                <wp:wrapThrough wrapText="bothSides" distL="152400" distR="152400">
                  <wp:wrapPolygon edited="1">
                    <wp:start x="0" y="0"/>
                    <wp:lineTo x="21600" y="0"/>
                    <wp:lineTo x="21600" y="21600"/>
                    <wp:lineTo x="0" y="21600"/>
                    <wp:lineTo x="0" y="0"/>
                  </wp:wrapPolygon>
                </wp:wrapThrough>
                <wp:docPr id="1073741865" name="officeArt object"/>
                <wp:cNvGraphicFramePr/>
                <a:graphic xmlns:a="http://schemas.openxmlformats.org/drawingml/2006/main">
                  <a:graphicData uri="http://schemas.microsoft.com/office/word/2010/wordprocessingShape">
                    <wps:wsp>
                      <wps:cNvSpPr/>
                      <wps:spPr>
                        <a:xfrm>
                          <a:off x="0" y="0"/>
                          <a:ext cx="1166218" cy="684147"/>
                        </a:xfrm>
                        <a:prstGeom prst="rect">
                          <a:avLst/>
                        </a:prstGeom>
                        <a:noFill/>
                        <a:ln w="12700" cap="flat">
                          <a:noFill/>
                          <a:miter lim="400000"/>
                        </a:ln>
                        <a:effectLst/>
                      </wps:spPr>
                      <wps:txbx>
                        <w:txbxContent>
                          <w:p w:rsidR="00905D74" w:rsidRPr="00B73B7C" w:rsidRDefault="008072FF">
                            <w:pPr>
                              <w:pStyle w:val="Corps"/>
                              <w:rPr>
                                <w:lang w:val="fr-FR"/>
                              </w:rPr>
                            </w:pPr>
                            <w:r>
                              <w:rPr>
                                <w:sz w:val="18"/>
                                <w:szCs w:val="18"/>
                                <w:lang w:val="fr-FR"/>
                              </w:rPr>
                              <w:t>Niveau de la batterie de la sonde</w:t>
                            </w:r>
                          </w:p>
                        </w:txbxContent>
                      </wps:txbx>
                      <wps:bodyPr wrap="square" lIns="50800" tIns="50800" rIns="50800" bIns="50800" numCol="1" anchor="t">
                        <a:noAutofit/>
                      </wps:bodyPr>
                    </wps:wsp>
                  </a:graphicData>
                </a:graphic>
              </wp:anchor>
            </w:drawing>
          </mc:Choice>
          <mc:Fallback xmlns:w15="http://schemas.microsoft.com/office/word/2012/wordml">
            <w:pict>
              <v:rect id="_x0000_s1029" style="position:absolute;margin-left:380.05pt;margin-top:16.7pt;width:91.85pt;height:53.85pt;z-index:251686912;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88 0 21588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" filled="f" stroked="f" strokeweight="1pt">
                <v:stroke miterlimit="4"/>
                <v:textbox inset="4pt,4pt,4pt,4pt">
                  <w:txbxContent>
                    <w:p w:rsidR="00905D74" w:rsidRPr="00B73B7C" w:rsidRDefault="008072FF">
                      <w:pPr>
                        <w:pStyle w:val="Corps"/>
                        <w:rPr>
                          <w:lang w:val="fr-FR"/>
                        </w:rPr>
                      </w:pPr>
                      <w:r>
                        <w:rPr>
                          <w:sz w:val="18"/>
                          <w:szCs w:val="18"/>
                          <w:lang w:val="fr-FR"/>
                        </w:rPr>
                        <w:t>Niveau de la batterie de la sonde</w:t>
                      </w:r>
                    </w:p>
                  </w:txbxContent>
                </v:textbox>
                <w10:wrap type="through" anchorx="margin" anchory="line"/>
              </v:rect>
            </w:pict>
          </mc:Fallback>
        </mc:AlternateContent>
      </w:r>
      <w:r w:rsidRPr="00B73B7C">
        <w:rPr>
          <w:rFonts w:ascii="Arial" w:eastAsia="Arial" w:hAnsi="Arial" w:cs="Arial"/>
          <w:b/>
          <w:bCs/>
          <w:noProof/>
          <w:sz w:val="28"/>
          <w:szCs w:val="28"/>
          <w:u w:color="000000"/>
          <w:lang w:val="fr-FR" w:eastAsia="fr-FR"/>
        </w:rPr>
        <mc:AlternateContent>
          <mc:Choice Requires="wps">
            <w:drawing>
              <wp:anchor distT="152400" distB="152400" distL="152400" distR="152400" simplePos="0" relativeHeight="251688960" behindDoc="0" locked="0" layoutInCell="1" allowOverlap="1">
                <wp:simplePos x="0" y="0"/>
                <wp:positionH relativeFrom="margin">
                  <wp:posOffset>538192</wp:posOffset>
                </wp:positionH>
                <wp:positionV relativeFrom="line">
                  <wp:posOffset>311574</wp:posOffset>
                </wp:positionV>
                <wp:extent cx="822491" cy="299939"/>
                <wp:effectExtent l="0" t="0" r="0" b="0"/>
                <wp:wrapNone/>
                <wp:docPr id="1073741866" name="officeArt object"/>
                <wp:cNvGraphicFramePr/>
                <a:graphic xmlns:a="http://schemas.openxmlformats.org/drawingml/2006/main">
                  <a:graphicData uri="http://schemas.microsoft.com/office/word/2010/wordprocessingShape">
                    <wps:wsp>
                      <wps:cNvSpPr/>
                      <wps:spPr>
                        <a:xfrm>
                          <a:off x="0" y="0"/>
                          <a:ext cx="822491" cy="299939"/>
                        </a:xfrm>
                        <a:prstGeom prst="rect">
                          <a:avLst/>
                        </a:prstGeom>
                        <a:noFill/>
                        <a:ln w="12700" cap="flat">
                          <a:noFill/>
                          <a:miter lim="400000"/>
                        </a:ln>
                        <a:effectLst/>
                      </wps:spPr>
                      <wps:txbx>
                        <w:txbxContent>
                          <w:p w:rsidR="00905D74" w:rsidRDefault="008072FF">
                            <w:pPr>
                              <w:pStyle w:val="Corps"/>
                            </w:pPr>
                            <w:r>
                              <w:rPr>
                                <w:sz w:val="18"/>
                                <w:szCs w:val="18"/>
                                <w:lang w:val="fr-FR"/>
                              </w:rPr>
                              <w:t>Numéro de lit</w:t>
                            </w:r>
                          </w:p>
                        </w:txbxContent>
                      </wps:txbx>
                      <wps:bodyPr wrap="square" lIns="50800" tIns="50800" rIns="50800" bIns="50800" numCol="1" anchor="t">
                        <a:noAutofit/>
                      </wps:bodyPr>
                    </wps:wsp>
                  </a:graphicData>
                </a:graphic>
              </wp:anchor>
            </w:drawing>
          </mc:Choice>
          <mc:Fallback xmlns:w15="http://schemas.microsoft.com/office/word/2012/wordml">
            <w:pict>
              <v:rect id="_x0000_s1030" style="position:absolute;margin-left:42.4pt;margin-top:24.55pt;width:64.75pt;height:23.6pt;z-index:25168896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" filled="f" stroked="f" strokeweight="1pt">
                <v:stroke miterlimit="4"/>
                <v:textbox inset="4pt,4pt,4pt,4pt">
                  <w:txbxContent>
                    <w:p w:rsidR="00905D74" w:rsidRDefault="008072FF">
                      <w:pPr>
                        <w:pStyle w:val="Corps"/>
                      </w:pPr>
                      <w:r>
                        <w:rPr>
                          <w:sz w:val="18"/>
                          <w:szCs w:val="18"/>
                          <w:lang w:val="fr-FR"/>
                        </w:rPr>
                        <w:t>Numéro de lit</w:t>
                      </w:r>
                    </w:p>
                  </w:txbxContent>
                </v:textbox>
                <w10:wrap anchorx="margin" anchory="line"/>
              </v:rect>
            </w:pict>
          </mc:Fallback>
        </mc:AlternateContent>
      </w:r>
    </w:p>
    <w:p w:rsidR="00905D74" w:rsidRPr="00B73B7C" w:rsidRDefault="008072FF">
      <w:pPr>
        <w:pStyle w:val="Corps"/>
        <w:rPr>
          <w:rFonts w:ascii="Arial" w:hAnsi="Arial" w:cs="Arial"/>
          <w:sz w:val="21"/>
          <w:szCs w:val="21"/>
          <w:u w:color="000000"/>
          <w:lang w:val="fr-FR"/>
        </w:rPr>
      </w:pPr>
      <w:r w:rsidRPr="00B73B7C">
        <w:rPr>
          <w:rFonts w:ascii="Arial" w:hAnsi="Arial" w:cs="Arial"/>
          <w:noProof/>
          <w:sz w:val="28"/>
          <w:szCs w:val="28"/>
          <w:u w:color="000000"/>
          <w:lang w:val="fr-FR" w:eastAsia="fr-FR"/>
        </w:rPr>
        <mc:AlternateContent>
          <mc:Choice Requires="wps">
            <w:drawing>
              <wp:anchor distT="152400" distB="152400" distL="152400" distR="152400" simplePos="0" relativeHeight="251687936" behindDoc="0" locked="0" layoutInCell="1" allowOverlap="1">
                <wp:simplePos x="0" y="0"/>
                <wp:positionH relativeFrom="margin">
                  <wp:posOffset>1370208</wp:posOffset>
                </wp:positionH>
                <wp:positionV relativeFrom="line">
                  <wp:posOffset>251993</wp:posOffset>
                </wp:positionV>
                <wp:extent cx="514875" cy="0"/>
                <wp:effectExtent l="0" t="0" r="0" b="0"/>
                <wp:wrapNone/>
                <wp:docPr id="1073741867" name="officeArt object"/>
                <wp:cNvGraphicFramePr/>
                <a:graphic xmlns:a="http://schemas.openxmlformats.org/drawingml/2006/main">
                  <a:graphicData uri="http://schemas.microsoft.com/office/word/2010/wordprocessingShape">
                    <wps:wsp>
                      <wps:cNvCnPr/>
                      <wps:spPr>
                        <a:xfrm>
                          <a:off x="0" y="0"/>
                          <a:ext cx="514875" cy="0"/>
                        </a:xfrm>
                        <a:prstGeom prst="line">
                          <a:avLst/>
                        </a:prstGeom>
                        <a:noFill/>
                        <a:ln w="6350" cap="flat">
                          <a:solidFill>
                            <a:srgbClr val="000000"/>
                          </a:solidFill>
                          <a:prstDash val="solid"/>
                          <a:miter lim="400000"/>
                        </a:ln>
                        <a:effectLst/>
                      </wps:spPr>
                      <wps:bodyPr/>
                    </wps:wsp>
                  </a:graphicData>
                </a:graphic>
              </wp:anchor>
            </w:drawing>
          </mc:Choice>
          <mc:Fallback xmlns:w15="http://schemas.microsoft.com/office/word/2012/wordml">
            <w:pict>
              <v:line id="_x0000_s1030" style="visibility:visible;position:absolute;margin-left:107.9pt;margin-top:19.8pt;width:40.5pt;height:0.0pt;z-index:251687936;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none" side="bothSides" anchorx="margin"/>
              </v:line>
            </w:pict>
          </mc:Fallback>
        </mc:AlternateContent>
      </w:r>
    </w:p>
    <w:p w:rsidR="00905D74" w:rsidRPr="00B73B7C" w:rsidRDefault="008072FF">
      <w:pPr>
        <w:pStyle w:val="Pardfaut"/>
        <w:rPr>
          <w:rFonts w:ascii="Arial" w:eastAsia="Times" w:hAnsi="Arial" w:cs="Arial"/>
          <w:sz w:val="21"/>
          <w:szCs w:val="21"/>
          <w:u w:color="000000"/>
          <w:lang w:val="fr-FR"/>
        </w:rPr>
      </w:pPr>
      <w:r w:rsidRPr="00B73B7C">
        <w:rPr>
          <w:rFonts w:ascii="Arial" w:eastAsia="Times" w:hAnsi="Arial" w:cs="Arial"/>
          <w:sz w:val="21"/>
          <w:szCs w:val="21"/>
          <w:u w:color="000000"/>
          <w:lang w:val="fr-FR"/>
        </w:rPr>
        <w:tab/>
      </w:r>
      <w:r w:rsidRPr="00B73B7C">
        <w:rPr>
          <w:rFonts w:ascii="Arial" w:eastAsia="Times" w:hAnsi="Arial" w:cs="Arial"/>
          <w:sz w:val="21"/>
          <w:szCs w:val="21"/>
          <w:u w:color="000000"/>
          <w:lang w:val="fr-FR"/>
        </w:rPr>
        <w:tab/>
      </w:r>
      <w:r w:rsidRPr="00B73B7C">
        <w:rPr>
          <w:rFonts w:ascii="Arial" w:eastAsia="Times" w:hAnsi="Arial" w:cs="Arial"/>
          <w:sz w:val="21"/>
          <w:szCs w:val="21"/>
          <w:u w:color="000000"/>
          <w:lang w:val="fr-FR"/>
        </w:rPr>
        <w:tab/>
      </w:r>
      <w:r w:rsidRPr="00B73B7C">
        <w:rPr>
          <w:rFonts w:ascii="Arial" w:eastAsia="Times" w:hAnsi="Arial" w:cs="Arial"/>
          <w:sz w:val="21"/>
          <w:szCs w:val="21"/>
          <w:u w:color="000000"/>
          <w:lang w:val="fr-FR"/>
        </w:rPr>
        <w:tab/>
      </w:r>
      <w:r w:rsidRPr="00B73B7C">
        <w:rPr>
          <w:rFonts w:ascii="Arial" w:eastAsia="Times" w:hAnsi="Arial" w:cs="Arial"/>
          <w:noProof/>
          <w:sz w:val="21"/>
          <w:szCs w:val="21"/>
          <w:u w:color="000000"/>
          <w:lang w:val="fr-FR" w:eastAsia="fr-FR"/>
        </w:rPr>
        <w:drawing>
          <wp:inline distT="0" distB="0" distL="0" distR="0">
            <wp:extent cx="1190625" cy="595313"/>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page23image8160.png"/>
                    <pic:cNvPicPr>
                      <a:picLocks noChangeAspect="1"/>
                    </pic:cNvPicPr>
                  </pic:nvPicPr>
                  <pic:blipFill>
                    <a:blip r:embed="rId50">
                      <a:extLst/>
                    </a:blip>
                    <a:stretch>
                      <a:fillRect/>
                    </a:stretch>
                  </pic:blipFill>
                  <pic:spPr>
                    <a:xfrm>
                      <a:off x="0" y="0"/>
                      <a:ext cx="1190625" cy="595313"/>
                    </a:xfrm>
                    <a:prstGeom prst="rect">
                      <a:avLst/>
                    </a:prstGeom>
                    <a:ln w="12700" cap="flat">
                      <a:noFill/>
                      <a:miter lim="400000"/>
                    </a:ln>
                    <a:effectLst/>
                  </pic:spPr>
                </pic:pic>
              </a:graphicData>
            </a:graphic>
          </wp:inline>
        </w:drawing>
      </w:r>
      <w:r w:rsidRPr="00B73B7C">
        <w:rPr>
          <w:rFonts w:ascii="Arial" w:eastAsia="Times" w:hAnsi="Arial" w:cs="Arial"/>
          <w:sz w:val="21"/>
          <w:szCs w:val="21"/>
          <w:u w:color="000000"/>
          <w:lang w:val="fr-FR"/>
        </w:rPr>
        <w:tab/>
      </w:r>
      <w:r w:rsidRPr="00B73B7C">
        <w:rPr>
          <w:rFonts w:ascii="Arial" w:hAnsi="Arial" w:cs="Arial"/>
          <w:sz w:val="21"/>
          <w:szCs w:val="21"/>
          <w:u w:color="000000"/>
          <w:lang w:val="fr-FR"/>
        </w:rPr>
        <w:t xml:space="preserve"> </w:t>
      </w:r>
      <w:r w:rsidRPr="00B73B7C">
        <w:rPr>
          <w:rFonts w:ascii="Arial" w:eastAsia="Times" w:hAnsi="Arial" w:cs="Arial"/>
          <w:noProof/>
          <w:sz w:val="21"/>
          <w:szCs w:val="21"/>
          <w:u w:color="000000"/>
          <w:lang w:val="fr-FR" w:eastAsia="fr-FR"/>
        </w:rPr>
        <w:drawing>
          <wp:inline distT="0" distB="0" distL="0" distR="0">
            <wp:extent cx="1195031" cy="597516"/>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page23image8328.png"/>
                    <pic:cNvPicPr>
                      <a:picLocks noChangeAspect="1"/>
                    </pic:cNvPicPr>
                  </pic:nvPicPr>
                  <pic:blipFill>
                    <a:blip r:embed="rId51">
                      <a:extLst/>
                    </a:blip>
                    <a:stretch>
                      <a:fillRect/>
                    </a:stretch>
                  </pic:blipFill>
                  <pic:spPr>
                    <a:xfrm>
                      <a:off x="0" y="0"/>
                      <a:ext cx="1195031" cy="597516"/>
                    </a:xfrm>
                    <a:prstGeom prst="rect">
                      <a:avLst/>
                    </a:prstGeom>
                    <a:ln w="12700" cap="flat">
                      <a:noFill/>
                      <a:miter lim="400000"/>
                    </a:ln>
                    <a:effectLst/>
                  </pic:spPr>
                </pic:pic>
              </a:graphicData>
            </a:graphic>
          </wp:inline>
        </w:drawing>
      </w:r>
      <w:r w:rsidRPr="00B73B7C">
        <w:rPr>
          <w:rFonts w:ascii="Arial" w:hAnsi="Arial" w:cs="Arial"/>
          <w:sz w:val="21"/>
          <w:szCs w:val="21"/>
          <w:u w:color="000000"/>
          <w:lang w:val="fr-FR"/>
        </w:rPr>
        <w:t xml:space="preserve"> </w:t>
      </w:r>
    </w:p>
    <w:p w:rsidR="00905D74" w:rsidRPr="00B73B7C" w:rsidRDefault="008072FF">
      <w:pPr>
        <w:pStyle w:val="Pardfaut"/>
        <w:spacing w:after="240"/>
        <w:rPr>
          <w:rFonts w:ascii="Arial" w:eastAsia="Arial" w:hAnsi="Arial" w:cs="Arial"/>
          <w:sz w:val="21"/>
          <w:szCs w:val="21"/>
          <w:u w:color="000000"/>
          <w:lang w:val="fr-FR"/>
        </w:rPr>
      </w:pPr>
      <w:r w:rsidRPr="00B73B7C">
        <w:rPr>
          <w:rFonts w:ascii="Arial" w:eastAsia="Arial" w:hAnsi="Arial" w:cs="Arial"/>
          <w:sz w:val="21"/>
          <w:szCs w:val="21"/>
          <w:u w:color="000000"/>
          <w:lang w:val="fr-FR"/>
        </w:rPr>
        <w:tab/>
      </w:r>
      <w:r w:rsidRPr="00B73B7C">
        <w:rPr>
          <w:rFonts w:ascii="Arial" w:eastAsia="Arial" w:hAnsi="Arial" w:cs="Arial"/>
          <w:sz w:val="21"/>
          <w:szCs w:val="21"/>
          <w:u w:color="000000"/>
          <w:lang w:val="fr-FR"/>
        </w:rPr>
        <w:tab/>
      </w:r>
      <w:r w:rsidRPr="00B73B7C">
        <w:rPr>
          <w:rFonts w:ascii="Arial" w:eastAsia="Arial" w:hAnsi="Arial" w:cs="Arial"/>
          <w:sz w:val="21"/>
          <w:szCs w:val="21"/>
          <w:u w:color="000000"/>
          <w:lang w:val="fr-FR"/>
        </w:rPr>
        <w:tab/>
      </w:r>
      <w:r w:rsidRPr="00B73B7C">
        <w:rPr>
          <w:rFonts w:ascii="Arial" w:hAnsi="Arial" w:cs="Arial"/>
          <w:sz w:val="21"/>
          <w:szCs w:val="21"/>
          <w:lang w:val="fr-FR"/>
        </w:rPr>
        <w:t xml:space="preserve">Sonde ultrasons 1 connectée </w:t>
      </w:r>
      <w:r w:rsidRPr="00B73B7C">
        <w:rPr>
          <w:rFonts w:ascii="Arial" w:eastAsia="Arial" w:hAnsi="Arial" w:cs="Arial"/>
          <w:sz w:val="21"/>
          <w:szCs w:val="21"/>
          <w:lang w:val="fr-FR"/>
        </w:rPr>
        <w:tab/>
        <w:t>Sonde TOCO connect</w:t>
      </w:r>
      <w:r w:rsidRPr="00B73B7C">
        <w:rPr>
          <w:rFonts w:ascii="Arial" w:hAnsi="Arial" w:cs="Arial"/>
          <w:sz w:val="21"/>
          <w:szCs w:val="21"/>
          <w:lang w:val="fr-FR"/>
        </w:rPr>
        <w:t>ée</w:t>
      </w:r>
    </w:p>
    <w:p w:rsidR="00905D74" w:rsidRPr="00B73B7C" w:rsidRDefault="008072FF">
      <w:pPr>
        <w:pStyle w:val="Pardfaut"/>
        <w:rPr>
          <w:rFonts w:ascii="Arial" w:eastAsia="Arial" w:hAnsi="Arial" w:cs="Arial"/>
          <w:sz w:val="28"/>
          <w:szCs w:val="28"/>
          <w:u w:color="000000"/>
          <w:lang w:val="fr-FR"/>
        </w:rPr>
      </w:pPr>
      <w:r w:rsidRPr="00B73B7C">
        <w:rPr>
          <w:rFonts w:ascii="Arial" w:hAnsi="Arial" w:cs="Arial"/>
          <w:b/>
          <w:bCs/>
          <w:sz w:val="28"/>
          <w:szCs w:val="28"/>
          <w:u w:color="000000"/>
          <w:lang w:val="fr-FR"/>
        </w:rPr>
        <w:t>5.3 Réglages</w:t>
      </w:r>
    </w:p>
    <w:p w:rsidR="00905D74" w:rsidRPr="00B73B7C" w:rsidRDefault="008072FF">
      <w:pPr>
        <w:pStyle w:val="Pardfaut"/>
        <w:spacing w:after="240"/>
        <w:rPr>
          <w:rFonts w:ascii="Arial" w:eastAsia="Arial" w:hAnsi="Arial" w:cs="Arial"/>
          <w:sz w:val="21"/>
          <w:szCs w:val="21"/>
          <w:u w:color="000000"/>
          <w:lang w:val="fr-FR"/>
        </w:rPr>
      </w:pPr>
      <w:r w:rsidRPr="00B73B7C">
        <w:rPr>
          <w:rFonts w:ascii="Arial" w:hAnsi="Arial" w:cs="Arial"/>
          <w:sz w:val="21"/>
          <w:szCs w:val="21"/>
          <w:u w:color="000000"/>
          <w:lang w:val="fr-FR"/>
        </w:rPr>
        <w:lastRenderedPageBreak/>
        <w:t xml:space="preserve">Dans le menu, </w:t>
      </w:r>
      <w:proofErr w:type="gramStart"/>
      <w:r w:rsidRPr="00B73B7C">
        <w:rPr>
          <w:rFonts w:ascii="Arial" w:hAnsi="Arial" w:cs="Arial"/>
          <w:sz w:val="21"/>
          <w:szCs w:val="21"/>
          <w:u w:color="000000"/>
          <w:lang w:val="fr-FR"/>
        </w:rPr>
        <w:t>sélectionner</w:t>
      </w:r>
      <w:proofErr w:type="gramEnd"/>
      <w:r w:rsidRPr="00B73B7C">
        <w:rPr>
          <w:rFonts w:ascii="Arial" w:hAnsi="Arial" w:cs="Arial"/>
          <w:sz w:val="21"/>
          <w:szCs w:val="21"/>
          <w:u w:color="000000"/>
          <w:lang w:val="fr-FR"/>
        </w:rPr>
        <w:t xml:space="preserve"> « Réglages sans fil », connecter la source d’alimentation externe et placer </w:t>
      </w:r>
      <w:r w:rsidR="00B73B7C" w:rsidRPr="00B73B7C">
        <w:rPr>
          <w:rFonts w:ascii="Arial" w:eastAsia="Arial" w:hAnsi="Arial" w:cs="Arial"/>
          <w:noProof/>
          <w:sz w:val="21"/>
          <w:szCs w:val="21"/>
          <w:u w:color="000000"/>
          <w:lang w:val="fr-FR" w:eastAsia="fr-FR"/>
        </w:rPr>
        <w:drawing>
          <wp:anchor distT="152400" distB="152400" distL="152400" distR="152400" simplePos="0" relativeHeight="251689984" behindDoc="0" locked="0" layoutInCell="1" allowOverlap="1" wp14:anchorId="795EF083" wp14:editId="4A3DD816">
            <wp:simplePos x="0" y="0"/>
            <wp:positionH relativeFrom="margin">
              <wp:posOffset>2106369</wp:posOffset>
            </wp:positionH>
            <wp:positionV relativeFrom="line">
              <wp:posOffset>413795</wp:posOffset>
            </wp:positionV>
            <wp:extent cx="1894063" cy="1392972"/>
            <wp:effectExtent l="0" t="0" r="0" b="0"/>
            <wp:wrapTopAndBottom distT="152400" distB="15240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page22image13944.png"/>
                    <pic:cNvPicPr>
                      <a:picLocks noChangeAspect="1"/>
                    </pic:cNvPicPr>
                  </pic:nvPicPr>
                  <pic:blipFill>
                    <a:blip r:embed="rId44">
                      <a:extLst/>
                    </a:blip>
                    <a:stretch>
                      <a:fillRect/>
                    </a:stretch>
                  </pic:blipFill>
                  <pic:spPr>
                    <a:xfrm>
                      <a:off x="0" y="0"/>
                      <a:ext cx="1894063" cy="1392972"/>
                    </a:xfrm>
                    <a:prstGeom prst="rect">
                      <a:avLst/>
                    </a:prstGeom>
                    <a:ln w="12700" cap="flat">
                      <a:noFill/>
                      <a:miter lim="400000"/>
                    </a:ln>
                    <a:effectLst/>
                  </pic:spPr>
                </pic:pic>
              </a:graphicData>
            </a:graphic>
          </wp:anchor>
        </w:drawing>
      </w:r>
      <w:r w:rsidRPr="00B73B7C">
        <w:rPr>
          <w:rFonts w:ascii="Arial" w:hAnsi="Arial" w:cs="Arial"/>
          <w:sz w:val="21"/>
          <w:szCs w:val="21"/>
          <w:u w:color="000000"/>
          <w:lang w:val="fr-FR"/>
        </w:rPr>
        <w:t xml:space="preserve">la sonde sur son port. </w:t>
      </w:r>
    </w:p>
    <w:p w:rsidR="00905D74" w:rsidRPr="00B73B7C" w:rsidRDefault="008072FF">
      <w:pPr>
        <w:pStyle w:val="Pardfaut"/>
        <w:rPr>
          <w:rFonts w:ascii="Arial" w:eastAsia="Times" w:hAnsi="Arial" w:cs="Arial"/>
          <w:sz w:val="21"/>
          <w:szCs w:val="21"/>
          <w:u w:color="000000"/>
          <w:lang w:val="fr-FR"/>
        </w:rPr>
      </w:pPr>
      <w:r w:rsidRPr="00B73B7C">
        <w:rPr>
          <w:rFonts w:ascii="Arial" w:hAnsi="Arial" w:cs="Arial"/>
          <w:sz w:val="21"/>
          <w:szCs w:val="21"/>
          <w:u w:color="000000"/>
          <w:lang w:val="fr-FR"/>
        </w:rPr>
        <w:t xml:space="preserve"> </w:t>
      </w:r>
    </w:p>
    <w:p w:rsidR="00905D74" w:rsidRPr="00B73B7C" w:rsidRDefault="008072FF" w:rsidP="00B73B7C">
      <w:pPr>
        <w:pStyle w:val="Pardfaut"/>
        <w:numPr>
          <w:ilvl w:val="0"/>
          <w:numId w:val="13"/>
        </w:numPr>
        <w:spacing w:after="240"/>
        <w:rPr>
          <w:rFonts w:ascii="Arial" w:eastAsia="Arial" w:hAnsi="Arial" w:cs="Arial"/>
          <w:sz w:val="21"/>
          <w:szCs w:val="21"/>
          <w:lang w:val="fr-FR"/>
        </w:rPr>
      </w:pPr>
      <w:r w:rsidRPr="00B73B7C">
        <w:rPr>
          <w:rFonts w:ascii="Arial" w:hAnsi="Arial" w:cs="Arial"/>
          <w:sz w:val="21"/>
          <w:szCs w:val="21"/>
          <w:lang w:val="fr-FR"/>
        </w:rPr>
        <w:t>Réglez l’ID sans fil ainsi que les canaux 1 et 2.</w:t>
      </w:r>
      <w:r w:rsidRPr="00B73B7C">
        <w:rPr>
          <w:rFonts w:ascii="Arial" w:eastAsia="Arial Unicode MS" w:hAnsi="Arial" w:cs="Arial"/>
          <w:sz w:val="21"/>
          <w:szCs w:val="21"/>
          <w:lang w:val="fr-FR"/>
        </w:rPr>
        <w:br/>
      </w:r>
      <w:r w:rsidRPr="00B73B7C">
        <w:rPr>
          <w:rFonts w:ascii="Arial" w:hAnsi="Arial" w:cs="Arial"/>
          <w:sz w:val="21"/>
          <w:szCs w:val="21"/>
          <w:lang w:val="fr-FR"/>
        </w:rPr>
        <w:t>Utiliser le bouton de sélection pour choisir l’option voulue, app</w:t>
      </w:r>
      <w:r w:rsidR="00B73B7C">
        <w:rPr>
          <w:rFonts w:ascii="Arial" w:hAnsi="Arial" w:cs="Arial"/>
          <w:sz w:val="21"/>
          <w:szCs w:val="21"/>
          <w:lang w:val="fr-FR"/>
        </w:rPr>
        <w:t>uyer pour confirmation. Choisir</w:t>
      </w:r>
      <w:r w:rsidRPr="00B73B7C">
        <w:rPr>
          <w:rFonts w:ascii="Arial" w:eastAsia="Arial Unicode MS" w:hAnsi="Arial" w:cs="Arial"/>
          <w:sz w:val="21"/>
          <w:szCs w:val="21"/>
        </w:rPr>
        <w:t>【</w:t>
      </w:r>
      <w:r w:rsidRPr="00B73B7C">
        <w:rPr>
          <w:rFonts w:ascii="Arial" w:hAnsi="Arial" w:cs="Arial"/>
          <w:sz w:val="21"/>
          <w:szCs w:val="21"/>
          <w:lang w:val="fr-FR"/>
        </w:rPr>
        <w:t>X</w:t>
      </w:r>
      <w:r w:rsidRPr="00B73B7C">
        <w:rPr>
          <w:rFonts w:ascii="Arial" w:eastAsia="Arial Unicode MS" w:hAnsi="Arial" w:cs="Arial"/>
          <w:sz w:val="21"/>
          <w:szCs w:val="21"/>
        </w:rPr>
        <w:t>】</w:t>
      </w:r>
      <w:r w:rsidRPr="00B73B7C">
        <w:rPr>
          <w:rFonts w:ascii="Arial" w:hAnsi="Arial" w:cs="Arial"/>
          <w:sz w:val="21"/>
          <w:szCs w:val="21"/>
          <w:lang w:val="fr-FR"/>
        </w:rPr>
        <w:t xml:space="preserve">pour </w:t>
      </w:r>
      <w:proofErr w:type="gramStart"/>
      <w:r w:rsidRPr="00B73B7C">
        <w:rPr>
          <w:rFonts w:ascii="Arial" w:hAnsi="Arial" w:cs="Arial"/>
          <w:sz w:val="21"/>
          <w:szCs w:val="21"/>
          <w:lang w:val="fr-FR"/>
        </w:rPr>
        <w:t>quitter</w:t>
      </w:r>
      <w:proofErr w:type="gramEnd"/>
      <w:r w:rsidRPr="00B73B7C">
        <w:rPr>
          <w:rFonts w:ascii="Arial" w:hAnsi="Arial" w:cs="Arial"/>
          <w:sz w:val="21"/>
          <w:szCs w:val="21"/>
          <w:lang w:val="fr-FR"/>
        </w:rPr>
        <w:t xml:space="preserve">. </w:t>
      </w:r>
      <w:r w:rsidRPr="00B73B7C">
        <w:rPr>
          <w:rFonts w:ascii="Arial" w:eastAsia="Arial Unicode MS" w:hAnsi="Arial" w:cs="Arial"/>
          <w:sz w:val="21"/>
          <w:szCs w:val="21"/>
          <w:lang w:val="fr-FR"/>
        </w:rPr>
        <w:br/>
      </w:r>
      <w:r w:rsidRPr="00B73B7C">
        <w:rPr>
          <w:rFonts w:ascii="Arial" w:hAnsi="Arial" w:cs="Arial"/>
          <w:sz w:val="21"/>
          <w:szCs w:val="21"/>
          <w:lang w:val="fr-FR"/>
        </w:rPr>
        <w:t xml:space="preserve">Dans une même pièce, ne pas utiliser les mêmes ID sans fil pour éviter toute confusion. Comme les réseaux locaux sans fil WLAN sont courants, il est recommandé d’utiliser les canaux 84-99 pour éviter un impact sur la surveillance. Voici les recommandations pour le choix des canaux : </w:t>
      </w:r>
    </w:p>
    <w:p w:rsidR="00905D74" w:rsidRPr="00B73B7C" w:rsidRDefault="008072FF">
      <w:pPr>
        <w:pStyle w:val="Pardfaut"/>
        <w:spacing w:after="240"/>
        <w:rPr>
          <w:rFonts w:ascii="Arial" w:eastAsia="Arial" w:hAnsi="Arial" w:cs="Arial"/>
          <w:b/>
          <w:bCs/>
          <w:sz w:val="21"/>
          <w:szCs w:val="21"/>
          <w:lang w:val="fr-FR"/>
        </w:rPr>
      </w:pPr>
      <w:r w:rsidRPr="00B73B7C">
        <w:rPr>
          <w:rFonts w:ascii="Arial" w:hAnsi="Arial" w:cs="Arial"/>
          <w:b/>
          <w:bCs/>
          <w:sz w:val="21"/>
          <w:szCs w:val="21"/>
          <w:lang w:val="fr-FR"/>
        </w:rPr>
        <w:t xml:space="preserve">Tableau 1 : Canaux pour la surveillance de 4 grossesses </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7"/>
        <w:gridCol w:w="1927"/>
        <w:gridCol w:w="1926"/>
        <w:gridCol w:w="1926"/>
        <w:gridCol w:w="1926"/>
      </w:tblGrid>
      <w:tr w:rsidR="00905D74" w:rsidRPr="00B73B7C">
        <w:trPr>
          <w:trHeight w:val="279"/>
        </w:trPr>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905D74">
            <w:pPr>
              <w:rPr>
                <w:rFonts w:ascii="Arial" w:hAnsi="Arial" w:cs="Arial"/>
                <w:lang w:val="fr-FR"/>
              </w:rPr>
            </w:pP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jc w:val="center"/>
              <w:rPr>
                <w:rFonts w:ascii="Arial" w:hAnsi="Arial" w:cs="Arial"/>
              </w:rPr>
            </w:pPr>
            <w:r w:rsidRPr="00B73B7C">
              <w:rPr>
                <w:rFonts w:ascii="Arial" w:hAnsi="Arial" w:cs="Arial"/>
              </w:rPr>
              <w:t>Lit 1</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jc w:val="center"/>
              <w:rPr>
                <w:rFonts w:ascii="Arial" w:hAnsi="Arial" w:cs="Arial"/>
              </w:rPr>
            </w:pPr>
            <w:r w:rsidRPr="00B73B7C">
              <w:rPr>
                <w:rFonts w:ascii="Arial" w:hAnsi="Arial" w:cs="Arial"/>
              </w:rPr>
              <w:t xml:space="preserve">Lit 2 </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jc w:val="center"/>
              <w:rPr>
                <w:rFonts w:ascii="Arial" w:hAnsi="Arial" w:cs="Arial"/>
              </w:rPr>
            </w:pPr>
            <w:r w:rsidRPr="00B73B7C">
              <w:rPr>
                <w:rFonts w:ascii="Arial" w:hAnsi="Arial" w:cs="Arial"/>
              </w:rPr>
              <w:t>Lit 3</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jc w:val="center"/>
              <w:rPr>
                <w:rFonts w:ascii="Arial" w:hAnsi="Arial" w:cs="Arial"/>
              </w:rPr>
            </w:pPr>
            <w:r w:rsidRPr="00B73B7C">
              <w:rPr>
                <w:rFonts w:ascii="Arial" w:hAnsi="Arial" w:cs="Arial"/>
              </w:rPr>
              <w:t>Lit 4</w:t>
            </w:r>
          </w:p>
        </w:tc>
      </w:tr>
      <w:tr w:rsidR="00905D74" w:rsidRPr="00B73B7C">
        <w:trPr>
          <w:trHeight w:val="279"/>
        </w:trPr>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rPr>
            </w:pPr>
            <w:r w:rsidRPr="00B73B7C">
              <w:rPr>
                <w:rFonts w:ascii="Arial" w:eastAsia="Arial Unicode MS" w:hAnsi="Arial" w:cs="Arial"/>
              </w:rPr>
              <w:t>Canal 1</w:t>
            </w:r>
          </w:p>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85</w:t>
            </w:r>
          </w:p>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89</w:t>
            </w:r>
          </w:p>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95</w:t>
            </w:r>
          </w:p>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99</w:t>
            </w:r>
          </w:p>
        </w:tc>
      </w:tr>
      <w:tr w:rsidR="00905D74" w:rsidRPr="00B73B7C">
        <w:trPr>
          <w:trHeight w:val="279"/>
        </w:trPr>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rPr>
            </w:pPr>
            <w:r w:rsidRPr="00B73B7C">
              <w:rPr>
                <w:rFonts w:ascii="Arial" w:eastAsia="Arial Unicode MS" w:hAnsi="Arial" w:cs="Arial"/>
              </w:rPr>
              <w:t>Canal 2</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93</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97</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87</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91</w:t>
            </w:r>
          </w:p>
        </w:tc>
      </w:tr>
    </w:tbl>
    <w:p w:rsidR="00905D74" w:rsidRPr="00B73B7C" w:rsidRDefault="00905D74">
      <w:pPr>
        <w:pStyle w:val="Pardfaut"/>
        <w:spacing w:after="240"/>
        <w:rPr>
          <w:rFonts w:ascii="Arial" w:eastAsia="Arial" w:hAnsi="Arial" w:cs="Arial"/>
          <w:sz w:val="21"/>
          <w:szCs w:val="21"/>
          <w:u w:color="000000"/>
        </w:rPr>
      </w:pPr>
    </w:p>
    <w:p w:rsidR="00905D74" w:rsidRPr="00B73B7C" w:rsidRDefault="008072FF">
      <w:pPr>
        <w:pStyle w:val="Pardfaut"/>
        <w:spacing w:after="240"/>
        <w:rPr>
          <w:rFonts w:ascii="Arial" w:eastAsia="Arial" w:hAnsi="Arial" w:cs="Arial"/>
          <w:sz w:val="21"/>
          <w:szCs w:val="21"/>
          <w:u w:color="000000"/>
          <w:lang w:val="fr-FR"/>
        </w:rPr>
      </w:pPr>
      <w:r w:rsidRPr="00B73B7C">
        <w:rPr>
          <w:rFonts w:ascii="Arial" w:hAnsi="Arial" w:cs="Arial"/>
          <w:sz w:val="21"/>
          <w:szCs w:val="21"/>
          <w:u w:color="000000"/>
          <w:lang w:val="fr-FR"/>
        </w:rPr>
        <w:t xml:space="preserve">Si la chambre voisine dispose également d’appareils de surveillance sans fil, utiliser les données du Tableau 2. </w:t>
      </w:r>
    </w:p>
    <w:p w:rsidR="00905D74" w:rsidRPr="00B73B7C" w:rsidRDefault="008072FF">
      <w:pPr>
        <w:pStyle w:val="Pardfaut"/>
        <w:spacing w:after="240"/>
        <w:rPr>
          <w:rFonts w:ascii="Arial" w:eastAsia="Arial" w:hAnsi="Arial" w:cs="Arial"/>
          <w:b/>
          <w:bCs/>
          <w:sz w:val="21"/>
          <w:szCs w:val="21"/>
          <w:u w:color="000000"/>
          <w:lang w:val="fr-FR"/>
        </w:rPr>
      </w:pPr>
      <w:r w:rsidRPr="00B73B7C">
        <w:rPr>
          <w:rFonts w:ascii="Arial" w:hAnsi="Arial" w:cs="Arial"/>
          <w:b/>
          <w:bCs/>
          <w:sz w:val="21"/>
          <w:szCs w:val="21"/>
          <w:u w:color="000000"/>
          <w:lang w:val="fr-FR"/>
        </w:rPr>
        <w:t xml:space="preserve">Tableau 2 : Canaux pour la surveillance de 4 grossesses </w:t>
      </w:r>
    </w:p>
    <w:tbl>
      <w:tblPr>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7"/>
        <w:gridCol w:w="1927"/>
        <w:gridCol w:w="1928"/>
        <w:gridCol w:w="1928"/>
        <w:gridCol w:w="1928"/>
      </w:tblGrid>
      <w:tr w:rsidR="00905D74" w:rsidRPr="00B73B7C">
        <w:trPr>
          <w:trHeight w:val="279"/>
        </w:trPr>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905D74">
            <w:pPr>
              <w:rPr>
                <w:rFonts w:ascii="Arial" w:hAnsi="Arial" w:cs="Arial"/>
                <w:lang w:val="fr-FR"/>
              </w:rPr>
            </w:pP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jc w:val="center"/>
              <w:rPr>
                <w:rFonts w:ascii="Arial" w:hAnsi="Arial" w:cs="Arial"/>
              </w:rPr>
            </w:pPr>
            <w:r w:rsidRPr="00B73B7C">
              <w:rPr>
                <w:rFonts w:ascii="Arial" w:hAnsi="Arial" w:cs="Arial"/>
              </w:rPr>
              <w:t>Lit 1</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jc w:val="center"/>
              <w:rPr>
                <w:rFonts w:ascii="Arial" w:hAnsi="Arial" w:cs="Arial"/>
              </w:rPr>
            </w:pPr>
            <w:r w:rsidRPr="00B73B7C">
              <w:rPr>
                <w:rFonts w:ascii="Arial" w:hAnsi="Arial" w:cs="Arial"/>
              </w:rPr>
              <w:t xml:space="preserve">Lit 2 </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jc w:val="center"/>
              <w:rPr>
                <w:rFonts w:ascii="Arial" w:hAnsi="Arial" w:cs="Arial"/>
              </w:rPr>
            </w:pPr>
            <w:r w:rsidRPr="00B73B7C">
              <w:rPr>
                <w:rFonts w:ascii="Arial" w:hAnsi="Arial" w:cs="Arial"/>
              </w:rPr>
              <w:t>Lit 3</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jc w:val="center"/>
              <w:rPr>
                <w:rFonts w:ascii="Arial" w:hAnsi="Arial" w:cs="Arial"/>
              </w:rPr>
            </w:pPr>
            <w:r w:rsidRPr="00B73B7C">
              <w:rPr>
                <w:rFonts w:ascii="Arial" w:hAnsi="Arial" w:cs="Arial"/>
              </w:rPr>
              <w:t>Lit 4</w:t>
            </w:r>
          </w:p>
        </w:tc>
      </w:tr>
      <w:tr w:rsidR="00905D74" w:rsidRPr="00B73B7C">
        <w:trPr>
          <w:trHeight w:val="279"/>
        </w:trPr>
        <w:tc>
          <w:tcPr>
            <w:tcW w:w="19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rPr>
            </w:pPr>
            <w:r w:rsidRPr="00B73B7C">
              <w:rPr>
                <w:rFonts w:ascii="Arial" w:eastAsia="Arial Unicode MS" w:hAnsi="Arial" w:cs="Arial"/>
              </w:rPr>
              <w:t>Canal 1</w:t>
            </w:r>
          </w:p>
        </w:tc>
        <w:tc>
          <w:tcPr>
            <w:tcW w:w="19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94</w:t>
            </w:r>
          </w:p>
        </w:tc>
        <w:tc>
          <w:tcPr>
            <w:tcW w:w="19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98</w:t>
            </w:r>
          </w:p>
        </w:tc>
        <w:tc>
          <w:tcPr>
            <w:tcW w:w="19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86</w:t>
            </w:r>
          </w:p>
        </w:tc>
        <w:tc>
          <w:tcPr>
            <w:tcW w:w="19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90</w:t>
            </w:r>
          </w:p>
        </w:tc>
      </w:tr>
      <w:tr w:rsidR="00905D74" w:rsidRPr="00B73B7C">
        <w:trPr>
          <w:trHeight w:val="279"/>
        </w:trPr>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rPr>
            </w:pPr>
            <w:r w:rsidRPr="00B73B7C">
              <w:rPr>
                <w:rFonts w:ascii="Arial" w:eastAsia="Arial Unicode MS" w:hAnsi="Arial" w:cs="Arial"/>
              </w:rPr>
              <w:t>Canal 2</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84</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88</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92</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96</w:t>
            </w:r>
          </w:p>
        </w:tc>
      </w:tr>
    </w:tbl>
    <w:p w:rsidR="00905D74" w:rsidRPr="00B73B7C" w:rsidRDefault="00905D74">
      <w:pPr>
        <w:pStyle w:val="Pardfaut"/>
        <w:spacing w:after="240"/>
        <w:rPr>
          <w:rFonts w:ascii="Arial" w:eastAsia="Times" w:hAnsi="Arial" w:cs="Arial"/>
          <w:sz w:val="24"/>
          <w:szCs w:val="24"/>
        </w:rPr>
      </w:pPr>
    </w:p>
    <w:p w:rsidR="00905D74" w:rsidRPr="00B73B7C" w:rsidRDefault="008072FF">
      <w:pPr>
        <w:pStyle w:val="Pardfaut"/>
        <w:spacing w:after="240"/>
        <w:rPr>
          <w:rFonts w:ascii="Arial" w:eastAsia="Arial" w:hAnsi="Arial" w:cs="Arial"/>
          <w:b/>
          <w:bCs/>
          <w:sz w:val="21"/>
          <w:szCs w:val="21"/>
          <w:u w:color="000000"/>
          <w:lang w:val="fr-FR"/>
        </w:rPr>
      </w:pPr>
      <w:r w:rsidRPr="00B73B7C">
        <w:rPr>
          <w:rFonts w:ascii="Arial" w:hAnsi="Arial" w:cs="Arial"/>
          <w:b/>
          <w:bCs/>
          <w:sz w:val="21"/>
          <w:szCs w:val="21"/>
          <w:u w:color="000000"/>
          <w:lang w:val="fr-FR"/>
        </w:rPr>
        <w:t>Tableau 3 : Canaux pour la surveillance d’une grossesse gémellaire et de 2 grossesses simples</w:t>
      </w:r>
    </w:p>
    <w:tbl>
      <w:tblPr>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9"/>
        <w:gridCol w:w="2409"/>
        <w:gridCol w:w="2410"/>
        <w:gridCol w:w="2410"/>
      </w:tblGrid>
      <w:tr w:rsidR="00905D74" w:rsidRPr="00B73B7C">
        <w:trPr>
          <w:trHeight w:val="279"/>
        </w:trPr>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905D74">
            <w:pPr>
              <w:rPr>
                <w:rFonts w:ascii="Arial" w:hAnsi="Arial" w:cs="Arial"/>
                <w:lang w:val="fr-FR"/>
              </w:rPr>
            </w:pP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jc w:val="center"/>
              <w:rPr>
                <w:rFonts w:ascii="Arial" w:hAnsi="Arial" w:cs="Arial"/>
              </w:rPr>
            </w:pPr>
            <w:r w:rsidRPr="00B73B7C">
              <w:rPr>
                <w:rFonts w:ascii="Arial" w:hAnsi="Arial" w:cs="Arial"/>
              </w:rPr>
              <w:t>Lit 1</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jc w:val="center"/>
              <w:rPr>
                <w:rFonts w:ascii="Arial" w:hAnsi="Arial" w:cs="Arial"/>
              </w:rPr>
            </w:pPr>
            <w:r w:rsidRPr="00B73B7C">
              <w:rPr>
                <w:rFonts w:ascii="Arial" w:hAnsi="Arial" w:cs="Arial"/>
              </w:rPr>
              <w:t xml:space="preserve">Lit 2 </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jc w:val="center"/>
              <w:rPr>
                <w:rFonts w:ascii="Arial" w:hAnsi="Arial" w:cs="Arial"/>
              </w:rPr>
            </w:pPr>
            <w:r w:rsidRPr="00B73B7C">
              <w:rPr>
                <w:rFonts w:ascii="Arial" w:hAnsi="Arial" w:cs="Arial"/>
              </w:rPr>
              <w:t>Lit 3</w:t>
            </w:r>
          </w:p>
        </w:tc>
      </w:tr>
      <w:tr w:rsidR="00905D74" w:rsidRPr="00B73B7C">
        <w:trPr>
          <w:trHeight w:val="279"/>
        </w:trPr>
        <w:tc>
          <w:tcPr>
            <w:tcW w:w="24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rPr>
            </w:pPr>
            <w:r w:rsidRPr="00B73B7C">
              <w:rPr>
                <w:rFonts w:ascii="Arial" w:eastAsia="Arial Unicode MS" w:hAnsi="Arial" w:cs="Arial"/>
              </w:rPr>
              <w:t>Canal 1</w:t>
            </w:r>
          </w:p>
        </w:tc>
        <w:tc>
          <w:tcPr>
            <w:tcW w:w="24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85</w:t>
            </w:r>
          </w:p>
        </w:tc>
        <w:tc>
          <w:tcPr>
            <w:tcW w:w="24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99</w:t>
            </w:r>
          </w:p>
        </w:tc>
        <w:tc>
          <w:tcPr>
            <w:tcW w:w="24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89</w:t>
            </w:r>
          </w:p>
        </w:tc>
      </w:tr>
      <w:tr w:rsidR="00905D74" w:rsidRPr="00B73B7C">
        <w:trPr>
          <w:trHeight w:val="279"/>
        </w:trPr>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rPr>
            </w:pPr>
            <w:r w:rsidRPr="00B73B7C">
              <w:rPr>
                <w:rFonts w:ascii="Arial" w:eastAsia="Arial Unicode MS" w:hAnsi="Arial" w:cs="Arial"/>
              </w:rPr>
              <w:t>Canal 2</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93</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91</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jc w:val="right"/>
              <w:rPr>
                <w:rFonts w:ascii="Arial" w:hAnsi="Arial" w:cs="Arial"/>
              </w:rPr>
            </w:pPr>
            <w:r w:rsidRPr="00B73B7C">
              <w:rPr>
                <w:rFonts w:ascii="Arial" w:hAnsi="Arial" w:cs="Arial"/>
                <w:color w:val="000000"/>
                <w:sz w:val="20"/>
                <w:szCs w:val="20"/>
              </w:rPr>
              <w:t>97</w:t>
            </w:r>
          </w:p>
        </w:tc>
      </w:tr>
    </w:tbl>
    <w:p w:rsidR="00905D74" w:rsidRPr="00B73B7C" w:rsidRDefault="00905D74">
      <w:pPr>
        <w:pStyle w:val="Pardfaut"/>
        <w:spacing w:after="240"/>
        <w:rPr>
          <w:rFonts w:ascii="Arial" w:eastAsia="Times" w:hAnsi="Arial" w:cs="Arial"/>
          <w:sz w:val="24"/>
          <w:szCs w:val="24"/>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905D74" w:rsidRPr="00B73B7C" w:rsidRDefault="008072FF">
      <w:pPr>
        <w:pStyle w:val="Pardfaut"/>
        <w:spacing w:after="240"/>
        <w:rPr>
          <w:rFonts w:ascii="Arial" w:eastAsia="Arial" w:hAnsi="Arial" w:cs="Arial"/>
          <w:sz w:val="21"/>
          <w:szCs w:val="21"/>
          <w:lang w:val="fr-FR"/>
        </w:rPr>
      </w:pPr>
      <w:r w:rsidRPr="00B73B7C">
        <w:rPr>
          <w:rFonts w:ascii="Arial" w:eastAsia="Arial Unicode MS" w:hAnsi="Arial" w:cs="Arial"/>
          <w:sz w:val="21"/>
          <w:szCs w:val="21"/>
        </w:rPr>
        <w:lastRenderedPageBreak/>
        <w:t>【</w:t>
      </w:r>
      <w:r w:rsidRPr="00B73B7C">
        <w:rPr>
          <w:rFonts w:ascii="Arial" w:hAnsi="Arial" w:cs="Arial"/>
          <w:sz w:val="21"/>
          <w:szCs w:val="21"/>
          <w:lang w:val="fr-FR"/>
        </w:rPr>
        <w:t>Remarque</w:t>
      </w:r>
      <w:r w:rsidRPr="00B73B7C">
        <w:rPr>
          <w:rFonts w:ascii="Arial" w:eastAsia="Arial Unicode MS" w:hAnsi="Arial" w:cs="Arial"/>
          <w:sz w:val="21"/>
          <w:szCs w:val="21"/>
        </w:rPr>
        <w:t>】</w:t>
      </w:r>
      <w:r w:rsidRPr="00B73B7C">
        <w:rPr>
          <w:rFonts w:ascii="Arial" w:hAnsi="Arial" w:cs="Arial"/>
          <w:sz w:val="21"/>
          <w:szCs w:val="21"/>
          <w:lang w:val="fr-FR"/>
        </w:rPr>
        <w:t xml:space="preserve">: Si les options d’ID sans fil ou canaux sont réinitialisées, </w:t>
      </w:r>
      <w:proofErr w:type="gramStart"/>
      <w:r w:rsidRPr="00B73B7C">
        <w:rPr>
          <w:rFonts w:ascii="Arial" w:hAnsi="Arial" w:cs="Arial"/>
          <w:sz w:val="21"/>
          <w:szCs w:val="21"/>
          <w:lang w:val="fr-FR"/>
        </w:rPr>
        <w:t>il</w:t>
      </w:r>
      <w:proofErr w:type="gramEnd"/>
      <w:r w:rsidRPr="00B73B7C">
        <w:rPr>
          <w:rFonts w:ascii="Arial" w:hAnsi="Arial" w:cs="Arial"/>
          <w:sz w:val="21"/>
          <w:szCs w:val="21"/>
          <w:lang w:val="fr-FR"/>
        </w:rPr>
        <w:t xml:space="preserve"> est impératif de les faire correspondre de nouveau avec la sonde.</w:t>
      </w:r>
      <w:r w:rsidRPr="00B73B7C">
        <w:rPr>
          <w:rFonts w:ascii="Arial" w:eastAsia="Arial Unicode MS" w:hAnsi="Arial" w:cs="Arial"/>
          <w:sz w:val="21"/>
          <w:szCs w:val="21"/>
          <w:lang w:val="fr-FR"/>
        </w:rPr>
        <w:br/>
      </w:r>
      <w:r w:rsidRPr="00B73B7C">
        <w:rPr>
          <w:rFonts w:ascii="Arial" w:eastAsia="Arial Unicode MS" w:hAnsi="Arial" w:cs="Arial"/>
          <w:sz w:val="21"/>
          <w:szCs w:val="21"/>
          <w:lang w:val="fr-FR"/>
        </w:rPr>
        <w:br/>
      </w:r>
      <w:r w:rsidRPr="00B73B7C">
        <w:rPr>
          <w:rFonts w:ascii="Arial" w:hAnsi="Arial" w:cs="Arial"/>
          <w:sz w:val="21"/>
          <w:szCs w:val="21"/>
          <w:lang w:val="fr-FR"/>
        </w:rPr>
        <w:t xml:space="preserve">2) Connexion des sondes </w:t>
      </w:r>
      <w:r w:rsidRPr="00B73B7C">
        <w:rPr>
          <w:rFonts w:ascii="Arial" w:hAnsi="Arial" w:cs="Arial"/>
          <w:sz w:val="21"/>
          <w:szCs w:val="21"/>
          <w:lang w:val="pt-PT"/>
        </w:rPr>
        <w:t xml:space="preserve">US1, US2, TOCO </w:t>
      </w:r>
      <w:r w:rsidRPr="00B73B7C">
        <w:rPr>
          <w:rFonts w:ascii="Arial" w:eastAsia="Arial Unicode MS" w:hAnsi="Arial" w:cs="Arial"/>
          <w:sz w:val="21"/>
          <w:szCs w:val="21"/>
          <w:lang w:val="fr-FR"/>
        </w:rPr>
        <w:br/>
      </w:r>
      <w:r w:rsidRPr="00B73B7C">
        <w:rPr>
          <w:rFonts w:ascii="Arial" w:hAnsi="Arial" w:cs="Arial"/>
          <w:sz w:val="21"/>
          <w:szCs w:val="21"/>
          <w:lang w:val="fr-FR"/>
        </w:rPr>
        <w:t xml:space="preserve">Commencez par placer la sonde sur son port. Utilisez le bouton de sélection pour accéder aux options de la sonde utilisée avec de permettre sa reconnaissance par le Moniteur. </w:t>
      </w:r>
    </w:p>
    <w:p w:rsidR="00905D74" w:rsidRPr="00B73B7C" w:rsidRDefault="008072FF">
      <w:pPr>
        <w:pStyle w:val="Pardfaut"/>
        <w:spacing w:after="240"/>
        <w:rPr>
          <w:rFonts w:ascii="Arial" w:eastAsia="Arial" w:hAnsi="Arial" w:cs="Arial"/>
          <w:sz w:val="21"/>
          <w:szCs w:val="21"/>
          <w:lang w:val="fr-FR"/>
        </w:rPr>
      </w:pPr>
      <w:r w:rsidRPr="00B73B7C">
        <w:rPr>
          <w:rFonts w:ascii="Arial" w:hAnsi="Arial" w:cs="Arial"/>
          <w:sz w:val="21"/>
          <w:szCs w:val="21"/>
          <w:lang w:val="fr-FR"/>
        </w:rPr>
        <w:t xml:space="preserve">3) Connexion de l’appareil de surveillance des mouvements </w:t>
      </w:r>
      <w:r w:rsidR="00B73B7C" w:rsidRPr="00B73B7C">
        <w:rPr>
          <w:rFonts w:ascii="Arial" w:hAnsi="Arial" w:cs="Arial"/>
          <w:sz w:val="21"/>
          <w:szCs w:val="21"/>
          <w:lang w:val="fr-FR"/>
        </w:rPr>
        <w:t>fœtaux</w:t>
      </w:r>
      <w:r w:rsidRPr="00B73B7C">
        <w:rPr>
          <w:rFonts w:ascii="Arial" w:eastAsia="Arial Unicode MS" w:hAnsi="Arial" w:cs="Arial"/>
          <w:sz w:val="21"/>
          <w:szCs w:val="21"/>
          <w:lang w:val="fr-FR"/>
        </w:rPr>
        <w:br/>
      </w:r>
      <w:r w:rsidRPr="00B73B7C">
        <w:rPr>
          <w:rFonts w:ascii="Arial" w:hAnsi="Arial" w:cs="Arial"/>
          <w:sz w:val="21"/>
          <w:szCs w:val="21"/>
          <w:lang w:val="fr-FR"/>
        </w:rPr>
        <w:t xml:space="preserve">Appuyez longuement sur le marqueur de mouvements </w:t>
      </w:r>
      <w:r w:rsidR="00B73B7C" w:rsidRPr="00B73B7C">
        <w:rPr>
          <w:rFonts w:ascii="Arial" w:hAnsi="Arial" w:cs="Arial"/>
          <w:sz w:val="21"/>
          <w:szCs w:val="21"/>
          <w:lang w:val="fr-FR"/>
        </w:rPr>
        <w:t>fœtaux</w:t>
      </w:r>
      <w:r w:rsidRPr="00B73B7C">
        <w:rPr>
          <w:rFonts w:ascii="Arial" w:hAnsi="Arial" w:cs="Arial"/>
          <w:sz w:val="21"/>
          <w:szCs w:val="21"/>
          <w:lang w:val="fr-FR"/>
        </w:rPr>
        <w:t xml:space="preserve">. Après 10 secondes, sélectionnez la reconnaissance de l’appareil puis patientez 20 secondes pour que la reconnaissance soit terminée. </w:t>
      </w:r>
      <w:r w:rsidRPr="00B73B7C">
        <w:rPr>
          <w:rFonts w:ascii="Arial" w:eastAsia="Arial Unicode MS" w:hAnsi="Arial" w:cs="Arial"/>
          <w:sz w:val="21"/>
          <w:szCs w:val="21"/>
          <w:lang w:val="fr-FR"/>
        </w:rPr>
        <w:br/>
      </w:r>
      <w:r w:rsidRPr="00B73B7C">
        <w:rPr>
          <w:rFonts w:ascii="Arial" w:eastAsia="Arial Unicode MS" w:hAnsi="Arial" w:cs="Arial"/>
          <w:sz w:val="21"/>
          <w:szCs w:val="21"/>
        </w:rPr>
        <w:t>【</w:t>
      </w:r>
      <w:r w:rsidRPr="00B73B7C">
        <w:rPr>
          <w:rFonts w:ascii="Arial" w:hAnsi="Arial" w:cs="Arial"/>
          <w:sz w:val="21"/>
          <w:szCs w:val="21"/>
          <w:lang w:val="fr-FR"/>
        </w:rPr>
        <w:t>Remarque</w:t>
      </w:r>
      <w:r w:rsidRPr="00B73B7C">
        <w:rPr>
          <w:rFonts w:ascii="Arial" w:eastAsia="Arial Unicode MS" w:hAnsi="Arial" w:cs="Arial"/>
          <w:sz w:val="21"/>
          <w:szCs w:val="21"/>
        </w:rPr>
        <w:t>】</w:t>
      </w:r>
      <w:r w:rsidRPr="00B73B7C">
        <w:rPr>
          <w:rFonts w:ascii="Arial" w:hAnsi="Arial" w:cs="Arial"/>
          <w:sz w:val="21"/>
          <w:szCs w:val="21"/>
          <w:lang w:val="fr-FR"/>
        </w:rPr>
        <w:t xml:space="preserve">: Appuyez sur le </w:t>
      </w:r>
      <w:proofErr w:type="gramStart"/>
      <w:r w:rsidRPr="00B73B7C">
        <w:rPr>
          <w:rFonts w:ascii="Arial" w:hAnsi="Arial" w:cs="Arial"/>
          <w:sz w:val="21"/>
          <w:szCs w:val="21"/>
          <w:lang w:val="fr-FR"/>
        </w:rPr>
        <w:t>bouton tout</w:t>
      </w:r>
      <w:proofErr w:type="gramEnd"/>
      <w:r w:rsidRPr="00B73B7C">
        <w:rPr>
          <w:rFonts w:ascii="Arial" w:hAnsi="Arial" w:cs="Arial"/>
          <w:sz w:val="21"/>
          <w:szCs w:val="21"/>
          <w:lang w:val="fr-FR"/>
        </w:rPr>
        <w:t xml:space="preserve"> au long du processus de reconnaissance</w:t>
      </w:r>
    </w:p>
    <w:p w:rsidR="00575E03" w:rsidRDefault="00575E03">
      <w:pPr>
        <w:pStyle w:val="Pardfaut"/>
        <w:rPr>
          <w:rFonts w:ascii="Arial" w:hAnsi="Arial" w:cs="Arial"/>
          <w:b/>
          <w:bCs/>
          <w:sz w:val="28"/>
          <w:szCs w:val="28"/>
          <w:u w:color="000000"/>
          <w:lang w:val="fr-FR"/>
        </w:rPr>
      </w:pPr>
    </w:p>
    <w:p w:rsidR="00575E03" w:rsidRDefault="00575E03">
      <w:pPr>
        <w:pStyle w:val="Pardfaut"/>
        <w:rPr>
          <w:rFonts w:ascii="Arial" w:hAnsi="Arial" w:cs="Arial"/>
          <w:b/>
          <w:bCs/>
          <w:sz w:val="28"/>
          <w:szCs w:val="28"/>
          <w:u w:color="000000"/>
          <w:lang w:val="fr-FR"/>
        </w:rPr>
      </w:pPr>
    </w:p>
    <w:p w:rsidR="00575E03" w:rsidRDefault="00575E03">
      <w:pPr>
        <w:pStyle w:val="Pardfaut"/>
        <w:rPr>
          <w:rFonts w:ascii="Arial" w:hAnsi="Arial" w:cs="Arial"/>
          <w:b/>
          <w:bCs/>
          <w:sz w:val="28"/>
          <w:szCs w:val="28"/>
          <w:u w:color="000000"/>
          <w:lang w:val="fr-FR"/>
        </w:rPr>
      </w:pPr>
    </w:p>
    <w:p w:rsidR="00905D74" w:rsidRPr="00B73B7C" w:rsidRDefault="008072FF">
      <w:pPr>
        <w:pStyle w:val="Pardfaut"/>
        <w:rPr>
          <w:rFonts w:ascii="Arial" w:eastAsia="Arial" w:hAnsi="Arial" w:cs="Arial"/>
          <w:b/>
          <w:bCs/>
          <w:sz w:val="28"/>
          <w:szCs w:val="28"/>
          <w:u w:color="000000"/>
          <w:lang w:val="fr-FR"/>
        </w:rPr>
      </w:pPr>
      <w:r w:rsidRPr="00B73B7C">
        <w:rPr>
          <w:rFonts w:ascii="Arial" w:hAnsi="Arial" w:cs="Arial"/>
          <w:b/>
          <w:bCs/>
          <w:sz w:val="28"/>
          <w:szCs w:val="28"/>
          <w:u w:color="000000"/>
          <w:lang w:val="fr-FR"/>
        </w:rPr>
        <w:t>5.4 Chargement de la batterie, capacité et remplacement</w:t>
      </w:r>
    </w:p>
    <w:p w:rsidR="00905D74" w:rsidRPr="00B73B7C" w:rsidRDefault="008072FF">
      <w:pPr>
        <w:pStyle w:val="Pardfaut"/>
        <w:rPr>
          <w:rFonts w:ascii="Arial" w:eastAsia="Arial" w:hAnsi="Arial" w:cs="Arial"/>
          <w:sz w:val="21"/>
          <w:szCs w:val="21"/>
          <w:u w:color="000000"/>
          <w:lang w:val="fr-FR"/>
        </w:rPr>
      </w:pPr>
      <w:r w:rsidRPr="00B73B7C">
        <w:rPr>
          <w:rFonts w:ascii="Arial" w:hAnsi="Arial" w:cs="Arial"/>
          <w:sz w:val="21"/>
          <w:szCs w:val="21"/>
          <w:u w:color="000000"/>
          <w:lang w:val="fr-FR"/>
        </w:rPr>
        <w:t>La batterie intégrée de la sonde sans fil peut fonctionner pendant environ 11 heures consé</w:t>
      </w:r>
      <w:r w:rsidR="00B73B7C">
        <w:rPr>
          <w:rFonts w:ascii="Arial" w:hAnsi="Arial" w:cs="Arial"/>
          <w:sz w:val="21"/>
          <w:szCs w:val="21"/>
          <w:u w:color="000000"/>
          <w:lang w:val="fr-FR"/>
        </w:rPr>
        <w:t>cutives. Le</w:t>
      </w:r>
      <w:r w:rsidRPr="00B73B7C">
        <w:rPr>
          <w:rFonts w:ascii="Arial" w:hAnsi="Arial" w:cs="Arial"/>
          <w:sz w:val="21"/>
          <w:szCs w:val="21"/>
          <w:u w:color="000000"/>
          <w:lang w:val="fr-FR"/>
        </w:rPr>
        <w:t xml:space="preserve"> temps de chargement est d’environ 4 heures. Les instructions pour le chargement, la capacité et le remplacement de la batterie sont les suivantes : </w:t>
      </w:r>
    </w:p>
    <w:p w:rsidR="00905D74" w:rsidRPr="00B73B7C" w:rsidRDefault="008072FF">
      <w:pPr>
        <w:pStyle w:val="Pardfaut"/>
        <w:rPr>
          <w:rFonts w:ascii="Arial" w:eastAsia="Arial" w:hAnsi="Arial" w:cs="Arial"/>
          <w:sz w:val="21"/>
          <w:szCs w:val="21"/>
          <w:u w:color="000000"/>
          <w:lang w:val="fr-FR"/>
        </w:rPr>
      </w:pPr>
      <w:r w:rsidRPr="00B73B7C">
        <w:rPr>
          <w:rFonts w:ascii="Arial" w:eastAsia="Arial" w:hAnsi="Arial" w:cs="Arial"/>
          <w:sz w:val="21"/>
          <w:szCs w:val="21"/>
          <w:u w:color="000000"/>
          <w:lang w:val="fr-FR"/>
        </w:rPr>
        <w:tab/>
        <w:t>1) Chargement</w:t>
      </w:r>
    </w:p>
    <w:p w:rsidR="00905D74" w:rsidRPr="00B73B7C" w:rsidRDefault="008072FF">
      <w:pPr>
        <w:pStyle w:val="Pardfaut"/>
        <w:rPr>
          <w:rFonts w:ascii="Arial" w:eastAsia="Arial" w:hAnsi="Arial" w:cs="Arial"/>
          <w:sz w:val="21"/>
          <w:szCs w:val="21"/>
          <w:u w:color="000000"/>
          <w:lang w:val="fr-FR"/>
        </w:rPr>
      </w:pPr>
      <w:r w:rsidRPr="00B73B7C">
        <w:rPr>
          <w:rFonts w:ascii="Arial" w:hAnsi="Arial" w:cs="Arial"/>
          <w:sz w:val="21"/>
          <w:szCs w:val="21"/>
          <w:u w:color="000000"/>
          <w:lang w:val="fr-FR"/>
        </w:rPr>
        <w:t xml:space="preserve">Connecter le moniteur à une source externe de courant, placer la sonde sur son port et la batterie chargera automatiquement. </w:t>
      </w:r>
    </w:p>
    <w:p w:rsidR="00905D74" w:rsidRPr="00B73B7C" w:rsidRDefault="008072FF">
      <w:pPr>
        <w:pStyle w:val="Pardfaut"/>
        <w:rPr>
          <w:rFonts w:ascii="Arial" w:eastAsia="Arial" w:hAnsi="Arial" w:cs="Arial"/>
          <w:sz w:val="21"/>
          <w:szCs w:val="21"/>
          <w:u w:color="000000"/>
          <w:lang w:val="fr-FR"/>
        </w:rPr>
      </w:pPr>
      <w:r w:rsidRPr="00B73B7C">
        <w:rPr>
          <w:rFonts w:ascii="Arial" w:eastAsia="Arial" w:hAnsi="Arial" w:cs="Arial"/>
          <w:sz w:val="21"/>
          <w:szCs w:val="21"/>
          <w:u w:color="000000"/>
          <w:lang w:val="fr-FR"/>
        </w:rPr>
        <w:tab/>
        <w:t>2) Indications du niveau d</w:t>
      </w:r>
      <w:r w:rsidRPr="00B73B7C">
        <w:rPr>
          <w:rFonts w:ascii="Arial" w:hAnsi="Arial" w:cs="Arial"/>
          <w:sz w:val="21"/>
          <w:szCs w:val="21"/>
          <w:u w:color="000000"/>
          <w:lang w:val="fr-FR"/>
        </w:rPr>
        <w:t>’énergie</w:t>
      </w:r>
    </w:p>
    <w:p w:rsidR="00905D74" w:rsidRPr="00B73B7C" w:rsidRDefault="008072FF">
      <w:pPr>
        <w:pStyle w:val="Pardfaut"/>
        <w:rPr>
          <w:rFonts w:ascii="Arial" w:eastAsia="Arial" w:hAnsi="Arial" w:cs="Arial"/>
          <w:sz w:val="21"/>
          <w:szCs w:val="21"/>
          <w:u w:color="000000"/>
          <w:lang w:val="fr-FR"/>
        </w:rPr>
      </w:pPr>
      <w:r w:rsidRPr="00B73B7C">
        <w:rPr>
          <w:rFonts w:ascii="Arial" w:hAnsi="Arial" w:cs="Arial"/>
          <w:sz w:val="21"/>
          <w:szCs w:val="21"/>
          <w:u w:color="000000"/>
          <w:lang w:val="fr-FR"/>
        </w:rPr>
        <w:t>Lors de l’utilisation de la batterie, une icône apparaitra sur l’écran. Différentes icônes indiquent la capacité de la batterie :</w:t>
      </w:r>
    </w:p>
    <w:p w:rsidR="00905D74" w:rsidRPr="00B73B7C" w:rsidRDefault="00905D74">
      <w:pPr>
        <w:pStyle w:val="Pardfaut"/>
        <w:rPr>
          <w:rFonts w:ascii="Arial" w:eastAsia="Arial" w:hAnsi="Arial" w:cs="Arial"/>
          <w:sz w:val="21"/>
          <w:szCs w:val="21"/>
          <w:u w:color="000000"/>
          <w:lang w:val="fr-FR"/>
        </w:rPr>
      </w:pPr>
    </w:p>
    <w:p w:rsidR="00905D74" w:rsidRPr="00B73B7C" w:rsidRDefault="008072FF">
      <w:pPr>
        <w:pStyle w:val="Pardfaut"/>
        <w:rPr>
          <w:rFonts w:ascii="Arial" w:eastAsia="Arial" w:hAnsi="Arial" w:cs="Arial"/>
          <w:sz w:val="21"/>
          <w:szCs w:val="21"/>
          <w:u w:color="000000"/>
          <w:lang w:val="fr-FR"/>
        </w:rPr>
      </w:pPr>
      <w:r w:rsidRPr="00B73B7C">
        <w:rPr>
          <w:rFonts w:ascii="Arial" w:eastAsia="Times" w:hAnsi="Arial" w:cs="Arial"/>
          <w:noProof/>
          <w:sz w:val="24"/>
          <w:szCs w:val="24"/>
          <w:u w:color="000000"/>
          <w:lang w:val="fr-FR" w:eastAsia="fr-FR"/>
        </w:rPr>
        <w:drawing>
          <wp:inline distT="0" distB="0" distL="0" distR="0">
            <wp:extent cx="254000" cy="203200"/>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page25image24160.png"/>
                    <pic:cNvPicPr>
                      <a:picLocks noChangeAspect="1"/>
                    </pic:cNvPicPr>
                  </pic:nvPicPr>
                  <pic:blipFill>
                    <a:blip r:embed="rId52">
                      <a:extLst/>
                    </a:blip>
                    <a:stretch>
                      <a:fillRect/>
                    </a:stretch>
                  </pic:blipFill>
                  <pic:spPr>
                    <a:xfrm>
                      <a:off x="0" y="0"/>
                      <a:ext cx="254000" cy="203200"/>
                    </a:xfrm>
                    <a:prstGeom prst="rect">
                      <a:avLst/>
                    </a:prstGeom>
                    <a:ln w="12700" cap="flat">
                      <a:noFill/>
                      <a:miter lim="400000"/>
                    </a:ln>
                    <a:effectLst/>
                  </pic:spPr>
                </pic:pic>
              </a:graphicData>
            </a:graphic>
          </wp:inline>
        </w:drawing>
      </w:r>
      <w:r w:rsidRPr="00B73B7C">
        <w:rPr>
          <w:rFonts w:ascii="Arial" w:hAnsi="Arial" w:cs="Arial"/>
          <w:sz w:val="24"/>
          <w:szCs w:val="24"/>
          <w:u w:color="000000"/>
          <w:lang w:val="fr-FR"/>
        </w:rPr>
        <w:t xml:space="preserve"> </w:t>
      </w:r>
      <w:r w:rsidRPr="00B73B7C">
        <w:rPr>
          <w:rFonts w:ascii="Arial" w:hAnsi="Arial" w:cs="Arial"/>
          <w:sz w:val="21"/>
          <w:szCs w:val="21"/>
          <w:u w:color="000000"/>
          <w:lang w:val="fr-FR"/>
        </w:rPr>
        <w:t xml:space="preserve">: </w:t>
      </w:r>
      <w:proofErr w:type="gramStart"/>
      <w:r w:rsidRPr="00B73B7C">
        <w:rPr>
          <w:rFonts w:ascii="Arial" w:hAnsi="Arial" w:cs="Arial"/>
          <w:sz w:val="21"/>
          <w:szCs w:val="21"/>
          <w:u w:color="000000"/>
          <w:lang w:val="fr-FR"/>
        </w:rPr>
        <w:t>batterie</w:t>
      </w:r>
      <w:proofErr w:type="gramEnd"/>
      <w:r w:rsidRPr="00B73B7C">
        <w:rPr>
          <w:rFonts w:ascii="Arial" w:hAnsi="Arial" w:cs="Arial"/>
          <w:sz w:val="21"/>
          <w:szCs w:val="21"/>
          <w:u w:color="000000"/>
          <w:lang w:val="fr-FR"/>
        </w:rPr>
        <w:t xml:space="preserve"> pleine</w:t>
      </w:r>
    </w:p>
    <w:p w:rsidR="00905D74" w:rsidRPr="00B73B7C" w:rsidRDefault="008072FF">
      <w:pPr>
        <w:pStyle w:val="Pardfaut"/>
        <w:rPr>
          <w:rFonts w:ascii="Arial" w:eastAsia="Arial" w:hAnsi="Arial" w:cs="Arial"/>
          <w:sz w:val="21"/>
          <w:szCs w:val="21"/>
          <w:u w:color="000000"/>
          <w:lang w:val="fr-FR"/>
        </w:rPr>
      </w:pPr>
      <w:r w:rsidRPr="00B73B7C">
        <w:rPr>
          <w:rFonts w:ascii="Arial" w:eastAsia="Arial" w:hAnsi="Arial" w:cs="Arial"/>
          <w:noProof/>
          <w:sz w:val="21"/>
          <w:szCs w:val="21"/>
          <w:u w:color="000000"/>
          <w:lang w:val="fr-FR" w:eastAsia="fr-FR"/>
        </w:rPr>
        <w:drawing>
          <wp:inline distT="0" distB="0" distL="0" distR="0">
            <wp:extent cx="266700" cy="190500"/>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page25image24328.png"/>
                    <pic:cNvPicPr>
                      <a:picLocks noChangeAspect="1"/>
                    </pic:cNvPicPr>
                  </pic:nvPicPr>
                  <pic:blipFill>
                    <a:blip r:embed="rId53">
                      <a:extLst/>
                    </a:blip>
                    <a:stretch>
                      <a:fillRect/>
                    </a:stretch>
                  </pic:blipFill>
                  <pic:spPr>
                    <a:xfrm>
                      <a:off x="0" y="0"/>
                      <a:ext cx="266700" cy="190500"/>
                    </a:xfrm>
                    <a:prstGeom prst="rect">
                      <a:avLst/>
                    </a:prstGeom>
                    <a:ln w="12700" cap="flat">
                      <a:noFill/>
                      <a:miter lim="400000"/>
                    </a:ln>
                    <a:effectLst/>
                  </pic:spPr>
                </pic:pic>
              </a:graphicData>
            </a:graphic>
          </wp:inline>
        </w:drawing>
      </w:r>
      <w:r w:rsidRPr="00B73B7C">
        <w:rPr>
          <w:rFonts w:ascii="Arial" w:hAnsi="Arial" w:cs="Arial"/>
          <w:sz w:val="21"/>
          <w:szCs w:val="21"/>
          <w:u w:color="000000"/>
          <w:lang w:val="fr-FR"/>
        </w:rPr>
        <w:t xml:space="preserve"> : </w:t>
      </w:r>
      <w:proofErr w:type="gramStart"/>
      <w:r w:rsidRPr="00B73B7C">
        <w:rPr>
          <w:rFonts w:ascii="Arial" w:hAnsi="Arial" w:cs="Arial"/>
          <w:sz w:val="21"/>
          <w:szCs w:val="21"/>
          <w:u w:color="000000"/>
          <w:lang w:val="fr-FR"/>
        </w:rPr>
        <w:t>batterie</w:t>
      </w:r>
      <w:proofErr w:type="gramEnd"/>
      <w:r w:rsidRPr="00B73B7C">
        <w:rPr>
          <w:rFonts w:ascii="Arial" w:hAnsi="Arial" w:cs="Arial"/>
          <w:sz w:val="21"/>
          <w:szCs w:val="21"/>
          <w:u w:color="000000"/>
          <w:lang w:val="fr-FR"/>
        </w:rPr>
        <w:t xml:space="preserve"> faible et besoin de rechargement</w:t>
      </w:r>
    </w:p>
    <w:p w:rsidR="00905D74" w:rsidRPr="00B73B7C" w:rsidRDefault="008072FF">
      <w:pPr>
        <w:pStyle w:val="Pardfaut"/>
        <w:rPr>
          <w:rFonts w:ascii="Arial" w:eastAsia="Arial" w:hAnsi="Arial" w:cs="Arial"/>
          <w:sz w:val="21"/>
          <w:szCs w:val="21"/>
          <w:u w:color="000000"/>
          <w:lang w:val="fr-FR"/>
        </w:rPr>
      </w:pPr>
      <w:r w:rsidRPr="00B73B7C">
        <w:rPr>
          <w:rFonts w:ascii="Arial" w:eastAsia="Arial" w:hAnsi="Arial" w:cs="Arial"/>
          <w:noProof/>
          <w:sz w:val="21"/>
          <w:szCs w:val="21"/>
          <w:u w:color="000000"/>
          <w:lang w:val="fr-FR" w:eastAsia="fr-FR"/>
        </w:rPr>
        <w:drawing>
          <wp:inline distT="0" distB="0" distL="0" distR="0">
            <wp:extent cx="266700" cy="190500"/>
            <wp:effectExtent l="0" t="0" r="0" b="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page25image24496.png"/>
                    <pic:cNvPicPr>
                      <a:picLocks noChangeAspect="1"/>
                    </pic:cNvPicPr>
                  </pic:nvPicPr>
                  <pic:blipFill>
                    <a:blip r:embed="rId54">
                      <a:extLst/>
                    </a:blip>
                    <a:stretch>
                      <a:fillRect/>
                    </a:stretch>
                  </pic:blipFill>
                  <pic:spPr>
                    <a:xfrm>
                      <a:off x="0" y="0"/>
                      <a:ext cx="266700" cy="190500"/>
                    </a:xfrm>
                    <a:prstGeom prst="rect">
                      <a:avLst/>
                    </a:prstGeom>
                    <a:ln w="12700" cap="flat">
                      <a:noFill/>
                      <a:miter lim="400000"/>
                    </a:ln>
                    <a:effectLst/>
                  </pic:spPr>
                </pic:pic>
              </a:graphicData>
            </a:graphic>
          </wp:inline>
        </w:drawing>
      </w:r>
      <w:r w:rsidRPr="00B73B7C">
        <w:rPr>
          <w:rFonts w:ascii="Arial" w:hAnsi="Arial" w:cs="Arial"/>
          <w:sz w:val="21"/>
          <w:szCs w:val="21"/>
          <w:u w:color="000000"/>
          <w:lang w:val="fr-FR"/>
        </w:rPr>
        <w:t xml:space="preserve"> : </w:t>
      </w:r>
      <w:proofErr w:type="gramStart"/>
      <w:r w:rsidRPr="00B73B7C">
        <w:rPr>
          <w:rFonts w:ascii="Arial" w:hAnsi="Arial" w:cs="Arial"/>
          <w:sz w:val="21"/>
          <w:szCs w:val="21"/>
          <w:u w:color="000000"/>
          <w:lang w:val="fr-FR"/>
        </w:rPr>
        <w:t>batterie</w:t>
      </w:r>
      <w:proofErr w:type="gramEnd"/>
      <w:r w:rsidRPr="00B73B7C">
        <w:rPr>
          <w:rFonts w:ascii="Arial" w:hAnsi="Arial" w:cs="Arial"/>
          <w:sz w:val="21"/>
          <w:szCs w:val="21"/>
          <w:u w:color="000000"/>
          <w:lang w:val="fr-FR"/>
        </w:rPr>
        <w:t xml:space="preserve"> presque vide et besoin immédiat de rechargement</w:t>
      </w:r>
    </w:p>
    <w:p w:rsidR="00905D74" w:rsidRPr="00B73B7C" w:rsidRDefault="00905D74">
      <w:pPr>
        <w:pStyle w:val="Pardfaut"/>
        <w:rPr>
          <w:rFonts w:ascii="Arial" w:eastAsia="Times" w:hAnsi="Arial" w:cs="Arial"/>
          <w:sz w:val="24"/>
          <w:szCs w:val="24"/>
          <w:u w:color="000000"/>
          <w:lang w:val="fr-FR"/>
        </w:rPr>
      </w:pPr>
    </w:p>
    <w:p w:rsidR="00905D74" w:rsidRPr="00B73B7C" w:rsidRDefault="008072FF">
      <w:pPr>
        <w:pStyle w:val="Pardfaut"/>
        <w:spacing w:after="240"/>
        <w:rPr>
          <w:rFonts w:ascii="Arial" w:eastAsia="Arial" w:hAnsi="Arial" w:cs="Arial"/>
          <w:sz w:val="21"/>
          <w:szCs w:val="21"/>
          <w:lang w:val="fr-FR"/>
        </w:rPr>
      </w:pPr>
      <w:r w:rsidRPr="00B73B7C">
        <w:rPr>
          <w:rFonts w:ascii="Arial" w:eastAsia="Arial Unicode MS" w:hAnsi="Arial" w:cs="Arial"/>
          <w:sz w:val="21"/>
          <w:szCs w:val="21"/>
        </w:rPr>
        <w:t>【</w:t>
      </w:r>
      <w:r w:rsidRPr="00B73B7C">
        <w:rPr>
          <w:rFonts w:ascii="Arial" w:hAnsi="Arial" w:cs="Arial"/>
          <w:sz w:val="21"/>
          <w:szCs w:val="21"/>
          <w:lang w:val="fr-FR"/>
        </w:rPr>
        <w:t>Remarque</w:t>
      </w:r>
      <w:r w:rsidRPr="00B73B7C">
        <w:rPr>
          <w:rFonts w:ascii="Arial" w:eastAsia="Arial Unicode MS" w:hAnsi="Arial" w:cs="Arial"/>
          <w:sz w:val="21"/>
          <w:szCs w:val="21"/>
        </w:rPr>
        <w:t>】</w:t>
      </w:r>
      <w:r w:rsidRPr="00B73B7C">
        <w:rPr>
          <w:rFonts w:ascii="Arial" w:hAnsi="Arial" w:cs="Arial"/>
          <w:sz w:val="21"/>
          <w:szCs w:val="21"/>
          <w:lang w:val="fr-FR"/>
        </w:rPr>
        <w:t xml:space="preserve">: L’appareil s’éteindra automatiquement si la batterie </w:t>
      </w:r>
      <w:proofErr w:type="gramStart"/>
      <w:r w:rsidRPr="00B73B7C">
        <w:rPr>
          <w:rFonts w:ascii="Arial" w:hAnsi="Arial" w:cs="Arial"/>
          <w:sz w:val="21"/>
          <w:szCs w:val="21"/>
          <w:lang w:val="fr-FR"/>
        </w:rPr>
        <w:t>est</w:t>
      </w:r>
      <w:proofErr w:type="gramEnd"/>
      <w:r w:rsidRPr="00B73B7C">
        <w:rPr>
          <w:rFonts w:ascii="Arial" w:hAnsi="Arial" w:cs="Arial"/>
          <w:sz w:val="21"/>
          <w:szCs w:val="21"/>
          <w:lang w:val="fr-FR"/>
        </w:rPr>
        <w:t xml:space="preserve"> vidée.</w:t>
      </w:r>
    </w:p>
    <w:p w:rsidR="00905D74" w:rsidRPr="00B73B7C" w:rsidRDefault="008072FF">
      <w:pPr>
        <w:pStyle w:val="Pardfaut"/>
        <w:spacing w:after="240"/>
        <w:rPr>
          <w:rFonts w:ascii="Arial" w:eastAsia="Arial" w:hAnsi="Arial" w:cs="Arial"/>
          <w:sz w:val="21"/>
          <w:szCs w:val="21"/>
          <w:lang w:val="fr-FR"/>
        </w:rPr>
      </w:pPr>
      <w:r w:rsidRPr="00B73B7C">
        <w:rPr>
          <w:rFonts w:ascii="Arial" w:eastAsia="Arial Unicode MS" w:hAnsi="Arial" w:cs="Arial"/>
          <w:sz w:val="21"/>
          <w:szCs w:val="21"/>
        </w:rPr>
        <w:sym w:font="Arial Unicode MS" w:char="F0B2"/>
      </w:r>
      <w:r w:rsidRPr="00B73B7C">
        <w:rPr>
          <w:rFonts w:ascii="Arial" w:hAnsi="Arial" w:cs="Arial"/>
          <w:sz w:val="21"/>
          <w:szCs w:val="21"/>
          <w:lang w:val="fr-FR"/>
        </w:rPr>
        <w:t>Remplacer la batterie</w:t>
      </w:r>
      <w:r w:rsidRPr="00B73B7C">
        <w:rPr>
          <w:rFonts w:ascii="Arial" w:eastAsia="Arial Unicode MS" w:hAnsi="Arial" w:cs="Arial"/>
          <w:sz w:val="21"/>
          <w:szCs w:val="21"/>
          <w:lang w:val="fr-FR"/>
        </w:rPr>
        <w:br/>
      </w:r>
      <w:r w:rsidRPr="00B73B7C">
        <w:rPr>
          <w:rFonts w:ascii="Arial" w:hAnsi="Arial" w:cs="Arial"/>
          <w:sz w:val="21"/>
          <w:szCs w:val="21"/>
          <w:lang w:val="fr-FR"/>
        </w:rPr>
        <w:t xml:space="preserve">La batterie doit être remplacée par une personne qualifiée selon les étapes suivantes : </w:t>
      </w:r>
    </w:p>
    <w:p w:rsidR="00905D74" w:rsidRPr="00B73B7C" w:rsidRDefault="008072FF">
      <w:pPr>
        <w:pStyle w:val="Pardfaut"/>
        <w:spacing w:after="240"/>
        <w:rPr>
          <w:rFonts w:ascii="Arial" w:eastAsia="Arial" w:hAnsi="Arial" w:cs="Arial"/>
          <w:sz w:val="21"/>
          <w:szCs w:val="21"/>
          <w:lang w:val="fr-FR"/>
        </w:rPr>
      </w:pPr>
      <w:r w:rsidRPr="00B73B7C">
        <w:rPr>
          <w:rFonts w:ascii="MS Gothic" w:eastAsia="Arial Unicode MS" w:hAnsi="MS Gothic" w:cs="MS Gothic"/>
          <w:sz w:val="21"/>
          <w:szCs w:val="21"/>
          <w:lang w:val="fr-FR"/>
        </w:rPr>
        <w:t>※</w:t>
      </w:r>
      <w:r w:rsidRPr="00B73B7C">
        <w:rPr>
          <w:rFonts w:ascii="Arial" w:hAnsi="Arial" w:cs="Arial"/>
          <w:b/>
          <w:bCs/>
          <w:sz w:val="21"/>
          <w:szCs w:val="21"/>
          <w:lang w:val="fr-FR"/>
        </w:rPr>
        <w:t xml:space="preserve">Remplacer la batterie pour la base sans fil </w:t>
      </w:r>
      <w:r w:rsidRPr="00B73B7C">
        <w:rPr>
          <w:rFonts w:ascii="Arial" w:eastAsia="Arial Unicode MS" w:hAnsi="Arial" w:cs="Arial"/>
          <w:sz w:val="21"/>
          <w:szCs w:val="21"/>
          <w:lang w:val="fr-FR"/>
        </w:rPr>
        <w:br/>
      </w:r>
      <w:r w:rsidRPr="00B73B7C">
        <w:rPr>
          <w:rFonts w:ascii="Arial" w:hAnsi="Arial" w:cs="Arial"/>
          <w:sz w:val="21"/>
          <w:szCs w:val="21"/>
          <w:lang w:val="fr-FR"/>
        </w:rPr>
        <w:t>1) Eteindre l’appareil et débrancher le câble d’alimentation</w:t>
      </w:r>
      <w:r w:rsidRPr="00B73B7C">
        <w:rPr>
          <w:rFonts w:ascii="Arial" w:eastAsia="Arial Unicode MS" w:hAnsi="Arial" w:cs="Arial"/>
          <w:sz w:val="21"/>
          <w:szCs w:val="21"/>
          <w:lang w:val="fr-FR"/>
        </w:rPr>
        <w:br/>
      </w:r>
      <w:r w:rsidRPr="00B73B7C">
        <w:rPr>
          <w:rFonts w:ascii="Arial" w:hAnsi="Arial" w:cs="Arial"/>
          <w:sz w:val="21"/>
          <w:szCs w:val="21"/>
          <w:lang w:val="fr-FR"/>
        </w:rPr>
        <w:t xml:space="preserve">2) Desserrer les vis de l’emplacement de la batterie avec un tournevis </w:t>
      </w:r>
      <w:r w:rsidRPr="00B73B7C">
        <w:rPr>
          <w:rFonts w:ascii="Arial" w:eastAsia="Arial Unicode MS" w:hAnsi="Arial" w:cs="Arial"/>
          <w:sz w:val="21"/>
          <w:szCs w:val="21"/>
          <w:lang w:val="fr-FR"/>
        </w:rPr>
        <w:br/>
      </w:r>
      <w:r w:rsidRPr="00B73B7C">
        <w:rPr>
          <w:rFonts w:ascii="Arial" w:hAnsi="Arial" w:cs="Arial"/>
          <w:sz w:val="21"/>
          <w:szCs w:val="21"/>
          <w:lang w:val="fr-FR"/>
        </w:rPr>
        <w:t>3) Débrancher et retirer la batterie</w:t>
      </w:r>
      <w:r w:rsidRPr="00B73B7C">
        <w:rPr>
          <w:rFonts w:ascii="Arial" w:eastAsia="Arial Unicode MS" w:hAnsi="Arial" w:cs="Arial"/>
          <w:sz w:val="21"/>
          <w:szCs w:val="21"/>
          <w:lang w:val="fr-FR"/>
        </w:rPr>
        <w:br/>
      </w:r>
      <w:r w:rsidRPr="00B73B7C">
        <w:rPr>
          <w:rFonts w:ascii="Arial" w:hAnsi="Arial" w:cs="Arial"/>
          <w:sz w:val="21"/>
          <w:szCs w:val="21"/>
          <w:lang w:val="fr-FR"/>
        </w:rPr>
        <w:t>4) Insérer une nouvelle batterie, brancher</w:t>
      </w:r>
      <w:r w:rsidRPr="00B73B7C">
        <w:rPr>
          <w:rFonts w:ascii="Arial" w:eastAsia="Arial Unicode MS" w:hAnsi="Arial" w:cs="Arial"/>
          <w:sz w:val="21"/>
          <w:szCs w:val="21"/>
          <w:lang w:val="fr-FR"/>
        </w:rPr>
        <w:br/>
      </w:r>
      <w:r w:rsidRPr="00B73B7C">
        <w:rPr>
          <w:rFonts w:ascii="Arial" w:hAnsi="Arial" w:cs="Arial"/>
          <w:sz w:val="21"/>
          <w:szCs w:val="21"/>
          <w:lang w:val="fr-FR"/>
        </w:rPr>
        <w:t xml:space="preserve">5) Refermer l’emplacement de la batterie avec un </w:t>
      </w:r>
      <w:r w:rsidR="00B73B7C" w:rsidRPr="00B73B7C">
        <w:rPr>
          <w:rFonts w:ascii="Arial" w:hAnsi="Arial" w:cs="Arial"/>
          <w:sz w:val="21"/>
          <w:szCs w:val="21"/>
          <w:lang w:val="fr-FR"/>
        </w:rPr>
        <w:t xml:space="preserve">tournevis </w:t>
      </w:r>
      <w:r w:rsidRPr="00B73B7C">
        <w:rPr>
          <w:rFonts w:ascii="Arial" w:eastAsia="Arial Unicode MS" w:hAnsi="Arial" w:cs="Arial"/>
          <w:sz w:val="21"/>
          <w:szCs w:val="21"/>
          <w:lang w:val="fr-FR"/>
        </w:rPr>
        <w:br/>
      </w:r>
      <w:r w:rsidRPr="00B73B7C">
        <w:rPr>
          <w:rFonts w:ascii="Arial" w:hAnsi="Arial" w:cs="Arial"/>
          <w:sz w:val="21"/>
          <w:szCs w:val="21"/>
          <w:lang w:val="fr-FR"/>
        </w:rPr>
        <w:t>[</w:t>
      </w:r>
      <w:r w:rsidRPr="00B73B7C">
        <w:rPr>
          <w:rFonts w:ascii="Arial" w:hAnsi="Arial" w:cs="Arial"/>
          <w:b/>
          <w:bCs/>
          <w:sz w:val="21"/>
          <w:szCs w:val="21"/>
          <w:lang w:val="fr-FR"/>
        </w:rPr>
        <w:t>Note</w:t>
      </w:r>
      <w:r w:rsidRPr="00B73B7C">
        <w:rPr>
          <w:rFonts w:ascii="Arial" w:hAnsi="Arial" w:cs="Arial"/>
          <w:sz w:val="21"/>
          <w:szCs w:val="21"/>
          <w:lang w:val="fr-FR"/>
        </w:rPr>
        <w:t>]:</w:t>
      </w:r>
      <w:r w:rsidRPr="00B73B7C">
        <w:rPr>
          <w:rFonts w:ascii="Arial" w:eastAsia="Arial Unicode MS" w:hAnsi="Arial" w:cs="Arial"/>
          <w:sz w:val="21"/>
          <w:szCs w:val="21"/>
          <w:lang w:val="fr-FR"/>
        </w:rPr>
        <w:br/>
      </w:r>
      <w:r w:rsidRPr="00B73B7C">
        <w:rPr>
          <w:rFonts w:ascii="Arial" w:eastAsia="Arial Unicode MS" w:hAnsi="Arial" w:cs="Arial"/>
          <w:sz w:val="21"/>
          <w:szCs w:val="21"/>
        </w:rPr>
        <w:sym w:font="Arial Unicode MS" w:char="F0D8"/>
      </w:r>
      <w:r w:rsidRPr="00B73B7C">
        <w:rPr>
          <w:rFonts w:ascii="Arial" w:hAnsi="Arial" w:cs="Arial"/>
          <w:sz w:val="21"/>
          <w:szCs w:val="21"/>
          <w:lang w:val="fr-FR"/>
        </w:rPr>
        <w:t>Ne pas connecter les pôles de la batterie avec un câble. Cela pourrait provoquer un feu.</w:t>
      </w:r>
      <w:r w:rsidRPr="00B73B7C">
        <w:rPr>
          <w:rFonts w:ascii="Arial" w:eastAsia="Arial Unicode MS" w:hAnsi="Arial" w:cs="Arial"/>
          <w:sz w:val="21"/>
          <w:szCs w:val="21"/>
          <w:lang w:val="fr-FR"/>
        </w:rPr>
        <w:br/>
      </w:r>
      <w:r w:rsidRPr="00B73B7C">
        <w:rPr>
          <w:rFonts w:ascii="Arial" w:eastAsia="Arial Unicode MS" w:hAnsi="Arial" w:cs="Arial"/>
          <w:sz w:val="21"/>
          <w:szCs w:val="21"/>
        </w:rPr>
        <w:sym w:font="Arial Unicode MS" w:char="F0D8"/>
      </w:r>
      <w:r w:rsidRPr="00B73B7C">
        <w:rPr>
          <w:rFonts w:ascii="Arial" w:hAnsi="Arial" w:cs="Arial"/>
          <w:sz w:val="21"/>
          <w:szCs w:val="21"/>
          <w:lang w:val="fr-FR"/>
        </w:rPr>
        <w:t>Ne pas exposer la batterie à une flamme</w:t>
      </w:r>
      <w:r w:rsidRPr="00B73B7C">
        <w:rPr>
          <w:rFonts w:ascii="Arial" w:eastAsia="Arial Unicode MS" w:hAnsi="Arial" w:cs="Arial"/>
          <w:sz w:val="21"/>
          <w:szCs w:val="21"/>
          <w:lang w:val="fr-FR"/>
        </w:rPr>
        <w:br/>
      </w:r>
      <w:r w:rsidRPr="00B73B7C">
        <w:rPr>
          <w:rFonts w:ascii="Arial" w:eastAsia="Arial Unicode MS" w:hAnsi="Arial" w:cs="Arial"/>
          <w:sz w:val="21"/>
          <w:szCs w:val="21"/>
        </w:rPr>
        <w:sym w:font="Arial Unicode MS" w:char="F0D8"/>
      </w:r>
      <w:r w:rsidRPr="00B73B7C">
        <w:rPr>
          <w:rFonts w:ascii="Arial" w:hAnsi="Arial" w:cs="Arial"/>
          <w:sz w:val="21"/>
          <w:szCs w:val="21"/>
          <w:lang w:val="fr-FR"/>
        </w:rPr>
        <w:t>Ne pas démonter la batterie sans autorisation</w:t>
      </w:r>
      <w:r w:rsidRPr="00B73B7C">
        <w:rPr>
          <w:rFonts w:ascii="Arial" w:eastAsia="Arial Unicode MS" w:hAnsi="Arial" w:cs="Arial"/>
          <w:sz w:val="21"/>
          <w:szCs w:val="21"/>
          <w:lang w:val="fr-FR"/>
        </w:rPr>
        <w:br/>
      </w:r>
      <w:r w:rsidRPr="00B73B7C">
        <w:rPr>
          <w:rFonts w:ascii="Arial" w:hAnsi="Arial" w:cs="Arial"/>
          <w:sz w:val="21"/>
          <w:szCs w:val="21"/>
          <w:lang w:val="fr-FR"/>
        </w:rPr>
        <w:t xml:space="preserve">Eviter tout choc de la batterie (chute…) </w:t>
      </w:r>
    </w:p>
    <w:p w:rsidR="00905D74" w:rsidRPr="00B73B7C" w:rsidRDefault="008072FF">
      <w:pPr>
        <w:pStyle w:val="Pardfaut"/>
        <w:spacing w:after="240"/>
        <w:rPr>
          <w:rFonts w:ascii="Arial" w:eastAsia="Arial" w:hAnsi="Arial" w:cs="Arial"/>
          <w:sz w:val="24"/>
          <w:szCs w:val="24"/>
          <w:lang w:val="fr-FR"/>
        </w:rPr>
      </w:pPr>
      <w:r w:rsidRPr="00B73B7C">
        <w:rPr>
          <w:rFonts w:ascii="MS Gothic" w:eastAsia="Arial Unicode MS" w:hAnsi="MS Gothic" w:cs="MS Gothic"/>
          <w:sz w:val="21"/>
          <w:szCs w:val="21"/>
          <w:lang w:val="fr-FR"/>
        </w:rPr>
        <w:t>※</w:t>
      </w:r>
      <w:r w:rsidRPr="00B73B7C">
        <w:rPr>
          <w:rFonts w:ascii="Arial" w:hAnsi="Arial" w:cs="Arial"/>
          <w:b/>
          <w:bCs/>
          <w:sz w:val="21"/>
          <w:szCs w:val="21"/>
          <w:lang w:val="fr-FR"/>
        </w:rPr>
        <w:t>Remplacer la batterie intégrée dans la sonde sans fil</w:t>
      </w:r>
      <w:r w:rsidRPr="00B73B7C">
        <w:rPr>
          <w:rFonts w:ascii="Arial" w:eastAsia="Arial Unicode MS" w:hAnsi="Arial" w:cs="Arial"/>
          <w:sz w:val="21"/>
          <w:szCs w:val="21"/>
          <w:lang w:val="fr-FR"/>
        </w:rPr>
        <w:br/>
      </w:r>
      <w:r w:rsidRPr="00B73B7C">
        <w:rPr>
          <w:rFonts w:ascii="Arial" w:hAnsi="Arial" w:cs="Arial"/>
          <w:sz w:val="21"/>
          <w:szCs w:val="21"/>
          <w:lang w:val="fr-FR"/>
        </w:rPr>
        <w:t xml:space="preserve">1) Desserrer les vis de l’emplacement de la batterie avec un tournevis. </w:t>
      </w:r>
      <w:r w:rsidRPr="00B73B7C">
        <w:rPr>
          <w:rFonts w:ascii="Arial" w:eastAsia="Arial Unicode MS" w:hAnsi="Arial" w:cs="Arial"/>
          <w:sz w:val="21"/>
          <w:szCs w:val="21"/>
          <w:lang w:val="fr-FR"/>
        </w:rPr>
        <w:br/>
      </w:r>
      <w:r w:rsidRPr="00B73B7C">
        <w:rPr>
          <w:rFonts w:ascii="Arial" w:hAnsi="Arial" w:cs="Arial"/>
          <w:sz w:val="21"/>
          <w:szCs w:val="21"/>
          <w:lang w:val="fr-FR"/>
        </w:rPr>
        <w:t>2) Ouvrir et retirer la batterie.</w:t>
      </w:r>
      <w:r w:rsidRPr="00B73B7C">
        <w:rPr>
          <w:rFonts w:ascii="Arial" w:eastAsia="Arial Unicode MS" w:hAnsi="Arial" w:cs="Arial"/>
          <w:sz w:val="21"/>
          <w:szCs w:val="21"/>
          <w:lang w:val="fr-FR"/>
        </w:rPr>
        <w:br/>
      </w:r>
      <w:r w:rsidRPr="00B73B7C">
        <w:rPr>
          <w:rFonts w:ascii="Arial" w:hAnsi="Arial" w:cs="Arial"/>
          <w:sz w:val="21"/>
          <w:szCs w:val="21"/>
          <w:lang w:val="fr-FR"/>
        </w:rPr>
        <w:t xml:space="preserve">3) Insérer une nouvelle batterie, brancher et refermer l’emplacement. </w:t>
      </w:r>
    </w:p>
    <w:p w:rsidR="00905D74" w:rsidRPr="00B73B7C" w:rsidRDefault="008072FF">
      <w:pPr>
        <w:pStyle w:val="Pardfaut"/>
        <w:rPr>
          <w:rFonts w:ascii="Arial" w:eastAsia="Times" w:hAnsi="Arial" w:cs="Arial"/>
          <w:sz w:val="24"/>
          <w:szCs w:val="24"/>
          <w:lang w:val="fr-FR"/>
        </w:rPr>
      </w:pPr>
      <w:r w:rsidRPr="00B73B7C">
        <w:rPr>
          <w:rFonts w:ascii="Arial" w:eastAsia="Times" w:hAnsi="Arial" w:cs="Arial"/>
          <w:noProof/>
          <w:sz w:val="24"/>
          <w:szCs w:val="24"/>
          <w:lang w:val="fr-FR" w:eastAsia="fr-FR"/>
        </w:rPr>
        <w:lastRenderedPageBreak/>
        <w:drawing>
          <wp:anchor distT="152400" distB="152400" distL="152400" distR="152400" simplePos="0" relativeHeight="251691008" behindDoc="0" locked="0" layoutInCell="1" allowOverlap="1" wp14:anchorId="3C5A2741" wp14:editId="69A0ABBF">
            <wp:simplePos x="0" y="0"/>
            <wp:positionH relativeFrom="margin">
              <wp:posOffset>4277783</wp:posOffset>
            </wp:positionH>
            <wp:positionV relativeFrom="line">
              <wp:posOffset>194901</wp:posOffset>
            </wp:positionV>
            <wp:extent cx="1593090" cy="1181783"/>
            <wp:effectExtent l="0" t="0" r="0" b="0"/>
            <wp:wrapThrough wrapText="bothSides" distL="152400" distR="152400">
              <wp:wrapPolygon edited="1">
                <wp:start x="0" y="0"/>
                <wp:lineTo x="21600" y="0"/>
                <wp:lineTo x="21600" y="21600"/>
                <wp:lineTo x="0" y="21600"/>
                <wp:lineTo x="0" y="0"/>
              </wp:wrapPolygon>
            </wp:wrapThrough>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page26image808.jpg"/>
                    <pic:cNvPicPr>
                      <a:picLocks noChangeAspect="1"/>
                    </pic:cNvPicPr>
                  </pic:nvPicPr>
                  <pic:blipFill>
                    <a:blip r:embed="rId55">
                      <a:extLst/>
                    </a:blip>
                    <a:stretch>
                      <a:fillRect/>
                    </a:stretch>
                  </pic:blipFill>
                  <pic:spPr>
                    <a:xfrm>
                      <a:off x="0" y="0"/>
                      <a:ext cx="1593090" cy="1181783"/>
                    </a:xfrm>
                    <a:prstGeom prst="rect">
                      <a:avLst/>
                    </a:prstGeom>
                    <a:ln w="12700" cap="flat">
                      <a:noFill/>
                      <a:miter lim="400000"/>
                    </a:ln>
                    <a:effectLst/>
                  </pic:spPr>
                </pic:pic>
              </a:graphicData>
            </a:graphic>
          </wp:anchor>
        </w:drawing>
      </w:r>
    </w:p>
    <w:p w:rsidR="00905D74" w:rsidRPr="00B73B7C" w:rsidRDefault="00561A6B">
      <w:pPr>
        <w:pStyle w:val="Pardfaut"/>
        <w:rPr>
          <w:rFonts w:ascii="Arial" w:eastAsia="Times" w:hAnsi="Arial" w:cs="Arial"/>
          <w:sz w:val="24"/>
          <w:szCs w:val="24"/>
          <w:lang w:val="fr-FR"/>
        </w:rPr>
      </w:pPr>
      <w:r w:rsidRPr="00B73B7C">
        <w:rPr>
          <w:rFonts w:ascii="Arial" w:eastAsia="Arial" w:hAnsi="Arial" w:cs="Arial"/>
          <w:noProof/>
          <w:sz w:val="21"/>
          <w:szCs w:val="21"/>
          <w:lang w:val="fr-FR" w:eastAsia="fr-FR"/>
        </w:rPr>
        <w:drawing>
          <wp:anchor distT="152400" distB="152400" distL="152400" distR="152400" simplePos="0" relativeHeight="251693056" behindDoc="0" locked="0" layoutInCell="1" allowOverlap="1" wp14:anchorId="06FE93B4" wp14:editId="6F7506FA">
            <wp:simplePos x="0" y="0"/>
            <wp:positionH relativeFrom="margin">
              <wp:posOffset>1893570</wp:posOffset>
            </wp:positionH>
            <wp:positionV relativeFrom="line">
              <wp:posOffset>48895</wp:posOffset>
            </wp:positionV>
            <wp:extent cx="1572895" cy="1175385"/>
            <wp:effectExtent l="0" t="0" r="8255" b="5715"/>
            <wp:wrapThrough wrapText="bothSides" distL="152400" distR="152400">
              <wp:wrapPolygon edited="1">
                <wp:start x="0" y="0"/>
                <wp:lineTo x="21600" y="0"/>
                <wp:lineTo x="21600" y="21600"/>
                <wp:lineTo x="0" y="21600"/>
                <wp:lineTo x="0" y="0"/>
              </wp:wrapPolygon>
            </wp:wrapThrough>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page26image976.jpg"/>
                    <pic:cNvPicPr>
                      <a:picLocks noChangeAspect="1"/>
                    </pic:cNvPicPr>
                  </pic:nvPicPr>
                  <pic:blipFill>
                    <a:blip r:embed="rId56">
                      <a:extLst/>
                    </a:blip>
                    <a:stretch>
                      <a:fillRect/>
                    </a:stretch>
                  </pic:blipFill>
                  <pic:spPr>
                    <a:xfrm>
                      <a:off x="0" y="0"/>
                      <a:ext cx="1572895" cy="1175385"/>
                    </a:xfrm>
                    <a:prstGeom prst="rect">
                      <a:avLst/>
                    </a:prstGeom>
                    <a:ln w="12700" cap="flat">
                      <a:noFill/>
                      <a:miter lim="400000"/>
                    </a:ln>
                    <a:effectLst/>
                  </pic:spPr>
                </pic:pic>
              </a:graphicData>
            </a:graphic>
          </wp:anchor>
        </w:drawing>
      </w:r>
      <w:r w:rsidR="008072FF" w:rsidRPr="00B73B7C">
        <w:rPr>
          <w:rFonts w:ascii="Arial" w:eastAsia="Times" w:hAnsi="Arial" w:cs="Arial"/>
          <w:noProof/>
          <w:sz w:val="24"/>
          <w:szCs w:val="24"/>
          <w:lang w:val="fr-FR" w:eastAsia="fr-FR"/>
        </w:rPr>
        <w:drawing>
          <wp:anchor distT="152400" distB="152400" distL="152400" distR="152400" simplePos="0" relativeHeight="251692032" behindDoc="0" locked="0" layoutInCell="1" allowOverlap="1">
            <wp:simplePos x="0" y="0"/>
            <wp:positionH relativeFrom="margin">
              <wp:posOffset>-6350</wp:posOffset>
            </wp:positionH>
            <wp:positionV relativeFrom="line">
              <wp:posOffset>0</wp:posOffset>
            </wp:positionV>
            <wp:extent cx="1530615" cy="1198885"/>
            <wp:effectExtent l="0" t="0" r="0" b="0"/>
            <wp:wrapThrough wrapText="bothSides" distL="152400" distR="152400">
              <wp:wrapPolygon edited="1">
                <wp:start x="0" y="0"/>
                <wp:lineTo x="21600" y="0"/>
                <wp:lineTo x="21600" y="21600"/>
                <wp:lineTo x="0" y="21600"/>
                <wp:lineTo x="0" y="0"/>
              </wp:wrapPolygon>
            </wp:wrapThrough>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page26image640.jpg"/>
                    <pic:cNvPicPr>
                      <a:picLocks noChangeAspect="1"/>
                    </pic:cNvPicPr>
                  </pic:nvPicPr>
                  <pic:blipFill>
                    <a:blip r:embed="rId57">
                      <a:extLst/>
                    </a:blip>
                    <a:stretch>
                      <a:fillRect/>
                    </a:stretch>
                  </pic:blipFill>
                  <pic:spPr>
                    <a:xfrm>
                      <a:off x="0" y="0"/>
                      <a:ext cx="1530615" cy="1198885"/>
                    </a:xfrm>
                    <a:prstGeom prst="rect">
                      <a:avLst/>
                    </a:prstGeom>
                    <a:ln w="12700" cap="flat">
                      <a:noFill/>
                      <a:miter lim="400000"/>
                    </a:ln>
                    <a:effectLst/>
                  </pic:spPr>
                </pic:pic>
              </a:graphicData>
            </a:graphic>
          </wp:anchor>
        </w:drawing>
      </w:r>
      <w:r w:rsidR="008072FF" w:rsidRPr="00B73B7C">
        <w:rPr>
          <w:rFonts w:ascii="Arial" w:hAnsi="Arial" w:cs="Arial"/>
          <w:sz w:val="24"/>
          <w:szCs w:val="24"/>
          <w:lang w:val="fr-FR"/>
        </w:rPr>
        <w:t xml:space="preserve">    </w:t>
      </w:r>
    </w:p>
    <w:p w:rsidR="00905D74" w:rsidRPr="00B73B7C" w:rsidRDefault="008072FF">
      <w:pPr>
        <w:pStyle w:val="Pardfaut"/>
        <w:rPr>
          <w:rFonts w:ascii="Arial" w:eastAsia="Times" w:hAnsi="Arial" w:cs="Arial"/>
          <w:sz w:val="24"/>
          <w:szCs w:val="24"/>
          <w:lang w:val="fr-FR"/>
        </w:rPr>
      </w:pPr>
      <w:r w:rsidRPr="00B73B7C">
        <w:rPr>
          <w:rFonts w:ascii="Arial" w:eastAsia="Times" w:hAnsi="Arial" w:cs="Arial"/>
          <w:noProof/>
          <w:sz w:val="24"/>
          <w:szCs w:val="24"/>
          <w:lang w:val="fr-FR" w:eastAsia="fr-FR"/>
        </w:rPr>
        <w:drawing>
          <wp:anchor distT="152400" distB="152400" distL="152400" distR="152400" simplePos="0" relativeHeight="251694080" behindDoc="0" locked="0" layoutInCell="1" allowOverlap="1">
            <wp:simplePos x="0" y="0"/>
            <wp:positionH relativeFrom="margin">
              <wp:posOffset>1627716</wp:posOffset>
            </wp:positionH>
            <wp:positionV relativeFrom="line">
              <wp:posOffset>327381</wp:posOffset>
            </wp:positionV>
            <wp:extent cx="330200" cy="165100"/>
            <wp:effectExtent l="0" t="0" r="0" b="0"/>
            <wp:wrapThrough wrapText="bothSides" distL="152400" distR="152400">
              <wp:wrapPolygon edited="1">
                <wp:start x="15785" y="1662"/>
                <wp:lineTo x="20769" y="13292"/>
                <wp:lineTo x="15785" y="21600"/>
                <wp:lineTo x="15785" y="16615"/>
                <wp:lineTo x="0" y="16615"/>
                <wp:lineTo x="0" y="4985"/>
                <wp:lineTo x="15785" y="1662"/>
              </wp:wrapPolygon>
            </wp:wrapThrough>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page26image1144.png"/>
                    <pic:cNvPicPr>
                      <a:picLocks noChangeAspect="1"/>
                    </pic:cNvPicPr>
                  </pic:nvPicPr>
                  <pic:blipFill>
                    <a:blip r:embed="rId58">
                      <a:extLst/>
                    </a:blip>
                    <a:stretch>
                      <a:fillRect/>
                    </a:stretch>
                  </pic:blipFill>
                  <pic:spPr>
                    <a:xfrm>
                      <a:off x="0" y="0"/>
                      <a:ext cx="330200" cy="165100"/>
                    </a:xfrm>
                    <a:prstGeom prst="rect">
                      <a:avLst/>
                    </a:prstGeom>
                    <a:ln w="12700" cap="flat">
                      <a:noFill/>
                      <a:miter lim="400000"/>
                    </a:ln>
                    <a:effectLst/>
                  </pic:spPr>
                </pic:pic>
              </a:graphicData>
            </a:graphic>
          </wp:anchor>
        </w:drawing>
      </w:r>
      <w:r w:rsidRPr="00B73B7C">
        <w:rPr>
          <w:rFonts w:ascii="Arial" w:eastAsia="Times" w:hAnsi="Arial" w:cs="Arial"/>
          <w:noProof/>
          <w:sz w:val="24"/>
          <w:szCs w:val="24"/>
          <w:lang w:val="fr-FR" w:eastAsia="fr-FR"/>
        </w:rPr>
        <w:drawing>
          <wp:anchor distT="152400" distB="152400" distL="152400" distR="152400" simplePos="0" relativeHeight="251695104" behindDoc="0" locked="0" layoutInCell="1" allowOverlap="1">
            <wp:simplePos x="0" y="0"/>
            <wp:positionH relativeFrom="margin">
              <wp:posOffset>3793331</wp:posOffset>
            </wp:positionH>
            <wp:positionV relativeFrom="line">
              <wp:posOffset>327381</wp:posOffset>
            </wp:positionV>
            <wp:extent cx="330200" cy="165100"/>
            <wp:effectExtent l="0" t="0" r="0" b="0"/>
            <wp:wrapThrough wrapText="bothSides" distL="152400" distR="152400">
              <wp:wrapPolygon edited="1">
                <wp:start x="15785" y="1662"/>
                <wp:lineTo x="20769" y="13292"/>
                <wp:lineTo x="15785" y="21600"/>
                <wp:lineTo x="15785" y="16615"/>
                <wp:lineTo x="0" y="16615"/>
                <wp:lineTo x="0" y="4985"/>
                <wp:lineTo x="15785" y="1662"/>
              </wp:wrapPolygon>
            </wp:wrapThrough>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page26image1144.png"/>
                    <pic:cNvPicPr>
                      <a:picLocks noChangeAspect="1"/>
                    </pic:cNvPicPr>
                  </pic:nvPicPr>
                  <pic:blipFill>
                    <a:blip r:embed="rId58">
                      <a:extLst/>
                    </a:blip>
                    <a:stretch>
                      <a:fillRect/>
                    </a:stretch>
                  </pic:blipFill>
                  <pic:spPr>
                    <a:xfrm>
                      <a:off x="0" y="0"/>
                      <a:ext cx="330200" cy="165100"/>
                    </a:xfrm>
                    <a:prstGeom prst="rect">
                      <a:avLst/>
                    </a:prstGeom>
                    <a:ln w="12700" cap="flat">
                      <a:noFill/>
                      <a:miter lim="400000"/>
                    </a:ln>
                    <a:effectLst/>
                  </pic:spPr>
                </pic:pic>
              </a:graphicData>
            </a:graphic>
          </wp:anchor>
        </w:drawing>
      </w:r>
    </w:p>
    <w:p w:rsidR="00905D74" w:rsidRPr="00B73B7C" w:rsidRDefault="00905D74">
      <w:pPr>
        <w:pStyle w:val="Pardfaut"/>
        <w:rPr>
          <w:rFonts w:ascii="Arial" w:eastAsia="Times" w:hAnsi="Arial" w:cs="Arial"/>
          <w:sz w:val="24"/>
          <w:szCs w:val="24"/>
          <w:lang w:val="fr-FR"/>
        </w:rPr>
      </w:pPr>
    </w:p>
    <w:p w:rsidR="00905D74" w:rsidRPr="00B73B7C" w:rsidRDefault="008072FF">
      <w:pPr>
        <w:pStyle w:val="Pardfaut"/>
        <w:rPr>
          <w:rFonts w:ascii="Arial" w:eastAsia="Times" w:hAnsi="Arial" w:cs="Arial"/>
          <w:sz w:val="24"/>
          <w:szCs w:val="24"/>
          <w:lang w:val="fr-FR"/>
        </w:rPr>
      </w:pPr>
      <w:r w:rsidRPr="00B73B7C">
        <w:rPr>
          <w:rFonts w:ascii="Arial" w:eastAsia="Times" w:hAnsi="Arial" w:cs="Arial"/>
          <w:noProof/>
          <w:sz w:val="24"/>
          <w:szCs w:val="24"/>
          <w:lang w:val="fr-FR" w:eastAsia="fr-FR"/>
        </w:rPr>
        <w:drawing>
          <wp:anchor distT="152400" distB="152400" distL="152400" distR="152400" simplePos="0" relativeHeight="251696128" behindDoc="0" locked="0" layoutInCell="1" allowOverlap="1">
            <wp:simplePos x="0" y="0"/>
            <wp:positionH relativeFrom="margin">
              <wp:posOffset>3543713</wp:posOffset>
            </wp:positionH>
            <wp:positionV relativeFrom="line">
              <wp:posOffset>279400</wp:posOffset>
            </wp:positionV>
            <wp:extent cx="1530615" cy="276142"/>
            <wp:effectExtent l="0" t="0" r="0" b="0"/>
            <wp:wrapThrough wrapText="bothSides" distL="152400" distR="152400">
              <wp:wrapPolygon edited="1">
                <wp:start x="0" y="0"/>
                <wp:lineTo x="21600" y="0"/>
                <wp:lineTo x="21600" y="21600"/>
                <wp:lineTo x="0" y="21600"/>
                <wp:lineTo x="0" y="0"/>
              </wp:wrapPolygon>
            </wp:wrapThrough>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page26image1992.jpg"/>
                    <pic:cNvPicPr>
                      <a:picLocks noChangeAspect="1"/>
                    </pic:cNvPicPr>
                  </pic:nvPicPr>
                  <pic:blipFill>
                    <a:blip r:embed="rId59">
                      <a:extLst/>
                    </a:blip>
                    <a:stretch>
                      <a:fillRect/>
                    </a:stretch>
                  </pic:blipFill>
                  <pic:spPr>
                    <a:xfrm>
                      <a:off x="0" y="0"/>
                      <a:ext cx="1530615" cy="276142"/>
                    </a:xfrm>
                    <a:prstGeom prst="rect">
                      <a:avLst/>
                    </a:prstGeom>
                    <a:ln w="12700" cap="flat">
                      <a:noFill/>
                      <a:miter lim="400000"/>
                    </a:ln>
                    <a:effectLst/>
                  </pic:spPr>
                </pic:pic>
              </a:graphicData>
            </a:graphic>
          </wp:anchor>
        </w:drawing>
      </w:r>
    </w:p>
    <w:p w:rsidR="00905D74" w:rsidRPr="00B73B7C" w:rsidRDefault="00905D74">
      <w:pPr>
        <w:pStyle w:val="Pardfaut"/>
        <w:rPr>
          <w:rFonts w:ascii="Arial" w:eastAsia="Times" w:hAnsi="Arial" w:cs="Arial"/>
          <w:sz w:val="24"/>
          <w:szCs w:val="24"/>
          <w:lang w:val="fr-FR"/>
        </w:rPr>
      </w:pPr>
    </w:p>
    <w:p w:rsidR="00905D74" w:rsidRPr="00B73B7C" w:rsidRDefault="00905D74">
      <w:pPr>
        <w:pStyle w:val="Pardfaut"/>
        <w:rPr>
          <w:rFonts w:ascii="Arial" w:eastAsia="Arial" w:hAnsi="Arial" w:cs="Arial"/>
          <w:sz w:val="21"/>
          <w:szCs w:val="21"/>
          <w:lang w:val="fr-FR"/>
        </w:rPr>
      </w:pPr>
    </w:p>
    <w:p w:rsidR="00905D74" w:rsidRPr="00B73B7C" w:rsidRDefault="008072FF">
      <w:pPr>
        <w:pStyle w:val="Pardfaut"/>
        <w:spacing w:after="240"/>
        <w:rPr>
          <w:rFonts w:ascii="Arial" w:eastAsia="Arial" w:hAnsi="Arial" w:cs="Arial"/>
          <w:sz w:val="21"/>
          <w:szCs w:val="21"/>
          <w:lang w:val="fr-FR"/>
        </w:rPr>
      </w:pPr>
      <w:r w:rsidRPr="00B73B7C">
        <w:rPr>
          <w:rFonts w:ascii="Arial" w:hAnsi="Arial" w:cs="Arial"/>
          <w:sz w:val="21"/>
          <w:szCs w:val="21"/>
          <w:lang w:val="fr-FR"/>
        </w:rPr>
        <w:t>[Note]: Insérer l’extrémité avec les électrodes en premier.</w:t>
      </w:r>
    </w:p>
    <w:p w:rsidR="00905D74" w:rsidRPr="00B73B7C" w:rsidRDefault="008072FF">
      <w:pPr>
        <w:pStyle w:val="Pardfaut"/>
        <w:rPr>
          <w:rFonts w:ascii="Arial" w:eastAsia="Arial" w:hAnsi="Arial" w:cs="Arial"/>
          <w:sz w:val="21"/>
          <w:szCs w:val="21"/>
          <w:lang w:val="fr-FR"/>
        </w:rPr>
      </w:pPr>
      <w:r w:rsidRPr="00B73B7C">
        <w:rPr>
          <w:rFonts w:ascii="MS Gothic" w:eastAsia="Arial Unicode MS" w:hAnsi="MS Gothic" w:cs="MS Gothic"/>
          <w:sz w:val="21"/>
          <w:szCs w:val="21"/>
          <w:lang w:val="fr-FR"/>
        </w:rPr>
        <w:t>※</w:t>
      </w:r>
      <w:r w:rsidRPr="00B73B7C">
        <w:rPr>
          <w:rFonts w:ascii="Arial" w:hAnsi="Arial" w:cs="Arial"/>
          <w:sz w:val="21"/>
          <w:szCs w:val="21"/>
          <w:lang w:val="fr-FR"/>
        </w:rPr>
        <w:t xml:space="preserve">Remplacer la batterie intégrée du marqueur de mouvements </w:t>
      </w:r>
      <w:r w:rsidR="00B73B7C" w:rsidRPr="00B73B7C">
        <w:rPr>
          <w:rFonts w:ascii="Arial" w:hAnsi="Arial" w:cs="Arial"/>
          <w:sz w:val="21"/>
          <w:szCs w:val="21"/>
          <w:lang w:val="fr-FR"/>
        </w:rPr>
        <w:t>fœtaux</w:t>
      </w:r>
    </w:p>
    <w:p w:rsidR="00905D74" w:rsidRPr="00B73B7C" w:rsidRDefault="008072FF">
      <w:pPr>
        <w:pStyle w:val="Pardfaut"/>
        <w:rPr>
          <w:rFonts w:ascii="Arial" w:eastAsia="Arial" w:hAnsi="Arial" w:cs="Arial"/>
          <w:sz w:val="21"/>
          <w:szCs w:val="21"/>
          <w:lang w:val="fr-FR"/>
        </w:rPr>
      </w:pPr>
      <w:r w:rsidRPr="00B73B7C">
        <w:rPr>
          <w:rFonts w:ascii="Arial" w:hAnsi="Arial" w:cs="Arial"/>
          <w:sz w:val="21"/>
          <w:szCs w:val="21"/>
          <w:lang w:val="fr-FR"/>
        </w:rPr>
        <w:t xml:space="preserve">Le marqueur de mouvements </w:t>
      </w:r>
      <w:r w:rsidR="00B73B7C" w:rsidRPr="00B73B7C">
        <w:rPr>
          <w:rFonts w:ascii="Arial" w:hAnsi="Arial" w:cs="Arial"/>
          <w:sz w:val="21"/>
          <w:szCs w:val="21"/>
          <w:lang w:val="fr-FR"/>
        </w:rPr>
        <w:t>fœtaux</w:t>
      </w:r>
      <w:r w:rsidRPr="00B73B7C">
        <w:rPr>
          <w:rFonts w:ascii="Arial" w:hAnsi="Arial" w:cs="Arial"/>
          <w:sz w:val="21"/>
          <w:szCs w:val="21"/>
          <w:lang w:val="fr-FR"/>
        </w:rPr>
        <w:t xml:space="preserve"> emploie une batterie non-rechargeable. Veillez remplacer la batterie épuisée en procédant de la manière suivante : </w:t>
      </w:r>
      <w:r w:rsidRPr="00B73B7C">
        <w:rPr>
          <w:rFonts w:ascii="Arial" w:eastAsia="Arial Unicode MS" w:hAnsi="Arial" w:cs="Arial"/>
          <w:sz w:val="21"/>
          <w:szCs w:val="21"/>
          <w:lang w:val="fr-FR"/>
        </w:rPr>
        <w:br/>
      </w:r>
      <w:r w:rsidRPr="00B73B7C">
        <w:rPr>
          <w:rFonts w:ascii="Arial" w:hAnsi="Arial" w:cs="Arial"/>
          <w:sz w:val="21"/>
          <w:szCs w:val="21"/>
          <w:lang w:val="fr-FR"/>
        </w:rPr>
        <w:t>1) Utiliser un tournevis pour retirer les vis de l’emplacement de la batterie</w:t>
      </w:r>
    </w:p>
    <w:p w:rsidR="00905D74" w:rsidRPr="00B73B7C" w:rsidRDefault="008072FF">
      <w:pPr>
        <w:pStyle w:val="Pardfaut"/>
        <w:rPr>
          <w:rFonts w:ascii="Arial" w:eastAsia="Arial" w:hAnsi="Arial" w:cs="Arial"/>
          <w:sz w:val="21"/>
          <w:szCs w:val="21"/>
          <w:lang w:val="fr-FR"/>
        </w:rPr>
      </w:pPr>
      <w:r w:rsidRPr="00B73B7C">
        <w:rPr>
          <w:rFonts w:ascii="Arial" w:hAnsi="Arial" w:cs="Arial"/>
          <w:sz w:val="21"/>
          <w:szCs w:val="21"/>
          <w:lang w:val="fr-FR"/>
        </w:rPr>
        <w:t>2) Secouer délicatement l’appareil pour ouvrir l’emplacement de la batterie</w:t>
      </w:r>
    </w:p>
    <w:p w:rsidR="00905D74" w:rsidRPr="00B73B7C" w:rsidRDefault="008072FF">
      <w:pPr>
        <w:pStyle w:val="Pardfaut"/>
        <w:rPr>
          <w:rFonts w:ascii="Arial" w:eastAsia="Arial" w:hAnsi="Arial" w:cs="Arial"/>
          <w:sz w:val="21"/>
          <w:szCs w:val="21"/>
          <w:lang w:val="fr-FR"/>
        </w:rPr>
      </w:pPr>
      <w:r w:rsidRPr="00B73B7C">
        <w:rPr>
          <w:rFonts w:ascii="Arial" w:hAnsi="Arial" w:cs="Arial"/>
          <w:sz w:val="21"/>
          <w:szCs w:val="21"/>
          <w:lang w:val="fr-FR"/>
        </w:rPr>
        <w:t>3) Retirer la batterie</w:t>
      </w:r>
    </w:p>
    <w:p w:rsidR="00905D74" w:rsidRPr="00B73B7C" w:rsidRDefault="008072FF">
      <w:pPr>
        <w:pStyle w:val="Pardfaut"/>
        <w:rPr>
          <w:rFonts w:ascii="Arial" w:eastAsia="Arial" w:hAnsi="Arial" w:cs="Arial"/>
          <w:sz w:val="21"/>
          <w:szCs w:val="21"/>
          <w:lang w:val="fr-FR"/>
        </w:rPr>
      </w:pPr>
      <w:r w:rsidRPr="00B73B7C">
        <w:rPr>
          <w:rFonts w:ascii="Arial" w:hAnsi="Arial" w:cs="Arial"/>
          <w:sz w:val="21"/>
          <w:szCs w:val="21"/>
          <w:lang w:val="fr-FR"/>
        </w:rPr>
        <w:t xml:space="preserve">4) Insérer une nouvelle batterie et refermer l’emplacement. </w:t>
      </w:r>
    </w:p>
    <w:p w:rsidR="00905D74" w:rsidRPr="00B73B7C" w:rsidRDefault="008072FF">
      <w:pPr>
        <w:pStyle w:val="Pardfaut"/>
        <w:rPr>
          <w:rFonts w:ascii="Arial" w:eastAsia="Arial" w:hAnsi="Arial" w:cs="Arial"/>
          <w:sz w:val="21"/>
          <w:szCs w:val="21"/>
          <w:lang w:val="fr-FR"/>
        </w:rPr>
      </w:pPr>
      <w:r w:rsidRPr="00B73B7C">
        <w:rPr>
          <w:rFonts w:ascii="Arial" w:hAnsi="Arial" w:cs="Arial"/>
          <w:sz w:val="21"/>
          <w:szCs w:val="21"/>
          <w:lang w:val="fr-FR"/>
        </w:rPr>
        <w:t xml:space="preserve"> </w:t>
      </w:r>
    </w:p>
    <w:p w:rsidR="00905D74" w:rsidRPr="00B73B7C" w:rsidRDefault="00B73B7C">
      <w:pPr>
        <w:pStyle w:val="Pardfaut"/>
        <w:rPr>
          <w:rFonts w:ascii="Arial" w:eastAsia="Arial" w:hAnsi="Arial" w:cs="Arial"/>
          <w:sz w:val="21"/>
          <w:szCs w:val="21"/>
          <w:lang w:val="fr-FR"/>
        </w:rPr>
      </w:pPr>
      <w:r w:rsidRPr="00B73B7C">
        <w:rPr>
          <w:rFonts w:ascii="Arial" w:eastAsia="Arial" w:hAnsi="Arial" w:cs="Arial"/>
          <w:noProof/>
          <w:sz w:val="21"/>
          <w:szCs w:val="21"/>
          <w:lang w:val="fr-FR" w:eastAsia="fr-FR"/>
        </w:rPr>
        <w:drawing>
          <wp:anchor distT="152400" distB="152400" distL="152400" distR="152400" simplePos="0" relativeHeight="251701248" behindDoc="0" locked="0" layoutInCell="1" allowOverlap="1" wp14:anchorId="148AC08F" wp14:editId="2A09F73C">
            <wp:simplePos x="0" y="0"/>
            <wp:positionH relativeFrom="margin">
              <wp:posOffset>3388360</wp:posOffset>
            </wp:positionH>
            <wp:positionV relativeFrom="line">
              <wp:posOffset>514350</wp:posOffset>
            </wp:positionV>
            <wp:extent cx="330200" cy="165100"/>
            <wp:effectExtent l="0" t="0" r="0" b="0"/>
            <wp:wrapThrough wrapText="bothSides" distL="152400" distR="152400">
              <wp:wrapPolygon edited="1">
                <wp:start x="15785" y="1662"/>
                <wp:lineTo x="20769" y="13292"/>
                <wp:lineTo x="15785" y="21600"/>
                <wp:lineTo x="15785" y="16615"/>
                <wp:lineTo x="0" y="16615"/>
                <wp:lineTo x="0" y="4985"/>
                <wp:lineTo x="15785" y="1662"/>
              </wp:wrapPolygon>
            </wp:wrapThrough>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page26image1144.png"/>
                    <pic:cNvPicPr>
                      <a:picLocks noChangeAspect="1"/>
                    </pic:cNvPicPr>
                  </pic:nvPicPr>
                  <pic:blipFill>
                    <a:blip r:embed="rId58">
                      <a:extLst/>
                    </a:blip>
                    <a:stretch>
                      <a:fillRect/>
                    </a:stretch>
                  </pic:blipFill>
                  <pic:spPr>
                    <a:xfrm>
                      <a:off x="0" y="0"/>
                      <a:ext cx="330200" cy="165100"/>
                    </a:xfrm>
                    <a:prstGeom prst="rect">
                      <a:avLst/>
                    </a:prstGeom>
                    <a:ln w="12700" cap="flat">
                      <a:noFill/>
                      <a:miter lim="400000"/>
                    </a:ln>
                    <a:effectLst/>
                  </pic:spPr>
                </pic:pic>
              </a:graphicData>
            </a:graphic>
          </wp:anchor>
        </w:drawing>
      </w:r>
      <w:r w:rsidRPr="00B73B7C">
        <w:rPr>
          <w:rFonts w:ascii="Arial" w:eastAsia="Arial" w:hAnsi="Arial" w:cs="Arial"/>
          <w:noProof/>
          <w:sz w:val="21"/>
          <w:szCs w:val="21"/>
          <w:lang w:val="fr-FR" w:eastAsia="fr-FR"/>
        </w:rPr>
        <w:drawing>
          <wp:anchor distT="152400" distB="152400" distL="152400" distR="152400" simplePos="0" relativeHeight="251700224" behindDoc="0" locked="0" layoutInCell="1" allowOverlap="1" wp14:anchorId="137A382F" wp14:editId="52CA12A7">
            <wp:simplePos x="0" y="0"/>
            <wp:positionH relativeFrom="margin">
              <wp:posOffset>2118360</wp:posOffset>
            </wp:positionH>
            <wp:positionV relativeFrom="line">
              <wp:posOffset>514350</wp:posOffset>
            </wp:positionV>
            <wp:extent cx="330200" cy="165100"/>
            <wp:effectExtent l="0" t="0" r="0" b="0"/>
            <wp:wrapThrough wrapText="bothSides" distL="152400" distR="152400">
              <wp:wrapPolygon edited="1">
                <wp:start x="15785" y="1662"/>
                <wp:lineTo x="20769" y="13292"/>
                <wp:lineTo x="15785" y="21600"/>
                <wp:lineTo x="15785" y="16615"/>
                <wp:lineTo x="0" y="16615"/>
                <wp:lineTo x="0" y="4985"/>
                <wp:lineTo x="15785" y="1662"/>
              </wp:wrapPolygon>
            </wp:wrapThrough>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page26image1144.png"/>
                    <pic:cNvPicPr>
                      <a:picLocks noChangeAspect="1"/>
                    </pic:cNvPicPr>
                  </pic:nvPicPr>
                  <pic:blipFill>
                    <a:blip r:embed="rId58">
                      <a:extLst/>
                    </a:blip>
                    <a:stretch>
                      <a:fillRect/>
                    </a:stretch>
                  </pic:blipFill>
                  <pic:spPr>
                    <a:xfrm>
                      <a:off x="0" y="0"/>
                      <a:ext cx="330200" cy="165100"/>
                    </a:xfrm>
                    <a:prstGeom prst="rect">
                      <a:avLst/>
                    </a:prstGeom>
                    <a:ln w="12700" cap="flat">
                      <a:noFill/>
                      <a:miter lim="400000"/>
                    </a:ln>
                    <a:effectLst/>
                  </pic:spPr>
                </pic:pic>
              </a:graphicData>
            </a:graphic>
          </wp:anchor>
        </w:drawing>
      </w:r>
      <w:r w:rsidRPr="00B73B7C">
        <w:rPr>
          <w:rFonts w:ascii="Arial" w:eastAsia="Arial" w:hAnsi="Arial" w:cs="Arial"/>
          <w:noProof/>
          <w:sz w:val="21"/>
          <w:szCs w:val="21"/>
          <w:lang w:val="fr-FR" w:eastAsia="fr-FR"/>
        </w:rPr>
        <w:drawing>
          <wp:anchor distT="152400" distB="152400" distL="152400" distR="152400" simplePos="0" relativeHeight="251699200" behindDoc="0" locked="0" layoutInCell="1" allowOverlap="1" wp14:anchorId="71844E63" wp14:editId="7BC01889">
            <wp:simplePos x="0" y="0"/>
            <wp:positionH relativeFrom="margin">
              <wp:posOffset>3813810</wp:posOffset>
            </wp:positionH>
            <wp:positionV relativeFrom="line">
              <wp:posOffset>58420</wp:posOffset>
            </wp:positionV>
            <wp:extent cx="921385" cy="1003300"/>
            <wp:effectExtent l="0" t="0" r="0" b="0"/>
            <wp:wrapThrough wrapText="bothSides" distL="152400" distR="152400">
              <wp:wrapPolygon edited="1">
                <wp:start x="0" y="0"/>
                <wp:lineTo x="21600" y="0"/>
                <wp:lineTo x="21600" y="21600"/>
                <wp:lineTo x="0" y="21600"/>
                <wp:lineTo x="0" y="0"/>
              </wp:wrapPolygon>
            </wp:wrapThrough>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page26image7792.jpg"/>
                    <pic:cNvPicPr>
                      <a:picLocks noChangeAspect="1"/>
                    </pic:cNvPicPr>
                  </pic:nvPicPr>
                  <pic:blipFill>
                    <a:blip r:embed="rId60">
                      <a:extLst/>
                    </a:blip>
                    <a:stretch>
                      <a:fillRect/>
                    </a:stretch>
                  </pic:blipFill>
                  <pic:spPr>
                    <a:xfrm>
                      <a:off x="0" y="0"/>
                      <a:ext cx="921385" cy="1003300"/>
                    </a:xfrm>
                    <a:prstGeom prst="rect">
                      <a:avLst/>
                    </a:prstGeom>
                    <a:ln w="12700" cap="flat">
                      <a:noFill/>
                      <a:miter lim="400000"/>
                    </a:ln>
                    <a:effectLst/>
                  </pic:spPr>
                </pic:pic>
              </a:graphicData>
            </a:graphic>
          </wp:anchor>
        </w:drawing>
      </w:r>
      <w:r w:rsidRPr="00B73B7C">
        <w:rPr>
          <w:rFonts w:ascii="Arial" w:eastAsia="Arial" w:hAnsi="Arial" w:cs="Arial"/>
          <w:noProof/>
          <w:sz w:val="21"/>
          <w:szCs w:val="21"/>
          <w:lang w:val="fr-FR" w:eastAsia="fr-FR"/>
        </w:rPr>
        <w:drawing>
          <wp:anchor distT="152400" distB="152400" distL="152400" distR="152400" simplePos="0" relativeHeight="251697152" behindDoc="0" locked="0" layoutInCell="1" allowOverlap="1" wp14:anchorId="2E4406F9" wp14:editId="02CC451E">
            <wp:simplePos x="0" y="0"/>
            <wp:positionH relativeFrom="margin">
              <wp:posOffset>1370965</wp:posOffset>
            </wp:positionH>
            <wp:positionV relativeFrom="line">
              <wp:posOffset>43815</wp:posOffset>
            </wp:positionV>
            <wp:extent cx="560705" cy="1033145"/>
            <wp:effectExtent l="0" t="0" r="0" b="0"/>
            <wp:wrapThrough wrapText="bothSides" distL="152400" distR="152400">
              <wp:wrapPolygon edited="1">
                <wp:start x="0" y="0"/>
                <wp:lineTo x="21600" y="0"/>
                <wp:lineTo x="21600" y="21600"/>
                <wp:lineTo x="0" y="21600"/>
                <wp:lineTo x="0" y="0"/>
              </wp:wrapPolygon>
            </wp:wrapThrough>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page26image8128.jpg"/>
                    <pic:cNvPicPr>
                      <a:picLocks noChangeAspect="1"/>
                    </pic:cNvPicPr>
                  </pic:nvPicPr>
                  <pic:blipFill>
                    <a:blip r:embed="rId61">
                      <a:extLst/>
                    </a:blip>
                    <a:stretch>
                      <a:fillRect/>
                    </a:stretch>
                  </pic:blipFill>
                  <pic:spPr>
                    <a:xfrm>
                      <a:off x="0" y="0"/>
                      <a:ext cx="560705" cy="1033145"/>
                    </a:xfrm>
                    <a:prstGeom prst="rect">
                      <a:avLst/>
                    </a:prstGeom>
                    <a:ln w="12700" cap="flat">
                      <a:noFill/>
                      <a:miter lim="400000"/>
                    </a:ln>
                    <a:effectLst/>
                  </pic:spPr>
                </pic:pic>
              </a:graphicData>
            </a:graphic>
          </wp:anchor>
        </w:drawing>
      </w:r>
      <w:r w:rsidRPr="00B73B7C">
        <w:rPr>
          <w:rFonts w:ascii="Arial" w:eastAsia="Arial" w:hAnsi="Arial" w:cs="Arial"/>
          <w:noProof/>
          <w:sz w:val="21"/>
          <w:szCs w:val="21"/>
          <w:lang w:val="fr-FR" w:eastAsia="fr-FR"/>
        </w:rPr>
        <w:drawing>
          <wp:anchor distT="152400" distB="152400" distL="152400" distR="152400" simplePos="0" relativeHeight="251698176" behindDoc="0" locked="0" layoutInCell="1" allowOverlap="1" wp14:anchorId="4782F22B" wp14:editId="05913251">
            <wp:simplePos x="0" y="0"/>
            <wp:positionH relativeFrom="margin">
              <wp:posOffset>2550795</wp:posOffset>
            </wp:positionH>
            <wp:positionV relativeFrom="line">
              <wp:posOffset>58974</wp:posOffset>
            </wp:positionV>
            <wp:extent cx="670634" cy="1033489"/>
            <wp:effectExtent l="0" t="0" r="0" b="0"/>
            <wp:wrapThrough wrapText="bothSides" distL="152400" distR="152400">
              <wp:wrapPolygon edited="1">
                <wp:start x="0" y="0"/>
                <wp:lineTo x="21600" y="0"/>
                <wp:lineTo x="21600" y="21600"/>
                <wp:lineTo x="0" y="21600"/>
                <wp:lineTo x="0" y="0"/>
              </wp:wrapPolygon>
            </wp:wrapThrough>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page26image7960.jpg"/>
                    <pic:cNvPicPr>
                      <a:picLocks noChangeAspect="1"/>
                    </pic:cNvPicPr>
                  </pic:nvPicPr>
                  <pic:blipFill>
                    <a:blip r:embed="rId62">
                      <a:extLst/>
                    </a:blip>
                    <a:stretch>
                      <a:fillRect/>
                    </a:stretch>
                  </pic:blipFill>
                  <pic:spPr>
                    <a:xfrm>
                      <a:off x="0" y="0"/>
                      <a:ext cx="670634" cy="1033489"/>
                    </a:xfrm>
                    <a:prstGeom prst="rect">
                      <a:avLst/>
                    </a:prstGeom>
                    <a:ln w="12700" cap="flat">
                      <a:noFill/>
                      <a:miter lim="400000"/>
                    </a:ln>
                    <a:effectLst/>
                  </pic:spPr>
                </pic:pic>
              </a:graphicData>
            </a:graphic>
          </wp:anchor>
        </w:drawing>
      </w:r>
    </w:p>
    <w:p w:rsidR="00905D74" w:rsidRPr="00B73B7C" w:rsidRDefault="00905D74">
      <w:pPr>
        <w:pStyle w:val="Pardfaut"/>
        <w:spacing w:after="240"/>
        <w:rPr>
          <w:rFonts w:ascii="Arial" w:eastAsia="Arial" w:hAnsi="Arial" w:cs="Arial"/>
          <w:sz w:val="21"/>
          <w:szCs w:val="21"/>
          <w:lang w:val="fr-FR"/>
        </w:rPr>
      </w:pPr>
    </w:p>
    <w:p w:rsidR="00905D74" w:rsidRPr="00B73B7C" w:rsidRDefault="008072FF">
      <w:pPr>
        <w:pStyle w:val="Pardfaut"/>
        <w:rPr>
          <w:rFonts w:ascii="Arial" w:eastAsia="Arial" w:hAnsi="Arial" w:cs="Arial"/>
          <w:sz w:val="21"/>
          <w:szCs w:val="21"/>
          <w:lang w:val="fr-FR"/>
        </w:rPr>
      </w:pPr>
      <w:r w:rsidRPr="00B73B7C">
        <w:rPr>
          <w:rFonts w:ascii="Arial" w:hAnsi="Arial" w:cs="Arial"/>
          <w:sz w:val="21"/>
          <w:szCs w:val="21"/>
          <w:lang w:val="fr-FR"/>
        </w:rPr>
        <w:t xml:space="preserve"> </w:t>
      </w:r>
    </w:p>
    <w:p w:rsidR="00905D74" w:rsidRPr="00B73B7C" w:rsidRDefault="00905D74">
      <w:pPr>
        <w:pStyle w:val="Pardfaut"/>
        <w:rPr>
          <w:rFonts w:ascii="Arial" w:eastAsia="Arial" w:hAnsi="Arial" w:cs="Arial"/>
          <w:sz w:val="21"/>
          <w:szCs w:val="21"/>
          <w:lang w:val="fr-FR"/>
        </w:rPr>
      </w:pPr>
    </w:p>
    <w:p w:rsidR="00905D74" w:rsidRPr="00B73B7C" w:rsidRDefault="008072FF">
      <w:pPr>
        <w:pStyle w:val="Pardfaut"/>
        <w:rPr>
          <w:rFonts w:ascii="Arial" w:eastAsia="Arial" w:hAnsi="Arial" w:cs="Arial"/>
          <w:sz w:val="21"/>
          <w:szCs w:val="21"/>
          <w:lang w:val="fr-FR"/>
        </w:rPr>
      </w:pPr>
      <w:r w:rsidRPr="00B73B7C">
        <w:rPr>
          <w:rFonts w:ascii="Arial" w:hAnsi="Arial" w:cs="Arial"/>
          <w:sz w:val="21"/>
          <w:szCs w:val="21"/>
          <w:lang w:val="fr-FR"/>
        </w:rPr>
        <w:t xml:space="preserve"> </w:t>
      </w:r>
      <w:r w:rsidRPr="00B73B7C">
        <w:rPr>
          <w:rFonts w:ascii="Arial" w:eastAsia="Arial Unicode MS" w:hAnsi="Arial" w:cs="Arial"/>
          <w:sz w:val="21"/>
          <w:szCs w:val="21"/>
          <w:lang w:val="fr-FR"/>
        </w:rPr>
        <w:br/>
      </w:r>
    </w:p>
    <w:p w:rsidR="00905D74" w:rsidRPr="00B73B7C" w:rsidRDefault="00905D74">
      <w:pPr>
        <w:pStyle w:val="Pardfaut"/>
        <w:rPr>
          <w:rFonts w:ascii="Arial" w:eastAsia="Arial" w:hAnsi="Arial" w:cs="Arial"/>
          <w:sz w:val="21"/>
          <w:szCs w:val="21"/>
          <w:lang w:val="fr-FR"/>
        </w:rPr>
      </w:pPr>
    </w:p>
    <w:p w:rsidR="00B73B7C" w:rsidRDefault="00B73B7C">
      <w:pPr>
        <w:pStyle w:val="Pardfaut"/>
        <w:rPr>
          <w:rFonts w:ascii="Arial" w:hAnsi="Arial" w:cs="Arial"/>
          <w:sz w:val="21"/>
          <w:szCs w:val="21"/>
          <w:lang w:val="fr-FR"/>
        </w:rPr>
      </w:pPr>
    </w:p>
    <w:p w:rsidR="00B73B7C" w:rsidRDefault="00B73B7C">
      <w:pPr>
        <w:pStyle w:val="Pardfaut"/>
        <w:rPr>
          <w:rFonts w:ascii="Arial" w:hAnsi="Arial" w:cs="Arial"/>
          <w:sz w:val="21"/>
          <w:szCs w:val="21"/>
          <w:lang w:val="fr-FR"/>
        </w:rPr>
      </w:pPr>
    </w:p>
    <w:p w:rsidR="00905D74" w:rsidRPr="00B73B7C" w:rsidRDefault="008072FF">
      <w:pPr>
        <w:pStyle w:val="Pardfaut"/>
        <w:rPr>
          <w:rFonts w:ascii="Arial" w:eastAsia="Arial" w:hAnsi="Arial" w:cs="Arial"/>
          <w:sz w:val="21"/>
          <w:szCs w:val="21"/>
          <w:lang w:val="fr-FR"/>
        </w:rPr>
      </w:pPr>
      <w:r w:rsidRPr="00B73B7C">
        <w:rPr>
          <w:rFonts w:ascii="Arial" w:hAnsi="Arial" w:cs="Arial"/>
          <w:sz w:val="21"/>
          <w:szCs w:val="21"/>
          <w:lang w:val="fr-FR"/>
        </w:rPr>
        <w:t>[Note]: L’extrémité avec le ressort est un pôle négatif</w:t>
      </w:r>
    </w:p>
    <w:p w:rsidR="00B73B7C" w:rsidRDefault="00B73B7C">
      <w:pPr>
        <w:pStyle w:val="Pardfaut"/>
        <w:jc w:val="center"/>
        <w:rPr>
          <w:rFonts w:ascii="Arial" w:hAnsi="Arial" w:cs="Arial"/>
          <w:b/>
          <w:bCs/>
          <w:sz w:val="32"/>
          <w:szCs w:val="32"/>
          <w:lang w:val="fr-FR"/>
        </w:rPr>
      </w:pPr>
    </w:p>
    <w:p w:rsidR="00B73B7C" w:rsidRDefault="00B73B7C">
      <w:pPr>
        <w:rPr>
          <w:rFonts w:ascii="Arial" w:eastAsia="Helvetica" w:hAnsi="Arial" w:cs="Arial"/>
          <w:b/>
          <w:bCs/>
          <w:color w:val="000000"/>
          <w:sz w:val="32"/>
          <w:szCs w:val="32"/>
          <w:lang w:val="fr-FR" w:eastAsia="en-GB"/>
        </w:rPr>
      </w:pPr>
      <w:r>
        <w:rPr>
          <w:rFonts w:ascii="Arial" w:hAnsi="Arial" w:cs="Arial"/>
          <w:b/>
          <w:bCs/>
          <w:sz w:val="32"/>
          <w:szCs w:val="32"/>
          <w:lang w:val="fr-FR"/>
        </w:rPr>
        <w:br w:type="page"/>
      </w:r>
    </w:p>
    <w:p w:rsidR="00905D74" w:rsidRPr="00B73B7C" w:rsidRDefault="008072FF">
      <w:pPr>
        <w:pStyle w:val="Pardfaut"/>
        <w:jc w:val="center"/>
        <w:rPr>
          <w:rFonts w:ascii="Arial" w:eastAsia="Arial" w:hAnsi="Arial" w:cs="Arial"/>
          <w:sz w:val="32"/>
          <w:szCs w:val="32"/>
          <w:lang w:val="fr-FR"/>
        </w:rPr>
      </w:pPr>
      <w:r w:rsidRPr="00B73B7C">
        <w:rPr>
          <w:rFonts w:ascii="Arial" w:hAnsi="Arial" w:cs="Arial"/>
          <w:b/>
          <w:bCs/>
          <w:sz w:val="32"/>
          <w:szCs w:val="32"/>
          <w:lang w:val="fr-FR"/>
        </w:rPr>
        <w:lastRenderedPageBreak/>
        <w:t xml:space="preserve">6. Surveillance de la fréquence cardiaque du </w:t>
      </w:r>
      <w:r w:rsidR="00B73B7C" w:rsidRPr="00B73B7C">
        <w:rPr>
          <w:rFonts w:ascii="Arial" w:hAnsi="Arial" w:cs="Arial"/>
          <w:b/>
          <w:bCs/>
          <w:sz w:val="32"/>
          <w:szCs w:val="32"/>
          <w:lang w:val="fr-FR"/>
        </w:rPr>
        <w:t>fœtus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Confusion entre MHR et FHR</w:t>
      </w:r>
      <w:r w:rsidRPr="00B73B7C">
        <w:rPr>
          <w:rFonts w:ascii="Arial" w:eastAsia="Calibri" w:hAnsi="Arial" w:cs="Arial"/>
          <w:sz w:val="32"/>
          <w:szCs w:val="32"/>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Introduction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Réglages FHR</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Surveillance FHR</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Symptômes fréquents lors de la surveillance </w:t>
      </w:r>
      <w:r w:rsidR="00B73B7C" w:rsidRPr="00B73B7C">
        <w:rPr>
          <w:rFonts w:ascii="Arial" w:eastAsia="Calibri" w:hAnsi="Arial" w:cs="Arial"/>
          <w:sz w:val="21"/>
          <w:szCs w:val="21"/>
          <w:u w:color="000000"/>
          <w:lang w:val="fr-FR"/>
        </w:rPr>
        <w:t>fœtale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Nettoyage et entretien</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lang w:val="fr-FR"/>
        </w:rPr>
      </w:pPr>
      <w:r w:rsidRPr="00B73B7C">
        <w:rPr>
          <w:rFonts w:ascii="Arial" w:eastAsia="Calibri" w:hAnsi="Arial" w:cs="Arial"/>
          <w:b/>
          <w:bCs/>
          <w:sz w:val="28"/>
          <w:szCs w:val="28"/>
          <w:u w:color="000000"/>
          <w:lang w:val="fr-FR"/>
        </w:rPr>
        <w:t xml:space="preserve">6.1 Confusion entre MHR et FHR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La détection d’une fréquence cardiaque </w:t>
      </w:r>
      <w:r w:rsidR="00B73B7C" w:rsidRPr="00B73B7C">
        <w:rPr>
          <w:rFonts w:ascii="Arial" w:eastAsia="Calibri" w:hAnsi="Arial" w:cs="Arial"/>
          <w:sz w:val="21"/>
          <w:szCs w:val="21"/>
          <w:u w:color="000000"/>
          <w:lang w:val="fr-FR"/>
        </w:rPr>
        <w:t>fœtale</w:t>
      </w:r>
      <w:r w:rsidRPr="00B73B7C">
        <w:rPr>
          <w:rFonts w:ascii="Arial" w:eastAsia="Calibri" w:hAnsi="Arial" w:cs="Arial"/>
          <w:sz w:val="21"/>
          <w:szCs w:val="21"/>
          <w:u w:color="000000"/>
          <w:lang w:val="fr-FR"/>
        </w:rPr>
        <w:t xml:space="preserve"> par le Moniteur ne signifie pas forcément que le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est en vie. Avant de commencer la surveillance, il est important de vérifier l’état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et de confirmer qu’il est bien à l’origine du signal enregistré (voir chapitre 1.3).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Voici des exemples de mauvaise interprétation du FHR :</w:t>
      </w:r>
    </w:p>
    <w:p w:rsidR="00905D74" w:rsidRPr="00B73B7C" w:rsidRDefault="008072FF">
      <w:pPr>
        <w:pStyle w:val="Corps"/>
        <w:numPr>
          <w:ilvl w:val="0"/>
          <w:numId w:val="15"/>
        </w:numPr>
        <w:rPr>
          <w:rFonts w:ascii="Arial" w:eastAsia="Calibri" w:hAnsi="Arial" w:cs="Arial"/>
          <w:b/>
          <w:bCs/>
          <w:sz w:val="21"/>
          <w:szCs w:val="21"/>
          <w:u w:color="000000"/>
          <w:lang w:val="fr-FR"/>
        </w:rPr>
      </w:pPr>
      <w:r w:rsidRPr="00B73B7C">
        <w:rPr>
          <w:rFonts w:ascii="Arial" w:eastAsia="Calibri" w:hAnsi="Arial" w:cs="Arial"/>
          <w:b/>
          <w:bCs/>
          <w:sz w:val="21"/>
          <w:szCs w:val="21"/>
          <w:u w:color="000000"/>
          <w:lang w:val="fr-FR"/>
        </w:rPr>
        <w:t>En cas d’utilisation d’une sonde ultrasons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sz w:val="21"/>
          <w:szCs w:val="21"/>
          <w:u w:color="000000"/>
          <w:lang w:val="fr-FR"/>
        </w:rPr>
        <w:t>Des</w:t>
      </w:r>
      <w:r w:rsidRPr="00B73B7C">
        <w:rPr>
          <w:rFonts w:ascii="Arial" w:eastAsia="Calibri" w:hAnsi="Arial" w:cs="Arial"/>
          <w:b/>
          <w:bCs/>
          <w:sz w:val="21"/>
          <w:szCs w:val="21"/>
          <w:u w:color="000000"/>
          <w:lang w:val="fr-FR"/>
        </w:rPr>
        <w:t xml:space="preserve"> </w:t>
      </w:r>
      <w:r w:rsidRPr="00B73B7C">
        <w:rPr>
          <w:rFonts w:ascii="Arial" w:eastAsia="Calibri" w:hAnsi="Arial" w:cs="Arial"/>
          <w:sz w:val="21"/>
          <w:szCs w:val="21"/>
          <w:u w:color="000000"/>
          <w:lang w:val="fr-FR"/>
        </w:rPr>
        <w:t xml:space="preserve">signaux provenant de la mère peuvent être captés comme ses battements cardiaques, son aorte ou d’autres grands vaisseaux.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Quand la fréquence cardiaque de la mère (MHR) est supérieure à la normale (en particulier au-dessus de 100bpm), une mauvaise interprétation peut subvenir. </w:t>
      </w:r>
    </w:p>
    <w:p w:rsidR="00905D74" w:rsidRPr="00B73B7C" w:rsidRDefault="008072FF">
      <w:pPr>
        <w:pStyle w:val="Corps"/>
        <w:numPr>
          <w:ilvl w:val="0"/>
          <w:numId w:val="15"/>
        </w:numPr>
        <w:rPr>
          <w:rFonts w:ascii="Arial" w:eastAsia="Calibri" w:hAnsi="Arial" w:cs="Arial"/>
          <w:b/>
          <w:bCs/>
          <w:sz w:val="21"/>
          <w:szCs w:val="21"/>
          <w:u w:color="000000"/>
          <w:lang w:val="fr-FR"/>
        </w:rPr>
      </w:pPr>
      <w:r w:rsidRPr="00B73B7C">
        <w:rPr>
          <w:rFonts w:ascii="Arial" w:eastAsia="Calibri" w:hAnsi="Arial" w:cs="Arial"/>
          <w:b/>
          <w:bCs/>
          <w:sz w:val="21"/>
          <w:szCs w:val="21"/>
          <w:u w:color="000000"/>
          <w:lang w:val="fr-FR"/>
        </w:rPr>
        <w:t xml:space="preserve">Quand la courbe des mouvements du </w:t>
      </w:r>
      <w:r w:rsidR="00B73B7C" w:rsidRPr="00B73B7C">
        <w:rPr>
          <w:rFonts w:ascii="Arial" w:eastAsia="Calibri" w:hAnsi="Arial" w:cs="Arial"/>
          <w:b/>
          <w:bCs/>
          <w:sz w:val="21"/>
          <w:szCs w:val="21"/>
          <w:u w:color="000000"/>
          <w:lang w:val="fr-FR"/>
        </w:rPr>
        <w:t>fœtus</w:t>
      </w:r>
      <w:r w:rsidRPr="00B73B7C">
        <w:rPr>
          <w:rFonts w:ascii="Arial" w:eastAsia="Calibri" w:hAnsi="Arial" w:cs="Arial"/>
          <w:b/>
          <w:bCs/>
          <w:sz w:val="21"/>
          <w:szCs w:val="21"/>
          <w:u w:color="000000"/>
          <w:lang w:val="fr-FR"/>
        </w:rPr>
        <w:t xml:space="preserve"> est affichée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Il faut garder à l’esprit qu’un tracé dans la courbe des mouvements </w:t>
      </w:r>
      <w:r w:rsidR="00B73B7C" w:rsidRPr="00B73B7C">
        <w:rPr>
          <w:rFonts w:ascii="Arial" w:eastAsia="Calibri" w:hAnsi="Arial" w:cs="Arial"/>
          <w:sz w:val="21"/>
          <w:szCs w:val="21"/>
          <w:u w:color="000000"/>
          <w:lang w:val="fr-FR"/>
        </w:rPr>
        <w:t>fœtaux</w:t>
      </w:r>
      <w:r w:rsidRPr="00B73B7C">
        <w:rPr>
          <w:rFonts w:ascii="Arial" w:eastAsia="Calibri" w:hAnsi="Arial" w:cs="Arial"/>
          <w:sz w:val="21"/>
          <w:szCs w:val="21"/>
          <w:u w:color="000000"/>
          <w:lang w:val="fr-FR"/>
        </w:rPr>
        <w:t xml:space="preserve"> ne signifie pas forcément que le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est bien vivant. Un tracé peut apparaitre, même en cas de mort in utero, dans les cas suivants : </w:t>
      </w:r>
    </w:p>
    <w:p w:rsidR="00905D74" w:rsidRPr="00B73B7C" w:rsidRDefault="008072FF">
      <w:pPr>
        <w:pStyle w:val="Corps"/>
        <w:numPr>
          <w:ilvl w:val="0"/>
          <w:numId w:val="16"/>
        </w:numPr>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un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décédé peut bouger pendant ou après des mouvements de sa mère</w:t>
      </w:r>
    </w:p>
    <w:p w:rsidR="00905D74" w:rsidRPr="00B73B7C" w:rsidRDefault="008072FF">
      <w:pPr>
        <w:pStyle w:val="Corps"/>
        <w:numPr>
          <w:ilvl w:val="0"/>
          <w:numId w:val="16"/>
        </w:numPr>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un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décédé peut bouger pendant ou après une recherche des mouvements </w:t>
      </w:r>
      <w:r w:rsidR="00B73B7C" w:rsidRPr="00B73B7C">
        <w:rPr>
          <w:rFonts w:ascii="Arial" w:eastAsia="Calibri" w:hAnsi="Arial" w:cs="Arial"/>
          <w:sz w:val="21"/>
          <w:szCs w:val="21"/>
          <w:u w:color="000000"/>
          <w:lang w:val="fr-FR"/>
        </w:rPr>
        <w:t>fœtaux</w:t>
      </w:r>
      <w:r w:rsidRPr="00B73B7C">
        <w:rPr>
          <w:rFonts w:ascii="Arial" w:eastAsia="Calibri" w:hAnsi="Arial" w:cs="Arial"/>
          <w:sz w:val="21"/>
          <w:szCs w:val="21"/>
          <w:u w:color="000000"/>
          <w:lang w:val="fr-FR"/>
        </w:rPr>
        <w:t xml:space="preserve"> par palpation</w:t>
      </w:r>
    </w:p>
    <w:p w:rsidR="00905D74" w:rsidRPr="00B73B7C" w:rsidRDefault="008072FF">
      <w:pPr>
        <w:pStyle w:val="Corps"/>
        <w:numPr>
          <w:ilvl w:val="0"/>
          <w:numId w:val="16"/>
        </w:numPr>
        <w:rPr>
          <w:rFonts w:ascii="Arial" w:eastAsia="Calibri" w:hAnsi="Arial" w:cs="Arial"/>
          <w:sz w:val="21"/>
          <w:szCs w:val="21"/>
          <w:u w:color="000000"/>
          <w:lang w:val="fr-FR"/>
        </w:rPr>
      </w:pPr>
      <w:r w:rsidRPr="00B73B7C">
        <w:rPr>
          <w:rFonts w:ascii="Arial" w:eastAsia="Calibri" w:hAnsi="Arial" w:cs="Arial"/>
          <w:sz w:val="21"/>
          <w:szCs w:val="21"/>
          <w:u w:color="000000"/>
          <w:lang w:val="fr-FR"/>
        </w:rPr>
        <w:t>mouvement du capteur à ultrasons</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rPr>
      </w:pPr>
      <w:r w:rsidRPr="00B73B7C">
        <w:rPr>
          <w:rFonts w:ascii="Arial" w:eastAsia="Calibri" w:hAnsi="Arial" w:cs="Arial"/>
          <w:b/>
          <w:bCs/>
          <w:sz w:val="28"/>
          <w:szCs w:val="28"/>
          <w:u w:color="000000"/>
          <w:lang w:val="fr-FR"/>
        </w:rPr>
        <w:t xml:space="preserve">6.2 Introduction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La surveillance de la fréquence cardiaque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est fondée sur l’effet Doppler. Nous savons que certaines fréquences d’ultrasons sont réfléchies quand elles rencontrent un obstacle. Si l’objet est immobile, les ondes réfléchies et celles transmises ont la même fréquence. Quand l’objet bouge, les fréquences réfléchies changent. La fréquence réfléchie de l’objet face à la source sonore devient plus grande et celle de l’objet dos à la source sonore devient plus faible. Plus vite l’objet bouge, plus grandes sont les variations de fréquence. Cela s’appelle l’effet Doppler.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Dans le milieu médical, une sonde à ultrasons est utilisée pour émettre des ondes ultrason au corps humain. L’écho du signal change dans il rencontre un organe en mouvement, comme le </w:t>
      </w:r>
      <w:r w:rsidR="00B73B7C" w:rsidRPr="00B73B7C">
        <w:rPr>
          <w:rFonts w:ascii="Arial" w:eastAsia="Calibri" w:hAnsi="Arial" w:cs="Arial"/>
          <w:sz w:val="21"/>
          <w:szCs w:val="21"/>
          <w:u w:color="000000"/>
          <w:lang w:val="fr-FR"/>
        </w:rPr>
        <w:t>cœur</w:t>
      </w:r>
      <w:r w:rsidRPr="00B73B7C">
        <w:rPr>
          <w:rFonts w:ascii="Arial" w:eastAsia="Calibri" w:hAnsi="Arial" w:cs="Arial"/>
          <w:sz w:val="21"/>
          <w:szCs w:val="21"/>
          <w:u w:color="000000"/>
          <w:lang w:val="fr-FR"/>
        </w:rPr>
        <w:t xml:space="preserve">, et le rythme cardiaque est alors déterminé par analyse de l’écho.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La meilleure position pour une surveillance du rythme cardiaque par Doppler est quand le dos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est tourné vers l’abdomen de la mère. Dans l’autre sens, les mains et pieds peuvent influencer l’écho.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B73B7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noProof/>
          <w:sz w:val="21"/>
          <w:szCs w:val="21"/>
          <w:u w:color="000000"/>
          <w:lang w:val="fr-FR" w:eastAsia="fr-FR"/>
        </w:rPr>
        <w:drawing>
          <wp:anchor distT="152400" distB="152400" distL="152400" distR="152400" simplePos="0" relativeHeight="251702272" behindDoc="0" locked="0" layoutInCell="1" allowOverlap="1" wp14:anchorId="3D34FCE7" wp14:editId="34D6F080">
            <wp:simplePos x="0" y="0"/>
            <wp:positionH relativeFrom="margin">
              <wp:align>center</wp:align>
            </wp:positionH>
            <wp:positionV relativeFrom="line">
              <wp:posOffset>401642</wp:posOffset>
            </wp:positionV>
            <wp:extent cx="2274822" cy="1067456"/>
            <wp:effectExtent l="0" t="0" r="0" b="0"/>
            <wp:wrapTopAndBottom distT="152400" distB="152400"/>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page28image1648.png"/>
                    <pic:cNvPicPr>
                      <a:picLocks noChangeAspect="1"/>
                    </pic:cNvPicPr>
                  </pic:nvPicPr>
                  <pic:blipFill>
                    <a:blip r:embed="rId63">
                      <a:extLst/>
                    </a:blip>
                    <a:stretch>
                      <a:fillRect/>
                    </a:stretch>
                  </pic:blipFill>
                  <pic:spPr>
                    <a:xfrm>
                      <a:off x="0" y="0"/>
                      <a:ext cx="2274822" cy="1067456"/>
                    </a:xfrm>
                    <a:prstGeom prst="rect">
                      <a:avLst/>
                    </a:prstGeom>
                    <a:ln w="12700" cap="flat">
                      <a:noFill/>
                      <a:miter lim="400000"/>
                    </a:ln>
                    <a:effectLst/>
                  </pic:spPr>
                </pic:pic>
              </a:graphicData>
            </a:graphic>
          </wp:anchor>
        </w:drawing>
      </w:r>
      <w:r w:rsidR="008072FF" w:rsidRPr="00B73B7C">
        <w:rPr>
          <w:rFonts w:ascii="Arial" w:eastAsia="Calibri" w:hAnsi="Arial" w:cs="Arial"/>
          <w:b/>
          <w:bCs/>
          <w:sz w:val="21"/>
          <w:szCs w:val="21"/>
          <w:u w:color="000000"/>
          <w:lang w:val="fr-FR"/>
        </w:rPr>
        <w:t xml:space="preserve">Position de la sonde pour la surveillance cardiaque du </w:t>
      </w:r>
      <w:r w:rsidR="00575E03" w:rsidRPr="00B73B7C">
        <w:rPr>
          <w:rFonts w:ascii="Arial" w:eastAsia="Calibri" w:hAnsi="Arial" w:cs="Arial"/>
          <w:b/>
          <w:bCs/>
          <w:sz w:val="21"/>
          <w:szCs w:val="21"/>
          <w:u w:color="000000"/>
          <w:lang w:val="fr-FR"/>
        </w:rPr>
        <w:t>fœtus</w:t>
      </w:r>
    </w:p>
    <w:p w:rsidR="00905D74" w:rsidRPr="00B73B7C" w:rsidRDefault="008072FF">
      <w:pPr>
        <w:pStyle w:val="Pardfaut"/>
        <w:jc w:val="center"/>
        <w:rPr>
          <w:rFonts w:ascii="Arial" w:eastAsia="Arial" w:hAnsi="Arial" w:cs="Arial"/>
          <w:sz w:val="21"/>
          <w:szCs w:val="21"/>
          <w:u w:color="000000"/>
          <w:lang w:val="fr-FR"/>
        </w:rPr>
      </w:pPr>
      <w:r w:rsidRPr="00B73B7C">
        <w:rPr>
          <w:rFonts w:ascii="Arial" w:hAnsi="Arial" w:cs="Arial"/>
          <w:sz w:val="21"/>
          <w:szCs w:val="21"/>
          <w:u w:color="000000"/>
          <w:lang w:val="fr-FR"/>
        </w:rPr>
        <w:t xml:space="preserve"> Fig. 5-1 Panneau droit</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hAnsi="Arial" w:cs="Arial"/>
          <w:sz w:val="21"/>
          <w:szCs w:val="21"/>
          <w:u w:color="000000"/>
          <w:lang w:val="fr-FR"/>
        </w:rPr>
        <w:br/>
      </w:r>
      <w:r w:rsidRPr="00B73B7C">
        <w:rPr>
          <w:rFonts w:ascii="Arial" w:eastAsia="Calibri" w:hAnsi="Arial" w:cs="Arial"/>
          <w:sz w:val="21"/>
          <w:szCs w:val="21"/>
          <w:u w:color="000000"/>
          <w:lang w:val="fr-FR"/>
        </w:rPr>
        <w:t xml:space="preserve">La sonde cardiaque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est connectée à la prise 3-en-1 FHR1 et à la prise secondaire FHR2 si besoin (voir Fig. 6-1).</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[Attention]</w:t>
      </w:r>
      <w:r w:rsidRPr="00B73B7C">
        <w:rPr>
          <w:rFonts w:ascii="Arial" w:eastAsia="Calibri" w:hAnsi="Arial" w:cs="Arial"/>
          <w:sz w:val="21"/>
          <w:szCs w:val="21"/>
          <w:u w:color="000000"/>
          <w:lang w:val="fr-FR"/>
        </w:rPr>
        <w:t xml:space="preserve"> Veuillez utiliser les accessoires fournis ou recommandés par le fabricant</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r w:rsidRPr="00B73B7C">
        <w:rPr>
          <w:rFonts w:ascii="Arial" w:eastAsia="Calibri" w:hAnsi="Arial" w:cs="Arial"/>
          <w:b/>
          <w:bCs/>
          <w:sz w:val="28"/>
          <w:szCs w:val="28"/>
          <w:u w:color="000000"/>
          <w:lang w:val="fr-FR"/>
        </w:rPr>
        <w:t xml:space="preserve">6.3 Paramètres de FHR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Les paramètres de FHR comprennent : la séparation des courbes (pour les grossesses gémellaires), l’alarme en cas de dépassement (par le haut ou par le bas) des valeurs cardiaques mentionnées, le bouton de mise en route de l’alarme et son niveau sonore…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sz w:val="21"/>
          <w:szCs w:val="21"/>
          <w:u w:color="000000"/>
          <w:lang w:val="fr-FR"/>
        </w:rPr>
        <w:t xml:space="preserve">[Note] </w:t>
      </w:r>
    </w:p>
    <w:p w:rsidR="00F4535F"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La limite haute pour l’alarme de FHR est généralement placée à 160bpm et la limite basse à 110bpm. Veuillez activer l’alarme afin que les anomalies de rythme cardiaque </w:t>
      </w:r>
      <w:r w:rsidR="00B73B7C" w:rsidRPr="00B73B7C">
        <w:rPr>
          <w:rFonts w:ascii="Arial" w:eastAsia="Calibri" w:hAnsi="Arial" w:cs="Arial"/>
          <w:sz w:val="21"/>
          <w:szCs w:val="21"/>
          <w:u w:color="000000"/>
          <w:lang w:val="fr-FR"/>
        </w:rPr>
        <w:t>puissent</w:t>
      </w:r>
      <w:r w:rsidRPr="00B73B7C">
        <w:rPr>
          <w:rFonts w:ascii="Arial" w:eastAsia="Calibri" w:hAnsi="Arial" w:cs="Arial"/>
          <w:sz w:val="21"/>
          <w:szCs w:val="21"/>
          <w:u w:color="000000"/>
          <w:lang w:val="fr-FR"/>
        </w:rPr>
        <w:t xml:space="preserve"> être détectées à temps</w:t>
      </w:r>
    </w:p>
    <w:p w:rsidR="00F4535F" w:rsidRDefault="00F4535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bookmarkStart w:id="0" w:name="_GoBack"/>
      <w:r>
        <w:rPr>
          <w:rFonts w:ascii="Arial" w:eastAsia="Calibri" w:hAnsi="Arial" w:cs="Arial"/>
          <w:sz w:val="21"/>
          <w:szCs w:val="21"/>
          <w:u w:color="000000"/>
          <w:lang w:val="fr-FR"/>
        </w:rPr>
        <w:t>Si vous avez activé la VCT, la valeur sera affichée et mise à jour toutes les minutes </w:t>
      </w:r>
    </w:p>
    <w:bookmarkEnd w:id="0"/>
    <w:p w:rsidR="00805843" w:rsidRDefault="00805843">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F4535F" w:rsidRDefault="00F4535F" w:rsidP="00F4535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lang w:val="fr-FR"/>
        </w:rPr>
      </w:pPr>
      <w:r>
        <w:rPr>
          <w:noProof/>
          <w:color w:val="FF0000"/>
          <w:lang w:val="fr-FR" w:eastAsia="fr-FR"/>
        </w:rPr>
        <w:drawing>
          <wp:inline distT="0" distB="0" distL="0" distR="0">
            <wp:extent cx="2005965" cy="204343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5965" cy="2043430"/>
                    </a:xfrm>
                    <a:prstGeom prst="rect">
                      <a:avLst/>
                    </a:prstGeom>
                    <a:noFill/>
                    <a:ln>
                      <a:noFill/>
                    </a:ln>
                  </pic:spPr>
                </pic:pic>
              </a:graphicData>
            </a:graphic>
          </wp:inline>
        </w:drawing>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r w:rsidRPr="00B73B7C">
        <w:rPr>
          <w:rFonts w:ascii="Arial" w:eastAsia="Calibri" w:hAnsi="Arial" w:cs="Arial"/>
          <w:b/>
          <w:bCs/>
          <w:sz w:val="28"/>
          <w:szCs w:val="28"/>
          <w:u w:color="000000"/>
          <w:lang w:val="fr-FR"/>
        </w:rPr>
        <w:t xml:space="preserve">6.4 Surveillance de FHR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La mesure de FHR permet d’obtenir le rythme cardiaque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au travers </w:t>
      </w:r>
      <w:r w:rsidR="00B73B7C" w:rsidRPr="00B73B7C">
        <w:rPr>
          <w:rFonts w:ascii="Arial" w:eastAsia="Calibri" w:hAnsi="Arial" w:cs="Arial"/>
          <w:sz w:val="21"/>
          <w:szCs w:val="21"/>
          <w:u w:color="000000"/>
          <w:lang w:val="fr-FR"/>
        </w:rPr>
        <w:t>de la paroi abdominale</w:t>
      </w:r>
      <w:r w:rsidRPr="00B73B7C">
        <w:rPr>
          <w:rFonts w:ascii="Arial" w:eastAsia="Calibri" w:hAnsi="Arial" w:cs="Arial"/>
          <w:sz w:val="21"/>
          <w:szCs w:val="21"/>
          <w:u w:color="000000"/>
          <w:lang w:val="fr-FR"/>
        </w:rPr>
        <w:t xml:space="preserve"> de la mère. Placez la sonde ultrason sur l’abdomen de la femme enceinte. La sonde émettra un signal ultrason faible en direction du </w:t>
      </w:r>
      <w:r w:rsidR="00B73B7C" w:rsidRPr="00B73B7C">
        <w:rPr>
          <w:rFonts w:ascii="Arial" w:eastAsia="Calibri" w:hAnsi="Arial" w:cs="Arial"/>
          <w:sz w:val="21"/>
          <w:szCs w:val="21"/>
          <w:u w:color="000000"/>
          <w:lang w:val="fr-FR"/>
        </w:rPr>
        <w:t>cœur</w:t>
      </w:r>
      <w:r w:rsidRPr="00B73B7C">
        <w:rPr>
          <w:rFonts w:ascii="Arial" w:eastAsia="Calibri" w:hAnsi="Arial" w:cs="Arial"/>
          <w:sz w:val="21"/>
          <w:szCs w:val="21"/>
          <w:u w:color="000000"/>
          <w:lang w:val="fr-FR"/>
        </w:rPr>
        <w:t xml:space="preserve">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et recevra un écho correspondant.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r>
      <w:r w:rsidRPr="00B73B7C">
        <w:rPr>
          <w:rFonts w:ascii="Arial" w:eastAsia="Calibri" w:hAnsi="Arial" w:cs="Arial"/>
          <w:b/>
          <w:bCs/>
          <w:sz w:val="21"/>
          <w:szCs w:val="21"/>
          <w:u w:color="000000"/>
          <w:lang w:val="fr-FR"/>
        </w:rPr>
        <w:t xml:space="preserve">6.4.1 Méthode de captation de FHR : </w:t>
      </w:r>
    </w:p>
    <w:p w:rsidR="00905D74" w:rsidRPr="00B73B7C" w:rsidRDefault="008072FF">
      <w:pPr>
        <w:pStyle w:val="Corps"/>
        <w:numPr>
          <w:ilvl w:val="0"/>
          <w:numId w:val="17"/>
        </w:numPr>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Trouver la position où la fréquence cardiaque est la plus forte avec un stéthoscope ou trouver la position </w:t>
      </w:r>
      <w:r w:rsidR="00B73B7C" w:rsidRPr="00B73B7C">
        <w:rPr>
          <w:rFonts w:ascii="Arial" w:eastAsia="Calibri" w:hAnsi="Arial" w:cs="Arial"/>
          <w:sz w:val="21"/>
          <w:szCs w:val="21"/>
          <w:u w:color="000000"/>
          <w:lang w:val="fr-FR"/>
        </w:rPr>
        <w:t>fœtale</w:t>
      </w:r>
      <w:r w:rsidRPr="00B73B7C">
        <w:rPr>
          <w:rFonts w:ascii="Arial" w:eastAsia="Calibri" w:hAnsi="Arial" w:cs="Arial"/>
          <w:sz w:val="21"/>
          <w:szCs w:val="21"/>
          <w:u w:color="000000"/>
          <w:lang w:val="fr-FR"/>
        </w:rPr>
        <w:t xml:space="preserve"> optimale.</w:t>
      </w:r>
    </w:p>
    <w:p w:rsidR="00905D74" w:rsidRPr="00B73B7C" w:rsidRDefault="008072FF">
      <w:pPr>
        <w:pStyle w:val="Corps"/>
        <w:numPr>
          <w:ilvl w:val="0"/>
          <w:numId w:val="17"/>
        </w:numPr>
        <w:rPr>
          <w:rFonts w:ascii="Arial" w:eastAsia="Calibri" w:hAnsi="Arial" w:cs="Arial"/>
          <w:sz w:val="21"/>
          <w:szCs w:val="21"/>
          <w:u w:color="000000"/>
          <w:lang w:val="fr-FR"/>
        </w:rPr>
      </w:pPr>
      <w:r w:rsidRPr="00B73B7C">
        <w:rPr>
          <w:rFonts w:ascii="Arial" w:eastAsia="Calibri" w:hAnsi="Arial" w:cs="Arial"/>
          <w:sz w:val="21"/>
          <w:szCs w:val="21"/>
          <w:u w:color="000000"/>
          <w:lang w:val="fr-FR"/>
        </w:rPr>
        <w:t>Recouvrir la surface acoustique de la sonde ultrason de gel.</w:t>
      </w:r>
    </w:p>
    <w:p w:rsidR="00905D74" w:rsidRPr="00B73B7C" w:rsidRDefault="008072FF">
      <w:pPr>
        <w:pStyle w:val="Corps"/>
        <w:numPr>
          <w:ilvl w:val="0"/>
          <w:numId w:val="17"/>
        </w:numPr>
        <w:rPr>
          <w:rFonts w:ascii="Arial" w:eastAsia="Calibri" w:hAnsi="Arial" w:cs="Arial"/>
          <w:sz w:val="21"/>
          <w:szCs w:val="21"/>
          <w:u w:color="000000"/>
          <w:lang w:val="fr-FR"/>
        </w:rPr>
      </w:pPr>
      <w:r w:rsidRPr="00B73B7C">
        <w:rPr>
          <w:rFonts w:ascii="Arial" w:eastAsia="Calibri" w:hAnsi="Arial" w:cs="Arial"/>
          <w:sz w:val="21"/>
          <w:szCs w:val="21"/>
          <w:u w:color="000000"/>
          <w:lang w:val="fr-FR"/>
        </w:rPr>
        <w:t>Placer la sonde ultrason sur la zone déterminée. La bouger doucement et écouter les signaux de battements cardiaques jusqu’à trouver le signal le plus clair.</w:t>
      </w:r>
    </w:p>
    <w:p w:rsidR="00905D74" w:rsidRPr="00B73B7C" w:rsidRDefault="008072FF">
      <w:pPr>
        <w:pStyle w:val="Corps"/>
        <w:numPr>
          <w:ilvl w:val="0"/>
          <w:numId w:val="17"/>
        </w:numPr>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Fixer la sonde ultrason avec une sangle et l’ajuster afin de capter un signal clair et facile à exploiter. Si le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est positionné la tête en bas, la meilleure position est à gauche ou à droite sous le nombril. Si le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est en siège, la meilleure position est au haut de l’utérus.</w:t>
      </w:r>
    </w:p>
    <w:p w:rsidR="00905D74" w:rsidRPr="00B73B7C" w:rsidRDefault="008072FF">
      <w:pPr>
        <w:pStyle w:val="Corps"/>
        <w:numPr>
          <w:ilvl w:val="0"/>
          <w:numId w:val="17"/>
        </w:numPr>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Vérifier que les données de FHR sont </w:t>
      </w:r>
      <w:r w:rsidR="00B73B7C" w:rsidRPr="00B73B7C">
        <w:rPr>
          <w:rFonts w:ascii="Arial" w:eastAsia="Calibri" w:hAnsi="Arial" w:cs="Arial"/>
          <w:sz w:val="21"/>
          <w:szCs w:val="21"/>
          <w:u w:color="000000"/>
          <w:lang w:val="fr-FR"/>
        </w:rPr>
        <w:t>indiquées</w:t>
      </w:r>
      <w:r w:rsidRPr="00B73B7C">
        <w:rPr>
          <w:rFonts w:ascii="Arial" w:eastAsia="Calibri" w:hAnsi="Arial" w:cs="Arial"/>
          <w:sz w:val="21"/>
          <w:szCs w:val="21"/>
          <w:u w:color="000000"/>
          <w:lang w:val="fr-FR"/>
        </w:rPr>
        <w:t xml:space="preserve"> sur le Moniteur. Au cours de la surveillance, le Moniteur conserve un volume sonore audible des battements du </w:t>
      </w:r>
      <w:r w:rsidR="00B73B7C" w:rsidRPr="00B73B7C">
        <w:rPr>
          <w:rFonts w:ascii="Arial" w:eastAsia="Calibri" w:hAnsi="Arial" w:cs="Arial"/>
          <w:sz w:val="21"/>
          <w:szCs w:val="21"/>
          <w:u w:color="000000"/>
          <w:lang w:val="fr-FR"/>
        </w:rPr>
        <w:t>cœur</w:t>
      </w:r>
      <w:r w:rsidRPr="00B73B7C">
        <w:rPr>
          <w:rFonts w:ascii="Arial" w:eastAsia="Calibri" w:hAnsi="Arial" w:cs="Arial"/>
          <w:sz w:val="21"/>
          <w:szCs w:val="21"/>
          <w:u w:color="000000"/>
          <w:lang w:val="fr-FR"/>
        </w:rPr>
        <w:t xml:space="preserve">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Ne pas éteindre complètement le son du Moniteur.</w:t>
      </w:r>
    </w:p>
    <w:p w:rsidR="00905D74" w:rsidRPr="00B73B7C" w:rsidRDefault="008072FF">
      <w:pPr>
        <w:pStyle w:val="Corps"/>
        <w:numPr>
          <w:ilvl w:val="0"/>
          <w:numId w:val="17"/>
        </w:numPr>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Lors d’un mouvement important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d’une contraction utérine ou d’un mouvement corporel de la mère, la position du </w:t>
      </w:r>
      <w:r w:rsidR="00B73B7C" w:rsidRPr="00B73B7C">
        <w:rPr>
          <w:rFonts w:ascii="Arial" w:eastAsia="Calibri" w:hAnsi="Arial" w:cs="Arial"/>
          <w:sz w:val="21"/>
          <w:szCs w:val="21"/>
          <w:u w:color="000000"/>
          <w:lang w:val="fr-FR"/>
        </w:rPr>
        <w:t>cœur</w:t>
      </w:r>
      <w:r w:rsidRPr="00B73B7C">
        <w:rPr>
          <w:rFonts w:ascii="Arial" w:eastAsia="Calibri" w:hAnsi="Arial" w:cs="Arial"/>
          <w:sz w:val="21"/>
          <w:szCs w:val="21"/>
          <w:u w:color="000000"/>
          <w:lang w:val="fr-FR"/>
        </w:rPr>
        <w:t xml:space="preserve">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peut changer et l’appareil peut perdre le signal des battements. Dans ce cas, ajuster la position de la sonde pour retrouver un signal optimal.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[Note]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Une surveillance optimale n’est possible que si l’on place la sonde dans la meilleure position.</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[Attention]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Ne pas éteindre le volume sonore pendant la surveillance. Etre particulièrement attentif quand le signal de FHR est très faible (rythme cardiaque anormal ou mauvaise position de la sonde) ou absent : les données affichées sur l’écran ne sont alors pas exploitables.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sz w:val="21"/>
          <w:szCs w:val="21"/>
          <w:u w:color="000000"/>
          <w:lang w:val="fr-FR"/>
        </w:rPr>
        <w:tab/>
      </w:r>
      <w:r w:rsidRPr="00B73B7C">
        <w:rPr>
          <w:rFonts w:ascii="Arial" w:eastAsia="Calibri" w:hAnsi="Arial" w:cs="Arial"/>
          <w:b/>
          <w:bCs/>
          <w:sz w:val="21"/>
          <w:szCs w:val="21"/>
          <w:u w:color="000000"/>
          <w:lang w:val="fr-FR"/>
        </w:rPr>
        <w:t xml:space="preserve">6.4.2 Surveillance d’un </w:t>
      </w:r>
      <w:r w:rsidR="00B73B7C" w:rsidRPr="00B73B7C">
        <w:rPr>
          <w:rFonts w:ascii="Arial" w:eastAsia="Calibri" w:hAnsi="Arial" w:cs="Arial"/>
          <w:b/>
          <w:bCs/>
          <w:sz w:val="21"/>
          <w:szCs w:val="21"/>
          <w:u w:color="000000"/>
          <w:lang w:val="fr-FR"/>
        </w:rPr>
        <w:t>fœtus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1"/>
          <w:szCs w:val="21"/>
          <w:u w:color="000000"/>
          <w:lang w:val="fr-FR"/>
        </w:rPr>
      </w:pPr>
      <w:r w:rsidRPr="00B73B7C">
        <w:rPr>
          <w:rFonts w:ascii="Arial" w:eastAsia="Calibri" w:hAnsi="Arial" w:cs="Arial"/>
          <w:sz w:val="21"/>
          <w:szCs w:val="21"/>
          <w:u w:color="000000"/>
          <w:lang w:val="fr-FR"/>
        </w:rPr>
        <w:t xml:space="preserve">Identifiez la position du </w:t>
      </w:r>
      <w:r w:rsidR="00B73B7C" w:rsidRPr="00B73B7C">
        <w:rPr>
          <w:rFonts w:ascii="Arial" w:eastAsia="Calibri" w:hAnsi="Arial" w:cs="Arial"/>
          <w:sz w:val="21"/>
          <w:szCs w:val="21"/>
          <w:u w:color="000000"/>
          <w:lang w:val="fr-FR"/>
        </w:rPr>
        <w:t>cœur</w:t>
      </w:r>
      <w:r w:rsidRPr="00B73B7C">
        <w:rPr>
          <w:rFonts w:ascii="Arial" w:eastAsia="Calibri" w:hAnsi="Arial" w:cs="Arial"/>
          <w:sz w:val="21"/>
          <w:szCs w:val="21"/>
          <w:u w:color="000000"/>
          <w:lang w:val="fr-FR"/>
        </w:rPr>
        <w:t xml:space="preserve">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et fixer la sonde ultrason comme indiqué au paragraphe 6.3.1. Pendant la surveillance, le Moniteur indiquera la valeur de FHR et la courbe correspondante. Si le FHR est plus haut ou plus bas que la limite fixée, l’indicateur de l’écran passera de vert à rouge et clignotera. </w:t>
      </w:r>
      <w:r w:rsidRPr="00B73B7C">
        <w:rPr>
          <w:rFonts w:ascii="Arial" w:eastAsia="Calibri" w:hAnsi="Arial" w:cs="Arial"/>
          <w:sz w:val="21"/>
          <w:szCs w:val="21"/>
          <w:u w:color="000000"/>
          <w:lang w:val="fr-FR"/>
        </w:rPr>
        <w:lastRenderedPageBreak/>
        <w:t xml:space="preserve">Si cette situation perdure, l’alarme sera déclenchée, si l’alarme est activée et l’icône </w:t>
      </w:r>
      <w:r w:rsidRPr="00B73B7C">
        <w:rPr>
          <w:rFonts w:ascii="Arial" w:eastAsia="Calibri" w:hAnsi="Arial" w:cs="Arial"/>
          <w:noProof/>
          <w:sz w:val="21"/>
          <w:szCs w:val="21"/>
          <w:u w:color="000000"/>
          <w:lang w:val="fr-FR" w:eastAsia="fr-FR"/>
        </w:rPr>
        <w:drawing>
          <wp:inline distT="0" distB="0" distL="0" distR="0">
            <wp:extent cx="304800" cy="304800"/>
            <wp:effectExtent l="0" t="0" r="0" b="0"/>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page25image8240.png"/>
                    <pic:cNvPicPr>
                      <a:picLocks noChangeAspect="1"/>
                    </pic:cNvPicPr>
                  </pic:nvPicPr>
                  <pic:blipFill>
                    <a:blip r:embed="rId65">
                      <a:extLst/>
                    </a:blip>
                    <a:stretch>
                      <a:fillRect/>
                    </a:stretch>
                  </pic:blipFill>
                  <pic:spPr>
                    <a:xfrm>
                      <a:off x="0" y="0"/>
                      <a:ext cx="304800" cy="304800"/>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 xml:space="preserve"> apparaitra au-dessus de la courbe FHR. Si l’alarme est désactivée, l’icône n’apparaitra pas.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sz w:val="21"/>
          <w:szCs w:val="21"/>
          <w:u w:color="000000"/>
          <w:lang w:val="fr-FR"/>
        </w:rPr>
        <w:tab/>
      </w:r>
      <w:r w:rsidRPr="00B73B7C">
        <w:rPr>
          <w:rFonts w:ascii="Arial" w:eastAsia="Calibri" w:hAnsi="Arial" w:cs="Arial"/>
          <w:b/>
          <w:bCs/>
          <w:sz w:val="21"/>
          <w:szCs w:val="21"/>
          <w:u w:color="000000"/>
          <w:lang w:val="fr-FR"/>
        </w:rPr>
        <w:t xml:space="preserve">6.4.3 Surveillance de jumeaux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Identifiez la position du </w:t>
      </w:r>
      <w:r w:rsidR="00B73B7C" w:rsidRPr="00B73B7C">
        <w:rPr>
          <w:rFonts w:ascii="Arial" w:eastAsia="Calibri" w:hAnsi="Arial" w:cs="Arial"/>
          <w:sz w:val="21"/>
          <w:szCs w:val="21"/>
          <w:u w:color="000000"/>
          <w:lang w:val="fr-FR"/>
        </w:rPr>
        <w:t>cœur</w:t>
      </w:r>
      <w:r w:rsidRPr="00B73B7C">
        <w:rPr>
          <w:rFonts w:ascii="Arial" w:eastAsia="Calibri" w:hAnsi="Arial" w:cs="Arial"/>
          <w:sz w:val="21"/>
          <w:szCs w:val="21"/>
          <w:u w:color="000000"/>
          <w:lang w:val="fr-FR"/>
        </w:rPr>
        <w:t xml:space="preserve">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et fixer la sonde ultrason principale et secondaire comme indiqué au paragraphe 6.3.1. Afin d’obtenir 2 courbes de FHR clairement distinctes, il est recommandé de régler les valeurs de séparions des courbes (en indiquant une valeur différente de 0).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Séparation des courbes : dans le cas de grossesse gémellaire et afin d’éviter la superposition des courbes FHR1 et FHR2, baisser la position de la courbe FHR2 de plusieurs unités. Les options possibles sont 0, 20, 30 ; 0 indique « pas de séparation ». Si la valeur 20 est sélectionnée, la courbe FHR2 sera affichée 20bpm plus bas que la courbe réelle. Les valeurs indiquées dans la zone des paramètres de l’écran ont les valeurs réelles et ne sont pas affectées par les paramètres de séparation des courbes.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Identifiez la source du son capté par la sonde principale (FHR1) ou la sonde secondaire (FHR2) grâce au canal des battements cardiaques.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lang w:val="fr-FR"/>
        </w:rPr>
      </w:pPr>
      <w:r w:rsidRPr="00B73B7C">
        <w:rPr>
          <w:rFonts w:ascii="Arial" w:eastAsia="Calibri" w:hAnsi="Arial" w:cs="Arial"/>
          <w:sz w:val="21"/>
          <w:szCs w:val="21"/>
          <w:u w:color="000000"/>
          <w:lang w:val="fr-FR"/>
        </w:rPr>
        <w:t xml:space="preserve">Au cours de la surveillance, le Moniteur indique 2 valeurs FHR et les courbes correspondantes. Si une des fréquences est supérieure ou inférieure aux valeurs limites, l’indicateur sur la face avant du Moniteur passera de vert à rouge (haut niveau d’alerte) ou jaune (alerte moyenne ou faible) et clignotera. Si l’alerte perdure et dépasse le délai fixé, le système émettra un signal d’alarme, si l’alarme est activée et l’icône </w:t>
      </w:r>
      <w:r w:rsidRPr="00B73B7C">
        <w:rPr>
          <w:rFonts w:ascii="Arial" w:eastAsia="Calibri" w:hAnsi="Arial" w:cs="Arial"/>
          <w:noProof/>
          <w:u w:color="000000"/>
          <w:lang w:val="fr-FR" w:eastAsia="fr-FR"/>
        </w:rPr>
        <w:drawing>
          <wp:inline distT="0" distB="0" distL="0" distR="0">
            <wp:extent cx="202754" cy="202754"/>
            <wp:effectExtent l="0" t="0" r="0" b="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page25image8240.png"/>
                    <pic:cNvPicPr>
                      <a:picLocks noChangeAspect="1"/>
                    </pic:cNvPicPr>
                  </pic:nvPicPr>
                  <pic:blipFill>
                    <a:blip r:embed="rId65">
                      <a:extLst/>
                    </a:blip>
                    <a:stretch>
                      <a:fillRect/>
                    </a:stretch>
                  </pic:blipFill>
                  <pic:spPr>
                    <a:xfrm>
                      <a:off x="0" y="0"/>
                      <a:ext cx="202754" cy="202754"/>
                    </a:xfrm>
                    <a:prstGeom prst="rect">
                      <a:avLst/>
                    </a:prstGeom>
                    <a:ln w="12700" cap="flat">
                      <a:noFill/>
                      <a:miter lim="400000"/>
                    </a:ln>
                    <a:effectLst/>
                  </pic:spPr>
                </pic:pic>
              </a:graphicData>
            </a:graphic>
          </wp:inline>
        </w:drawing>
      </w:r>
      <w:r w:rsidRPr="00B73B7C">
        <w:rPr>
          <w:rFonts w:ascii="Arial" w:eastAsia="Calibri" w:hAnsi="Arial" w:cs="Arial"/>
          <w:u w:color="000000"/>
          <w:lang w:val="fr-FR"/>
        </w:rPr>
        <w:t xml:space="preserve"> apparaitra sur la courbe FHR. Si l’alarme est désactivée, le signal et l’icône n’apparaitront pas.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r w:rsidRPr="00B73B7C">
        <w:rPr>
          <w:rFonts w:ascii="Arial" w:hAnsi="Arial" w:cs="Arial"/>
          <w:sz w:val="21"/>
          <w:szCs w:val="21"/>
          <w:u w:color="000000"/>
          <w:lang w:val="fr-FR"/>
        </w:rPr>
        <w:t xml:space="preserve">Pour surveiller un seul des </w:t>
      </w:r>
      <w:r w:rsidR="00B73B7C" w:rsidRPr="00B73B7C">
        <w:rPr>
          <w:rFonts w:ascii="Arial" w:hAnsi="Arial" w:cs="Arial"/>
          <w:sz w:val="21"/>
          <w:szCs w:val="21"/>
          <w:u w:color="000000"/>
          <w:lang w:val="fr-FR"/>
        </w:rPr>
        <w:t>fœtus</w:t>
      </w:r>
      <w:r w:rsidRPr="00B73B7C">
        <w:rPr>
          <w:rFonts w:ascii="Arial" w:hAnsi="Arial" w:cs="Arial"/>
          <w:sz w:val="21"/>
          <w:szCs w:val="21"/>
          <w:u w:color="000000"/>
          <w:lang w:val="fr-FR"/>
        </w:rPr>
        <w:t xml:space="preserve">, sélectionnez le canal de battement cardiaque FHR1, sans quoi vous ne pourrez entendre les battements.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r w:rsidRPr="00B73B7C">
        <w:rPr>
          <w:rFonts w:ascii="Arial" w:eastAsia="Calibri" w:hAnsi="Arial" w:cs="Arial"/>
          <w:b/>
          <w:bCs/>
          <w:sz w:val="28"/>
          <w:szCs w:val="28"/>
          <w:u w:color="000000"/>
          <w:lang w:val="fr-FR"/>
        </w:rPr>
        <w:t xml:space="preserve">6.5 Symptômes courants lors de la surveillance </w:t>
      </w:r>
      <w:r w:rsidR="00B73B7C" w:rsidRPr="00B73B7C">
        <w:rPr>
          <w:rFonts w:ascii="Arial" w:eastAsia="Calibri" w:hAnsi="Arial" w:cs="Arial"/>
          <w:b/>
          <w:bCs/>
          <w:sz w:val="28"/>
          <w:szCs w:val="28"/>
          <w:u w:color="000000"/>
          <w:lang w:val="fr-FR"/>
        </w:rPr>
        <w:t>fœtale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La FHR de base est normalement comprise entre 110~160 battements / minute (BPM). Voici les variations qui peuvent intervenir pendant la surveillance :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 xml:space="preserve">(1) Tachycardie </w:t>
      </w:r>
      <w:r w:rsidR="00B73B7C" w:rsidRPr="00B73B7C">
        <w:rPr>
          <w:rFonts w:ascii="Arial" w:eastAsia="Calibri" w:hAnsi="Arial" w:cs="Arial"/>
          <w:sz w:val="21"/>
          <w:szCs w:val="21"/>
          <w:u w:color="000000"/>
          <w:lang w:val="fr-FR"/>
        </w:rPr>
        <w:t>fœtale</w:t>
      </w:r>
      <w:r w:rsidRPr="00B73B7C">
        <w:rPr>
          <w:rFonts w:ascii="Arial" w:eastAsia="Calibri" w:hAnsi="Arial" w:cs="Arial"/>
          <w:sz w:val="21"/>
          <w:szCs w:val="21"/>
          <w:u w:color="000000"/>
          <w:lang w:val="fr-FR"/>
        </w:rPr>
        <w:t xml:space="preserve"> :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La fréquence cardiaque dépasse les 160BPM. Les facteurs liés ou résultant d’une tachycardie sont : hypoxie </w:t>
      </w:r>
      <w:r w:rsidR="00B73B7C" w:rsidRPr="00B73B7C">
        <w:rPr>
          <w:rFonts w:ascii="Arial" w:eastAsia="Calibri" w:hAnsi="Arial" w:cs="Arial"/>
          <w:sz w:val="21"/>
          <w:szCs w:val="21"/>
          <w:u w:color="000000"/>
          <w:lang w:val="fr-FR"/>
        </w:rPr>
        <w:t>fœtale</w:t>
      </w:r>
      <w:r w:rsidRPr="00B73B7C">
        <w:rPr>
          <w:rFonts w:ascii="Arial" w:eastAsia="Calibri" w:hAnsi="Arial" w:cs="Arial"/>
          <w:sz w:val="21"/>
          <w:szCs w:val="21"/>
          <w:u w:color="000000"/>
          <w:lang w:val="fr-FR"/>
        </w:rPr>
        <w:t xml:space="preserve">, état fiévreux chez la mère, hyperthyroïdie de la mère, anémie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infection de l’utérus.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 xml:space="preserve">(2) Bradycardie </w:t>
      </w:r>
      <w:r w:rsidR="00B73B7C" w:rsidRPr="00B73B7C">
        <w:rPr>
          <w:rFonts w:ascii="Arial" w:eastAsia="Calibri" w:hAnsi="Arial" w:cs="Arial"/>
          <w:sz w:val="21"/>
          <w:szCs w:val="21"/>
          <w:u w:color="000000"/>
          <w:lang w:val="fr-FR"/>
        </w:rPr>
        <w:t>fœtale</w:t>
      </w:r>
      <w:r w:rsidRPr="00B73B7C">
        <w:rPr>
          <w:rFonts w:ascii="Arial" w:eastAsia="Calibri"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La fréquence cardiaque est inférieure à 110BPM.</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(3) Variation du rythme cardiaque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La variation du rythme cardiaque est un élément important pour connaître l’état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Elle reflète l’état du système cardio-vasculaire et la régulation du système neural. </w:t>
      </w:r>
      <w:r w:rsidRPr="00B73B7C">
        <w:rPr>
          <w:rFonts w:ascii="Arial" w:hAnsi="Arial" w:cs="Arial"/>
          <w:sz w:val="21"/>
          <w:szCs w:val="21"/>
          <w:u w:color="000000"/>
          <w:lang w:val="fr-FR"/>
        </w:rPr>
        <w:br/>
      </w:r>
      <w:r w:rsidRPr="00B73B7C">
        <w:rPr>
          <w:rFonts w:ascii="Arial" w:eastAsia="Calibri" w:hAnsi="Arial" w:cs="Arial"/>
          <w:sz w:val="21"/>
          <w:szCs w:val="21"/>
          <w:u w:color="000000"/>
          <w:lang w:val="fr-FR"/>
        </w:rPr>
        <w:t xml:space="preserve">Les variations à court-terme sont causées par des erreurs dans le cycle de l’activité cardiaque. Les variations à long-terme sont les fluctuations observées sur la courbe de fréquence cardiaque. </w:t>
      </w:r>
      <w:r w:rsidRPr="00B73B7C">
        <w:rPr>
          <w:rFonts w:ascii="Arial" w:hAnsi="Arial" w:cs="Arial"/>
          <w:sz w:val="21"/>
          <w:szCs w:val="21"/>
          <w:u w:color="000000"/>
          <w:lang w:val="fr-FR"/>
        </w:rPr>
        <w:br/>
      </w:r>
      <w:r w:rsidRPr="00B73B7C">
        <w:rPr>
          <w:rFonts w:ascii="Arial" w:eastAsia="Calibri" w:hAnsi="Arial" w:cs="Arial"/>
          <w:sz w:val="21"/>
          <w:szCs w:val="21"/>
          <w:u w:color="000000"/>
          <w:lang w:val="fr-FR"/>
        </w:rPr>
        <w:t xml:space="preserve">Une </w:t>
      </w:r>
      <w:r w:rsidRPr="00B73B7C">
        <w:rPr>
          <w:rFonts w:ascii="Arial" w:eastAsia="Calibri" w:hAnsi="Arial" w:cs="Arial"/>
          <w:b/>
          <w:bCs/>
          <w:sz w:val="21"/>
          <w:szCs w:val="21"/>
          <w:u w:color="000000"/>
          <w:lang w:val="fr-FR"/>
        </w:rPr>
        <w:t>accélération</w:t>
      </w:r>
      <w:r w:rsidRPr="00B73B7C">
        <w:rPr>
          <w:rFonts w:ascii="Arial" w:eastAsia="Calibri" w:hAnsi="Arial" w:cs="Arial"/>
          <w:sz w:val="21"/>
          <w:szCs w:val="21"/>
          <w:u w:color="000000"/>
          <w:lang w:val="fr-FR"/>
        </w:rPr>
        <w:t xml:space="preserve"> désigne un phénomène ponctuel au cours duquel la fréquence cardiaque dépasse la norme de FHR et est liée à un mouvement du </w:t>
      </w:r>
      <w:r w:rsidR="00B73B7C"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ou à une contraction utérine.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Une </w:t>
      </w:r>
      <w:r w:rsidRPr="00B73B7C">
        <w:rPr>
          <w:rFonts w:ascii="Arial" w:eastAsia="Calibri" w:hAnsi="Arial" w:cs="Arial"/>
          <w:b/>
          <w:bCs/>
          <w:sz w:val="21"/>
          <w:szCs w:val="21"/>
          <w:u w:color="000000"/>
          <w:lang w:val="fr-FR"/>
        </w:rPr>
        <w:t>décélération</w:t>
      </w:r>
      <w:r w:rsidRPr="00B73B7C">
        <w:rPr>
          <w:rFonts w:ascii="Arial" w:eastAsia="Calibri" w:hAnsi="Arial" w:cs="Arial"/>
          <w:sz w:val="21"/>
          <w:szCs w:val="21"/>
          <w:u w:color="000000"/>
          <w:lang w:val="fr-FR"/>
        </w:rPr>
        <w:t xml:space="preserve"> désigne un phénomène ponctuel au cours duquel la fréquence cardiaque passe en dessous de la norme de FHR. Sa durée est relativement courte, habituellement moins de 10 minutes. Selon sa forme et sa relation avec le cycle de contractions utérines, on peut observer 3 types de décélérations :</w:t>
      </w:r>
    </w:p>
    <w:p w:rsidR="00905D74" w:rsidRPr="00B73B7C" w:rsidRDefault="008072FF">
      <w:pPr>
        <w:pStyle w:val="Corps"/>
        <w:numPr>
          <w:ilvl w:val="0"/>
          <w:numId w:val="18"/>
        </w:numPr>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Décélération précoce</w:t>
      </w:r>
      <w:r w:rsidRPr="00B73B7C">
        <w:rPr>
          <w:rFonts w:ascii="Arial" w:eastAsia="Calibri" w:hAnsi="Arial" w:cs="Arial"/>
          <w:sz w:val="21"/>
          <w:szCs w:val="21"/>
          <w:u w:color="000000"/>
          <w:lang w:val="fr-FR"/>
        </w:rPr>
        <w:t xml:space="preserve"> : l’élément le plus évident est que la FHR commence à décliner avant une contraction utérine et retourne à la fréquence de base après la contraction. Elle est généralement liée à la compression de la tête fœtale.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Cambria Math" w:hAnsi="Cambria Math" w:cs="Cambria Math"/>
          <w:sz w:val="21"/>
          <w:szCs w:val="21"/>
          <w:u w:color="000000"/>
          <w:lang w:val="fr-FR"/>
        </w:rPr>
        <w:t>②</w:t>
      </w:r>
      <w:r w:rsidRPr="00B73B7C">
        <w:rPr>
          <w:rFonts w:ascii="Arial" w:eastAsia="SimSun" w:hAnsi="Arial" w:cs="Arial"/>
          <w:sz w:val="21"/>
          <w:szCs w:val="21"/>
          <w:u w:color="000000"/>
          <w:lang w:val="fr-FR"/>
        </w:rPr>
        <w:t xml:space="preserve"> </w:t>
      </w:r>
      <w:r w:rsidRPr="00B73B7C">
        <w:rPr>
          <w:rFonts w:ascii="Arial" w:eastAsia="Calibri" w:hAnsi="Arial" w:cs="Arial"/>
          <w:b/>
          <w:bCs/>
          <w:sz w:val="21"/>
          <w:szCs w:val="21"/>
          <w:u w:color="000000"/>
          <w:lang w:val="fr-FR"/>
        </w:rPr>
        <w:t xml:space="preserve">Décélération tardive </w:t>
      </w:r>
      <w:r w:rsidRPr="00B73B7C">
        <w:rPr>
          <w:rFonts w:ascii="Arial" w:eastAsia="Calibri" w:hAnsi="Arial" w:cs="Arial"/>
          <w:sz w:val="21"/>
          <w:szCs w:val="21"/>
          <w:u w:color="000000"/>
          <w:lang w:val="fr-FR"/>
        </w:rPr>
        <w:t xml:space="preserve">: on observe une baisse de la FHR après le début de la contraction utérine et un retour à la normal une fois les contractions terminées.  Elle est généralement causée par une hypoxie </w:t>
      </w:r>
      <w:proofErr w:type="spellStart"/>
      <w:r w:rsidRPr="00B73B7C">
        <w:rPr>
          <w:rFonts w:ascii="Arial" w:eastAsia="Calibri" w:hAnsi="Arial" w:cs="Arial"/>
          <w:sz w:val="21"/>
          <w:szCs w:val="21"/>
          <w:u w:color="000000"/>
          <w:lang w:val="fr-FR"/>
        </w:rPr>
        <w:t>fœ</w:t>
      </w:r>
      <w:proofErr w:type="spellEnd"/>
      <w:r w:rsidRPr="00B73B7C">
        <w:rPr>
          <w:rFonts w:ascii="Arial" w:eastAsia="Calibri" w:hAnsi="Arial" w:cs="Arial"/>
          <w:sz w:val="21"/>
          <w:szCs w:val="21"/>
          <w:u w:color="000000"/>
          <w:lang w:val="it-IT"/>
        </w:rPr>
        <w:t>tale.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Cambria Math" w:hAnsi="Cambria Math" w:cs="Cambria Math"/>
          <w:sz w:val="21"/>
          <w:szCs w:val="21"/>
          <w:u w:color="000000"/>
          <w:lang w:val="fr-FR"/>
        </w:rPr>
        <w:t>③</w:t>
      </w:r>
      <w:r w:rsidRPr="00B73B7C">
        <w:rPr>
          <w:rFonts w:ascii="Arial" w:eastAsia="SimSun" w:hAnsi="Arial" w:cs="Arial"/>
          <w:sz w:val="21"/>
          <w:szCs w:val="21"/>
          <w:u w:color="000000"/>
          <w:lang w:val="fr-FR"/>
        </w:rPr>
        <w:t xml:space="preserve"> </w:t>
      </w:r>
      <w:r w:rsidRPr="00B73B7C">
        <w:rPr>
          <w:rFonts w:ascii="Arial" w:eastAsia="Calibri" w:hAnsi="Arial" w:cs="Arial"/>
          <w:b/>
          <w:bCs/>
          <w:sz w:val="21"/>
          <w:szCs w:val="21"/>
          <w:u w:color="000000"/>
          <w:lang w:val="fr-FR"/>
        </w:rPr>
        <w:t>Décélération variable</w:t>
      </w:r>
      <w:r w:rsidRPr="00B73B7C">
        <w:rPr>
          <w:rFonts w:ascii="Arial" w:eastAsia="Calibri" w:hAnsi="Arial" w:cs="Arial"/>
          <w:sz w:val="21"/>
          <w:szCs w:val="21"/>
          <w:u w:color="000000"/>
          <w:lang w:val="fr-FR"/>
        </w:rPr>
        <w:t xml:space="preserve"> : le début des ralentissements du FHR est variable par rapport au début de la contraction utérine correspondante et ils sont de forme irrégulière d'une décélération à l'autre. Elles sont les plus courantes au moment de l’accouchement et sont généralement causées par une compression du cordon ombilical.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r w:rsidRPr="00B73B7C">
        <w:rPr>
          <w:rFonts w:ascii="Arial" w:eastAsia="Calibri" w:hAnsi="Arial" w:cs="Arial"/>
          <w:b/>
          <w:bCs/>
          <w:sz w:val="28"/>
          <w:szCs w:val="28"/>
          <w:u w:color="000000"/>
          <w:lang w:val="fr-FR"/>
        </w:rPr>
        <w:t xml:space="preserve">6.6 Nettoyage et entretien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sz w:val="21"/>
          <w:szCs w:val="21"/>
          <w:u w:color="000000"/>
          <w:lang w:val="fr-FR"/>
        </w:rPr>
        <w:lastRenderedPageBreak/>
        <w:t xml:space="preserve">Attention :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Si possible, veuillez toujours suivre les instructions spécifiques fournies avec la sonde. Ces informations peuvent être plus récentes que celles données dans ce manuel. Les éléments expliqués dans ce chapitre sont des recommandations générales de nettoyage et certains produits peuvent demander des méthodes de nettoyages plus spécifiques.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En cas de détérioration, veuillez remplacer le câble et ne pas l’utiliser pour la surveillance d’un patient.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r>
      <w:r w:rsidRPr="00B73B7C">
        <w:rPr>
          <w:rFonts w:ascii="Arial" w:eastAsia="Calibri" w:hAnsi="Arial" w:cs="Arial"/>
          <w:b/>
          <w:bCs/>
          <w:sz w:val="21"/>
          <w:szCs w:val="21"/>
          <w:u w:color="000000"/>
          <w:lang w:val="fr-FR"/>
        </w:rPr>
        <w:t>6.6.1 Nettoyage du câble de la sonde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Afin d’éviter la présence de poussière sur le câble, nettoyez la pièce avec un chiffon non-pelucheux trempé dans une eau savonneuse tiède (≤ 40°C/104°F), un détergent dilué et non-corrosif ou un des produits suivants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Savon : savon doux</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 xml:space="preserve">Détergent tensioactif pour la vaisselle : </w:t>
      </w:r>
      <w:proofErr w:type="spellStart"/>
      <w:r w:rsidRPr="00B73B7C">
        <w:rPr>
          <w:rFonts w:ascii="Arial" w:eastAsia="Calibri" w:hAnsi="Arial" w:cs="Arial"/>
          <w:sz w:val="21"/>
          <w:szCs w:val="21"/>
          <w:u w:color="000000"/>
          <w:lang w:val="fr-FR"/>
        </w:rPr>
        <w:t>Alconox</w:t>
      </w:r>
      <w:proofErr w:type="spellEnd"/>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Ammoniac : ammoniac dilué &lt;3%, nettoyant vitres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 xml:space="preserve">Ethanol : </w:t>
      </w:r>
      <w:r w:rsidR="00B73B7C" w:rsidRPr="00B73B7C">
        <w:rPr>
          <w:rFonts w:ascii="Arial" w:eastAsia="Calibri" w:hAnsi="Arial" w:cs="Arial"/>
          <w:sz w:val="21"/>
          <w:szCs w:val="21"/>
          <w:u w:color="000000"/>
          <w:lang w:val="fr-FR"/>
        </w:rPr>
        <w:t>éthanol</w:t>
      </w:r>
      <w:r w:rsidRPr="00B73B7C">
        <w:rPr>
          <w:rFonts w:ascii="Arial" w:eastAsia="Calibri" w:hAnsi="Arial" w:cs="Arial"/>
          <w:sz w:val="21"/>
          <w:szCs w:val="21"/>
          <w:u w:color="000000"/>
          <w:lang w:val="fr-FR"/>
        </w:rPr>
        <w:t xml:space="preserve"> 70%, isopropanol 70%, nettoyant vitres 70%</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r>
    </w:p>
    <w:p w:rsidR="00B73B7C" w:rsidRDefault="00B73B7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B73B7C" w:rsidRDefault="00B73B7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B73B7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Pr>
          <w:rFonts w:ascii="Arial" w:eastAsia="Calibri" w:hAnsi="Arial" w:cs="Arial"/>
          <w:sz w:val="21"/>
          <w:szCs w:val="21"/>
          <w:u w:color="000000"/>
          <w:lang w:val="fr-FR"/>
        </w:rPr>
        <w:tab/>
      </w:r>
      <w:r w:rsidR="008072FF" w:rsidRPr="00B73B7C">
        <w:rPr>
          <w:rFonts w:ascii="Arial" w:eastAsia="Calibri" w:hAnsi="Arial" w:cs="Arial"/>
          <w:b/>
          <w:bCs/>
          <w:sz w:val="21"/>
          <w:szCs w:val="21"/>
          <w:u w:color="000000"/>
          <w:lang w:val="fr-FR"/>
        </w:rPr>
        <w:t xml:space="preserve">6.6.2 Stérilisation du câble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Afin de ne pas endommager le câble à long-terme, nous recommandons de la stériliser uniquement quand cela est vraiment nécessaire, en accord avec les procédures hospitalières. Nous recommandons de commencer par un nettoyage.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Matériel de stérilisation recommandé :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B73B7C">
        <w:rPr>
          <w:rFonts w:ascii="Arial" w:eastAsia="Calibri" w:hAnsi="Arial" w:cs="Arial"/>
          <w:sz w:val="21"/>
          <w:szCs w:val="21"/>
          <w:u w:color="000000"/>
          <w:lang w:val="fr-FR"/>
        </w:rPr>
        <w:tab/>
      </w:r>
      <w:proofErr w:type="spellStart"/>
      <w:r w:rsidRPr="00B73B7C">
        <w:rPr>
          <w:rFonts w:ascii="Arial" w:eastAsia="Calibri" w:hAnsi="Arial" w:cs="Arial"/>
          <w:sz w:val="21"/>
          <w:szCs w:val="21"/>
          <w:u w:color="000000"/>
          <w:lang w:val="nl-NL"/>
        </w:rPr>
        <w:t>Alcool</w:t>
      </w:r>
      <w:proofErr w:type="spellEnd"/>
      <w:r w:rsidRPr="00B73B7C">
        <w:rPr>
          <w:rFonts w:ascii="Arial" w:eastAsia="Calibri" w:hAnsi="Arial" w:cs="Arial"/>
          <w:sz w:val="21"/>
          <w:szCs w:val="21"/>
          <w:u w:color="000000"/>
          <w:lang w:val="nl-NL"/>
        </w:rPr>
        <w:t>-</w:t>
      </w:r>
      <w:proofErr w:type="spellStart"/>
      <w:r w:rsidRPr="00B73B7C">
        <w:rPr>
          <w:rFonts w:ascii="Arial" w:eastAsia="Calibri" w:hAnsi="Arial" w:cs="Arial"/>
          <w:sz w:val="21"/>
          <w:szCs w:val="21"/>
          <w:u w:color="000000"/>
        </w:rPr>
        <w:t>éthanol</w:t>
      </w:r>
      <w:proofErr w:type="spellEnd"/>
      <w:r w:rsidRPr="00B73B7C">
        <w:rPr>
          <w:rFonts w:ascii="Arial" w:eastAsia="Calibri" w:hAnsi="Arial" w:cs="Arial"/>
          <w:sz w:val="21"/>
          <w:szCs w:val="21"/>
          <w:u w:color="000000"/>
        </w:rPr>
        <w:t xml:space="preserve"> 70%, isopropyl </w:t>
      </w:r>
      <w:proofErr w:type="spellStart"/>
      <w:r w:rsidRPr="00B73B7C">
        <w:rPr>
          <w:rFonts w:ascii="Arial" w:eastAsia="Calibri" w:hAnsi="Arial" w:cs="Arial"/>
          <w:sz w:val="21"/>
          <w:szCs w:val="21"/>
          <w:u w:color="000000"/>
        </w:rPr>
        <w:t>alcool</w:t>
      </w:r>
      <w:proofErr w:type="spellEnd"/>
      <w:r w:rsidRPr="00B73B7C">
        <w:rPr>
          <w:rFonts w:ascii="Arial" w:eastAsia="Calibri" w:hAnsi="Arial" w:cs="Arial"/>
          <w:sz w:val="21"/>
          <w:szCs w:val="21"/>
          <w:u w:color="000000"/>
        </w:rPr>
        <w:t xml:space="preserve"> 70%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B73B7C">
        <w:rPr>
          <w:rFonts w:ascii="Arial" w:eastAsia="Calibri" w:hAnsi="Arial" w:cs="Arial"/>
          <w:sz w:val="21"/>
          <w:szCs w:val="21"/>
          <w:u w:color="000000"/>
        </w:rPr>
        <w:tab/>
      </w:r>
      <w:proofErr w:type="spellStart"/>
      <w:r w:rsidRPr="00B73B7C">
        <w:rPr>
          <w:rFonts w:ascii="Arial" w:eastAsia="Calibri" w:hAnsi="Arial" w:cs="Arial"/>
          <w:sz w:val="21"/>
          <w:szCs w:val="21"/>
          <w:u w:color="000000"/>
        </w:rPr>
        <w:t>Oxoethyl</w:t>
      </w:r>
      <w:proofErr w:type="spellEnd"/>
      <w:r w:rsidRPr="00B73B7C">
        <w:rPr>
          <w:rFonts w:ascii="Arial" w:eastAsia="Calibri" w:hAnsi="Arial" w:cs="Arial"/>
          <w:sz w:val="21"/>
          <w:szCs w:val="21"/>
          <w:u w:color="000000"/>
        </w:rPr>
        <w:t xml:space="preserve"> </w:t>
      </w:r>
      <w:proofErr w:type="spellStart"/>
      <w:r w:rsidRPr="00B73B7C">
        <w:rPr>
          <w:rFonts w:ascii="Arial" w:eastAsia="Calibri" w:hAnsi="Arial" w:cs="Arial"/>
          <w:sz w:val="21"/>
          <w:szCs w:val="21"/>
          <w:u w:color="000000"/>
        </w:rPr>
        <w:t>Cidex</w:t>
      </w:r>
      <w:proofErr w:type="spellEnd"/>
      <w:r w:rsidRPr="00B73B7C">
        <w:rPr>
          <w:rFonts w:ascii="Arial" w:eastAsia="Calibri" w:hAnsi="Arial" w:cs="Arial"/>
          <w:sz w:val="21"/>
          <w:szCs w:val="21"/>
          <w:u w:color="000000"/>
        </w:rPr>
        <w:t xml:space="preserv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sz w:val="21"/>
          <w:szCs w:val="21"/>
          <w:u w:color="000000"/>
        </w:rPr>
        <w:tab/>
      </w:r>
      <w:r w:rsidRPr="00B73B7C">
        <w:rPr>
          <w:rFonts w:ascii="Arial" w:eastAsia="Calibri" w:hAnsi="Arial" w:cs="Arial"/>
          <w:b/>
          <w:bCs/>
          <w:sz w:val="21"/>
          <w:szCs w:val="21"/>
          <w:u w:color="000000"/>
          <w:lang w:val="fr-FR"/>
        </w:rPr>
        <w:t>6.6.3 Traitement du câble pour éviter la contamination croisée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Afin de ne pas endommager le câble à long-terme, nous recommandons de la stériliser uniquement quand cela est vraiment nécessaire, en accord avec les procédures hospitalières. Nous recommandons de commencer par un nettoyage.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Attention: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Ne pas stériliser le câble avec un </w:t>
      </w:r>
      <w:r w:rsidR="00B73B7C" w:rsidRPr="00B73B7C">
        <w:rPr>
          <w:rFonts w:ascii="Arial" w:eastAsia="Calibri" w:hAnsi="Arial" w:cs="Arial"/>
          <w:sz w:val="21"/>
          <w:szCs w:val="21"/>
          <w:u w:color="000000"/>
          <w:lang w:val="fr-FR"/>
        </w:rPr>
        <w:t>autocuiseur</w:t>
      </w:r>
      <w:r w:rsidRPr="00B73B7C">
        <w:rPr>
          <w:rFonts w:ascii="Arial" w:eastAsia="Calibri" w:hAnsi="Arial" w:cs="Arial"/>
          <w:sz w:val="21"/>
          <w:szCs w:val="21"/>
          <w:u w:color="000000"/>
          <w:lang w:val="fr-FR"/>
        </w:rPr>
        <w:t xml:space="preserve"> ou de la javel contenant de l’hypochlorite de sodium.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lang w:val="fr-FR"/>
        </w:rPr>
      </w:pPr>
      <w:r w:rsidRPr="00B73B7C">
        <w:rPr>
          <w:rFonts w:ascii="Arial" w:eastAsia="Calibri" w:hAnsi="Arial" w:cs="Arial"/>
          <w:b/>
          <w:bCs/>
          <w:sz w:val="32"/>
          <w:szCs w:val="32"/>
          <w:u w:color="000000"/>
          <w:lang w:val="fr-FR"/>
        </w:rPr>
        <w:lastRenderedPageBreak/>
        <w:t xml:space="preserve">7. Surveillance des contractions utérines </w:t>
      </w:r>
      <w:r w:rsidRPr="00B73B7C">
        <w:rPr>
          <w:rFonts w:ascii="Arial" w:hAnsi="Arial" w:cs="Arial"/>
          <w:sz w:val="32"/>
          <w:szCs w:val="32"/>
          <w:u w:color="000000"/>
          <w:lang w:val="fr-FR"/>
        </w:rPr>
        <w:br/>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Introduction</w:t>
      </w:r>
      <w:r w:rsidRPr="00B73B7C">
        <w:rPr>
          <w:rFonts w:ascii="Arial" w:hAnsi="Arial" w:cs="Arial"/>
          <w:sz w:val="21"/>
          <w:szCs w:val="21"/>
          <w:u w:color="000000"/>
          <w:lang w:val="fr-FR"/>
        </w:rPr>
        <w:br/>
      </w:r>
      <w:r w:rsidRPr="00B73B7C">
        <w:rPr>
          <w:rFonts w:ascii="Arial" w:eastAsia="Calibri" w:hAnsi="Arial" w:cs="Arial"/>
          <w:sz w:val="21"/>
          <w:szCs w:val="21"/>
          <w:u w:color="000000"/>
          <w:lang w:val="fr-FR"/>
        </w:rPr>
        <w:t xml:space="preserve">Réglages du TOCO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Surveillance TOCO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r w:rsidRPr="00B73B7C">
        <w:rPr>
          <w:rFonts w:ascii="Arial" w:eastAsia="Calibri" w:hAnsi="Arial" w:cs="Arial"/>
          <w:b/>
          <w:bCs/>
          <w:sz w:val="28"/>
          <w:szCs w:val="28"/>
          <w:u w:color="000000"/>
          <w:lang w:val="fr-FR"/>
        </w:rPr>
        <w:t xml:space="preserve">7.1 Introduction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La surveillance des contractions utérines consiste à mesurer l’activité de l’utérus en plaçant une sonde TOCO sur l’abdomen de la femme enceinte.</w:t>
      </w:r>
      <w:r w:rsidRPr="00B73B7C">
        <w:rPr>
          <w:rFonts w:ascii="Arial" w:eastAsia="Calibri" w:hAnsi="Arial" w:cs="Arial"/>
          <w:noProof/>
          <w:sz w:val="21"/>
          <w:szCs w:val="21"/>
          <w:u w:color="000000"/>
          <w:lang w:val="fr-FR" w:eastAsia="fr-FR"/>
        </w:rPr>
        <w:drawing>
          <wp:anchor distT="152400" distB="152400" distL="152400" distR="152400" simplePos="0" relativeHeight="251667456" behindDoc="0" locked="0" layoutInCell="1" allowOverlap="1">
            <wp:simplePos x="0" y="0"/>
            <wp:positionH relativeFrom="margin">
              <wp:posOffset>1696681</wp:posOffset>
            </wp:positionH>
            <wp:positionV relativeFrom="line">
              <wp:posOffset>160866</wp:posOffset>
            </wp:positionV>
            <wp:extent cx="2713995" cy="1279455"/>
            <wp:effectExtent l="0" t="0" r="0" b="0"/>
            <wp:wrapTopAndBottom distT="152400" distB="15240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page27image16424.jpg"/>
                    <pic:cNvPicPr>
                      <a:picLocks noChangeAspect="1"/>
                    </pic:cNvPicPr>
                  </pic:nvPicPr>
                  <pic:blipFill>
                    <a:blip r:embed="rId66">
                      <a:extLst/>
                    </a:blip>
                    <a:stretch>
                      <a:fillRect/>
                    </a:stretch>
                  </pic:blipFill>
                  <pic:spPr>
                    <a:xfrm>
                      <a:off x="0" y="0"/>
                      <a:ext cx="2713995" cy="1279455"/>
                    </a:xfrm>
                    <a:prstGeom prst="rect">
                      <a:avLst/>
                    </a:prstGeom>
                    <a:ln w="12700" cap="flat">
                      <a:noFill/>
                      <a:miter lim="400000"/>
                    </a:ln>
                    <a:effectLst/>
                  </pic:spPr>
                </pic:pic>
              </a:graphicData>
            </a:graphic>
          </wp:anchor>
        </w:drawing>
      </w:r>
      <w:r w:rsidRPr="00B73B7C">
        <w:rPr>
          <w:rFonts w:ascii="Arial" w:eastAsia="Calibri" w:hAnsi="Arial" w:cs="Arial"/>
          <w:sz w:val="21"/>
          <w:szCs w:val="21"/>
          <w:u w:color="000000"/>
          <w:lang w:val="fr-FR"/>
        </w:rPr>
        <w:t xml:space="preserv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Fig. 6-1 Diagramme de surveillance des contractions utérines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La surveillance de la tension au niveau de la paroi abdominale permet de surveiller les contractions utérines. Les contractions utérines ont une influence directe sur le rythme cardiaque du </w:t>
      </w:r>
      <w:proofErr w:type="spellStart"/>
      <w:r w:rsidRPr="00B73B7C">
        <w:rPr>
          <w:rFonts w:ascii="Arial" w:eastAsia="Calibri" w:hAnsi="Arial" w:cs="Arial"/>
          <w:sz w:val="21"/>
          <w:szCs w:val="21"/>
          <w:u w:color="000000"/>
          <w:lang w:val="fr-FR"/>
        </w:rPr>
        <w:t>foetus</w:t>
      </w:r>
      <w:proofErr w:type="spellEnd"/>
      <w:r w:rsidRPr="00B73B7C">
        <w:rPr>
          <w:rFonts w:ascii="Arial" w:eastAsia="Calibri" w:hAnsi="Arial" w:cs="Arial"/>
          <w:sz w:val="21"/>
          <w:szCs w:val="21"/>
          <w:u w:color="000000"/>
          <w:lang w:val="fr-FR"/>
        </w:rPr>
        <w:t xml:space="preserve"> (accélération ou décélération) et sur l’accouchement. Les courbes d’enregistrement des contractions peuvent fournir des informations importantes comme l’intensité, la fréquence et la durée des contractions, leur régularité et forme.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Actuellement, la surveillance de FHR et des contractions utérines se font conjointement et l’équipe médicale peut combiner ces données pour un diagnostic.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La surveillance externe des contractions utérines repose sur mesure la variation de la tension au niveau de la paroi abdominale. Quand une contraction se produit, la compression de la paroi abdominale est transmise au capteur qui convertit cette tension en signaux électriques. Ces derniers sont amplifiés et transcrit par l’instrument.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r w:rsidRPr="00B73B7C">
        <w:rPr>
          <w:rFonts w:ascii="Arial" w:eastAsia="Calibri" w:hAnsi="Arial" w:cs="Arial"/>
          <w:b/>
          <w:bCs/>
          <w:sz w:val="28"/>
          <w:szCs w:val="28"/>
          <w:u w:color="000000"/>
          <w:lang w:val="fr-FR"/>
        </w:rPr>
        <w:t>7.2 Réglages du TOCO</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Options de réglage pour la sonde TOCO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Calibration </w:t>
      </w:r>
      <w:r w:rsidRPr="00B73B7C">
        <w:rPr>
          <w:rFonts w:ascii="Arial" w:eastAsia="Calibri" w:hAnsi="Arial" w:cs="Arial"/>
          <w:sz w:val="21"/>
          <w:szCs w:val="21"/>
          <w:u w:color="000000"/>
          <w:lang w:val="pt-PT"/>
        </w:rPr>
        <w:t>TOCO : S</w:t>
      </w:r>
      <w:proofErr w:type="spellStart"/>
      <w:r w:rsidRPr="00B73B7C">
        <w:rPr>
          <w:rFonts w:ascii="Arial" w:eastAsia="Calibri" w:hAnsi="Arial" w:cs="Arial"/>
          <w:sz w:val="21"/>
          <w:szCs w:val="21"/>
          <w:u w:color="000000"/>
          <w:lang w:val="fr-FR"/>
        </w:rPr>
        <w:t>électionner</w:t>
      </w:r>
      <w:proofErr w:type="spellEnd"/>
      <w:r w:rsidRPr="00B73B7C">
        <w:rPr>
          <w:rFonts w:ascii="Arial" w:eastAsia="Calibri" w:hAnsi="Arial" w:cs="Arial"/>
          <w:sz w:val="21"/>
          <w:szCs w:val="21"/>
          <w:u w:color="000000"/>
          <w:lang w:val="fr-FR"/>
        </w:rPr>
        <w:t xml:space="preserve"> la valeur de calibration TOCO entre 0, 5, 10, 15 et 20.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Procédez à la surveillance sur la base de la valeur sélectionnée.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r w:rsidRPr="00B73B7C">
        <w:rPr>
          <w:rFonts w:ascii="Arial" w:eastAsia="Calibri" w:hAnsi="Arial" w:cs="Arial"/>
          <w:b/>
          <w:bCs/>
          <w:sz w:val="28"/>
          <w:szCs w:val="28"/>
          <w:u w:color="000000"/>
          <w:lang w:val="fr-FR"/>
        </w:rPr>
        <w:t>7.3 Surveillance TOCO</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8"/>
          <w:szCs w:val="28"/>
          <w:u w:color="000000"/>
          <w:lang w:val="fr-FR"/>
        </w:rPr>
        <w:tab/>
      </w:r>
      <w:r w:rsidRPr="00B73B7C">
        <w:rPr>
          <w:rFonts w:ascii="Arial" w:eastAsia="Calibri" w:hAnsi="Arial" w:cs="Arial"/>
          <w:b/>
          <w:bCs/>
          <w:sz w:val="21"/>
          <w:szCs w:val="21"/>
          <w:u w:color="000000"/>
          <w:lang w:val="fr-FR"/>
        </w:rPr>
        <w:t xml:space="preserve">1. Préparez le Moniteur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r>
      <w:r w:rsidRPr="00B73B7C">
        <w:rPr>
          <w:rFonts w:ascii="Arial" w:eastAsia="Calibri" w:hAnsi="Arial" w:cs="Arial"/>
          <w:b/>
          <w:bCs/>
          <w:sz w:val="21"/>
          <w:szCs w:val="21"/>
          <w:u w:color="000000"/>
          <w:lang w:val="fr-FR"/>
        </w:rPr>
        <w:t xml:space="preserve">2. Connectez la sonde : </w:t>
      </w:r>
      <w:r w:rsidRPr="00B73B7C">
        <w:rPr>
          <w:rFonts w:ascii="Arial" w:eastAsia="Calibri" w:hAnsi="Arial" w:cs="Arial"/>
          <w:sz w:val="21"/>
          <w:szCs w:val="21"/>
          <w:u w:color="000000"/>
          <w:lang w:val="fr-FR"/>
        </w:rPr>
        <w:t>placez la sonde</w:t>
      </w:r>
      <w:r w:rsidRPr="00B73B7C">
        <w:rPr>
          <w:rFonts w:ascii="Arial" w:eastAsia="Calibri" w:hAnsi="Arial" w:cs="Arial"/>
          <w:sz w:val="21"/>
          <w:szCs w:val="21"/>
          <w:u w:color="000000"/>
          <w:lang w:val="pt-PT"/>
        </w:rPr>
        <w:t xml:space="preserve"> TOCO </w:t>
      </w:r>
      <w:r w:rsidRPr="00B73B7C">
        <w:rPr>
          <w:rFonts w:ascii="Arial" w:eastAsia="Calibri" w:hAnsi="Arial" w:cs="Arial"/>
          <w:sz w:val="21"/>
          <w:szCs w:val="21"/>
          <w:u w:color="000000"/>
          <w:lang w:val="fr-FR"/>
        </w:rPr>
        <w:t xml:space="preserve">sur l’abdomen de la femme enceinte et fixez-la avec une sangle.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Attention :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Ne convient pas à une surveillance sous l’eau.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sz w:val="21"/>
          <w:szCs w:val="21"/>
          <w:u w:color="000000"/>
          <w:lang w:val="fr-FR"/>
        </w:rPr>
        <w:tab/>
        <w:t>3. Collecte des informations TOCO</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La sangle de fixation doit avec une certaine élasticité. Si elle est trop serrée, le pic des </w:t>
      </w:r>
      <w:r w:rsidR="00390B6D" w:rsidRPr="00B73B7C">
        <w:rPr>
          <w:rFonts w:ascii="Arial" w:eastAsia="Calibri" w:hAnsi="Arial" w:cs="Arial"/>
          <w:sz w:val="21"/>
          <w:szCs w:val="21"/>
          <w:u w:color="000000"/>
          <w:lang w:val="fr-FR"/>
        </w:rPr>
        <w:t>contractions</w:t>
      </w:r>
      <w:r w:rsidRPr="00B73B7C">
        <w:rPr>
          <w:rFonts w:ascii="Arial" w:eastAsia="Calibri" w:hAnsi="Arial" w:cs="Arial"/>
          <w:sz w:val="21"/>
          <w:szCs w:val="21"/>
          <w:u w:color="000000"/>
          <w:lang w:val="fr-FR"/>
        </w:rPr>
        <w:t xml:space="preserve"> peut ne pas perte observé correctement. Si elle est trop lâche, la sonde pourrait bouger et occasionner des anomalies sur les courbes. </w:t>
      </w:r>
      <w:r w:rsidRPr="00B73B7C">
        <w:rPr>
          <w:rFonts w:ascii="Arial" w:hAnsi="Arial" w:cs="Arial"/>
          <w:sz w:val="21"/>
          <w:szCs w:val="21"/>
          <w:u w:color="000000"/>
          <w:lang w:val="fr-FR"/>
        </w:rPr>
        <w:br/>
      </w:r>
      <w:r w:rsidRPr="00B73B7C">
        <w:rPr>
          <w:rFonts w:ascii="Arial" w:eastAsia="Calibri" w:hAnsi="Arial" w:cs="Arial"/>
          <w:sz w:val="21"/>
          <w:szCs w:val="21"/>
          <w:u w:color="000000"/>
          <w:lang w:val="fr-FR"/>
        </w:rPr>
        <w:t xml:space="preserve">[Note]: Ne pas utiliser de gel sur la sonde TOCO ou sur la zone de contact.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r>
      <w:r w:rsidRPr="00B73B7C">
        <w:rPr>
          <w:rFonts w:ascii="Arial" w:eastAsia="Calibri" w:hAnsi="Arial" w:cs="Arial"/>
          <w:b/>
          <w:bCs/>
          <w:sz w:val="21"/>
          <w:szCs w:val="21"/>
          <w:u w:color="000000"/>
          <w:lang w:val="fr-FR"/>
        </w:rPr>
        <w:t>4. Réglages du Moniteur</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Appuyez sur le bouton « UC Reset » sur la face avant de l’appareil pour régler la valeur de calibrage.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[Note]: les réglages doivent se faire entre deux cycles de contractions utérines.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18"/>
          <w:szCs w:val="18"/>
          <w:u w:color="000000"/>
          <w:lang w:val="fr-FR"/>
        </w:rPr>
      </w:pPr>
    </w:p>
    <w:p w:rsidR="00905D74" w:rsidRPr="00B73B7C" w:rsidRDefault="008072FF">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32"/>
          <w:szCs w:val="32"/>
          <w:u w:color="000000"/>
          <w:lang w:val="fr-FR"/>
        </w:rPr>
      </w:pPr>
      <w:r w:rsidRPr="00B73B7C">
        <w:rPr>
          <w:rFonts w:ascii="Arial" w:eastAsia="Calibri" w:hAnsi="Arial" w:cs="Arial"/>
          <w:b/>
          <w:bCs/>
          <w:sz w:val="32"/>
          <w:szCs w:val="32"/>
          <w:u w:color="000000"/>
          <w:lang w:val="fr-FR"/>
        </w:rPr>
        <w:lastRenderedPageBreak/>
        <w:t xml:space="preserve">8. Surveillance des mouvements du </w:t>
      </w:r>
      <w:r w:rsidR="00390B6D" w:rsidRPr="00B73B7C">
        <w:rPr>
          <w:rFonts w:ascii="Arial" w:eastAsia="Calibri" w:hAnsi="Arial" w:cs="Arial"/>
          <w:b/>
          <w:bCs/>
          <w:sz w:val="32"/>
          <w:szCs w:val="32"/>
          <w:u w:color="000000"/>
          <w:lang w:val="fr-FR"/>
        </w:rPr>
        <w:t>fœtus</w:t>
      </w:r>
      <w:r w:rsidRPr="00B73B7C">
        <w:rPr>
          <w:rFonts w:ascii="Arial" w:eastAsia="Calibri" w:hAnsi="Arial" w:cs="Arial"/>
          <w:b/>
          <w:bCs/>
          <w:sz w:val="32"/>
          <w:szCs w:val="32"/>
          <w:u w:color="000000"/>
          <w:lang w:val="fr-FR"/>
        </w:rPr>
        <w:t xml:space="preserve"> et stimulation </w:t>
      </w:r>
      <w:r w:rsidR="00390B6D" w:rsidRPr="00B73B7C">
        <w:rPr>
          <w:rFonts w:ascii="Arial" w:eastAsia="Calibri" w:hAnsi="Arial" w:cs="Arial"/>
          <w:b/>
          <w:bCs/>
          <w:sz w:val="32"/>
          <w:szCs w:val="32"/>
          <w:u w:color="000000"/>
          <w:lang w:val="fr-FR"/>
        </w:rPr>
        <w:t>fœtale</w:t>
      </w:r>
      <w:r w:rsidRPr="00B73B7C">
        <w:rPr>
          <w:rFonts w:ascii="Arial" w:eastAsia="Calibri" w:hAnsi="Arial" w:cs="Arial"/>
          <w:b/>
          <w:bCs/>
          <w:sz w:val="32"/>
          <w:szCs w:val="32"/>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Introduction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Surveillance des mouvements du </w:t>
      </w:r>
      <w:r w:rsidR="00390B6D"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Stimulation du </w:t>
      </w:r>
      <w:r w:rsidR="00390B6D" w:rsidRPr="00B73B7C">
        <w:rPr>
          <w:rFonts w:ascii="Arial" w:eastAsia="Calibri" w:hAnsi="Arial" w:cs="Arial"/>
          <w:sz w:val="21"/>
          <w:szCs w:val="21"/>
          <w:u w:color="000000"/>
          <w:lang w:val="fr-FR"/>
        </w:rPr>
        <w:t>fœtus</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lang w:val="fr-FR"/>
        </w:rPr>
      </w:pPr>
      <w:r w:rsidRPr="00B73B7C">
        <w:rPr>
          <w:rFonts w:ascii="Arial" w:eastAsia="Calibri" w:hAnsi="Arial" w:cs="Arial"/>
          <w:b/>
          <w:bCs/>
          <w:sz w:val="28"/>
          <w:szCs w:val="28"/>
          <w:u w:color="000000"/>
          <w:lang w:val="fr-FR"/>
        </w:rPr>
        <w:t xml:space="preserve">8.1 Introduction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L’activité du </w:t>
      </w:r>
      <w:r w:rsidR="00390B6D"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dans l’utérus est appelée mouvement </w:t>
      </w:r>
      <w:r w:rsidR="00390B6D" w:rsidRPr="00B73B7C">
        <w:rPr>
          <w:rFonts w:ascii="Arial" w:eastAsia="Calibri" w:hAnsi="Arial" w:cs="Arial"/>
          <w:sz w:val="21"/>
          <w:szCs w:val="21"/>
          <w:u w:color="000000"/>
          <w:lang w:val="fr-FR"/>
        </w:rPr>
        <w:t>fœtaux</w:t>
      </w:r>
      <w:r w:rsidRPr="00B73B7C">
        <w:rPr>
          <w:rFonts w:ascii="Arial" w:eastAsia="Calibri" w:hAnsi="Arial" w:cs="Arial"/>
          <w:sz w:val="21"/>
          <w:szCs w:val="21"/>
          <w:u w:color="000000"/>
          <w:lang w:val="fr-FR"/>
        </w:rPr>
        <w:t xml:space="preserve"> qui sont des mouvements des membres, oscillations, rotation de la tête et du corps, retournements… Les mouvements </w:t>
      </w:r>
      <w:r w:rsidR="00390B6D" w:rsidRPr="00B73B7C">
        <w:rPr>
          <w:rFonts w:ascii="Arial" w:eastAsia="Calibri" w:hAnsi="Arial" w:cs="Arial"/>
          <w:sz w:val="21"/>
          <w:szCs w:val="21"/>
          <w:u w:color="000000"/>
          <w:lang w:val="fr-FR"/>
        </w:rPr>
        <w:t>fœtaux</w:t>
      </w:r>
      <w:r w:rsidRPr="00B73B7C">
        <w:rPr>
          <w:rFonts w:ascii="Arial" w:eastAsia="Calibri" w:hAnsi="Arial" w:cs="Arial"/>
          <w:sz w:val="21"/>
          <w:szCs w:val="21"/>
          <w:u w:color="000000"/>
          <w:lang w:val="fr-FR"/>
        </w:rPr>
        <w:t xml:space="preserve"> sont les signes de mouvements envoyés par le </w:t>
      </w:r>
      <w:r w:rsidR="00390B6D"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à sa mère et un signe objectif pour déterminer le bien-être du </w:t>
      </w:r>
      <w:r w:rsidR="00390B6D"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La présence ou l’absence de mouvements </w:t>
      </w:r>
      <w:r w:rsidR="00390B6D" w:rsidRPr="00B73B7C">
        <w:rPr>
          <w:rFonts w:ascii="Arial" w:eastAsia="Calibri" w:hAnsi="Arial" w:cs="Arial"/>
          <w:sz w:val="21"/>
          <w:szCs w:val="21"/>
          <w:u w:color="000000"/>
          <w:lang w:val="fr-FR"/>
        </w:rPr>
        <w:t>fœtaux</w:t>
      </w:r>
      <w:r w:rsidRPr="00B73B7C">
        <w:rPr>
          <w:rFonts w:ascii="Arial" w:eastAsia="Calibri" w:hAnsi="Arial" w:cs="Arial"/>
          <w:sz w:val="21"/>
          <w:szCs w:val="21"/>
          <w:u w:color="000000"/>
          <w:lang w:val="fr-FR"/>
        </w:rPr>
        <w:t xml:space="preserve"> est directement liée à l’état de santé du </w:t>
      </w:r>
      <w:r w:rsidR="00390B6D"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lang w:val="fr-FR"/>
        </w:rPr>
      </w:pPr>
      <w:r w:rsidRPr="00B73B7C">
        <w:rPr>
          <w:rFonts w:ascii="Arial" w:eastAsia="Calibri" w:hAnsi="Arial" w:cs="Arial"/>
          <w:u w:color="000000"/>
          <w:lang w:val="fr-FR"/>
        </w:rPr>
        <w:t xml:space="preserve">La surveillance des mouvements </w:t>
      </w:r>
      <w:r w:rsidR="00390B6D" w:rsidRPr="00B73B7C">
        <w:rPr>
          <w:rFonts w:ascii="Arial" w:eastAsia="Calibri" w:hAnsi="Arial" w:cs="Arial"/>
          <w:u w:color="000000"/>
          <w:lang w:val="fr-FR"/>
        </w:rPr>
        <w:t>fœtaux</w:t>
      </w:r>
      <w:r w:rsidRPr="00B73B7C">
        <w:rPr>
          <w:rFonts w:ascii="Arial" w:eastAsia="Calibri" w:hAnsi="Arial" w:cs="Arial"/>
          <w:u w:color="000000"/>
          <w:lang w:val="fr-FR"/>
        </w:rPr>
        <w:t xml:space="preserve"> inclue une surveillance automatique et manuelle. La surveillance automatique permet de convertir les mouvements en signaux électriques grâce à un capteur, de les amplifier et de les traiter grâce à un instrument pour enregistrer ces données. La surveillance manuelle repose sur le comptage et l’analyse des mouvements par la patiente elle-même.</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lang w:val="fr-FR"/>
        </w:rPr>
      </w:pPr>
      <w:r w:rsidRPr="00B73B7C">
        <w:rPr>
          <w:rFonts w:ascii="Arial" w:eastAsia="Calibri" w:hAnsi="Arial" w:cs="Arial"/>
          <w:b/>
          <w:bCs/>
          <w:sz w:val="28"/>
          <w:szCs w:val="28"/>
          <w:u w:color="000000"/>
          <w:lang w:val="fr-FR"/>
        </w:rPr>
        <w:t xml:space="preserve">8.2 Surveillance des mouvements du </w:t>
      </w:r>
      <w:r w:rsidR="00390B6D" w:rsidRPr="00B73B7C">
        <w:rPr>
          <w:rFonts w:ascii="Arial" w:eastAsia="Calibri" w:hAnsi="Arial" w:cs="Arial"/>
          <w:b/>
          <w:bCs/>
          <w:sz w:val="28"/>
          <w:szCs w:val="28"/>
          <w:u w:color="000000"/>
          <w:lang w:val="fr-FR"/>
        </w:rPr>
        <w:t>fœtus</w:t>
      </w:r>
      <w:r w:rsidRPr="00B73B7C">
        <w:rPr>
          <w:rFonts w:ascii="Arial" w:eastAsia="Calibri" w:hAnsi="Arial" w:cs="Arial"/>
          <w:b/>
          <w:bCs/>
          <w:sz w:val="28"/>
          <w:szCs w:val="28"/>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Ce Moniteur permet la surveillance automatique et manuelle des mouvements </w:t>
      </w:r>
      <w:r w:rsidR="00390B6D" w:rsidRPr="00B73B7C">
        <w:rPr>
          <w:rFonts w:ascii="Arial" w:eastAsia="Calibri" w:hAnsi="Arial" w:cs="Arial"/>
          <w:sz w:val="21"/>
          <w:szCs w:val="21"/>
          <w:u w:color="000000"/>
          <w:lang w:val="fr-FR"/>
        </w:rPr>
        <w:t>fœtaux</w:t>
      </w:r>
      <w:r w:rsidRPr="00B73B7C">
        <w:rPr>
          <w:rFonts w:ascii="Arial" w:eastAsia="Calibri"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Paramètres pour la surveillance des mouvements </w:t>
      </w:r>
      <w:r w:rsidR="00390B6D" w:rsidRPr="00B73B7C">
        <w:rPr>
          <w:rFonts w:ascii="Arial" w:eastAsia="Calibri" w:hAnsi="Arial" w:cs="Arial"/>
          <w:sz w:val="21"/>
          <w:szCs w:val="21"/>
          <w:u w:color="000000"/>
          <w:lang w:val="fr-FR"/>
        </w:rPr>
        <w:t>fœtaux</w:t>
      </w:r>
      <w:r w:rsidRPr="00B73B7C">
        <w:rPr>
          <w:rFonts w:ascii="Arial" w:eastAsia="Calibri"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Courbe de l’intensité des mouvements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Comptage des mouvements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Seuil de comptage des mouvements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Voir le chapitre 4.3.8 pour plus d’informations.</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lang w:val="fr-FR"/>
        </w:rPr>
      </w:pPr>
      <w:r w:rsidRPr="00B73B7C">
        <w:rPr>
          <w:rFonts w:ascii="Arial" w:eastAsia="Calibri" w:hAnsi="Arial" w:cs="Arial"/>
          <w:sz w:val="21"/>
          <w:szCs w:val="21"/>
          <w:u w:color="000000"/>
          <w:lang w:val="fr-FR"/>
        </w:rPr>
        <w:t xml:space="preserve">Si le comptage des mouvements </w:t>
      </w:r>
      <w:r w:rsidR="00390B6D" w:rsidRPr="00B73B7C">
        <w:rPr>
          <w:rFonts w:ascii="Arial" w:eastAsia="Calibri" w:hAnsi="Arial" w:cs="Arial"/>
          <w:sz w:val="21"/>
          <w:szCs w:val="21"/>
          <w:u w:color="000000"/>
          <w:lang w:val="fr-FR"/>
        </w:rPr>
        <w:t>fœtaux</w:t>
      </w:r>
      <w:r w:rsidRPr="00B73B7C">
        <w:rPr>
          <w:rFonts w:ascii="Arial" w:eastAsia="Calibri" w:hAnsi="Arial" w:cs="Arial"/>
          <w:sz w:val="21"/>
          <w:szCs w:val="21"/>
          <w:u w:color="000000"/>
          <w:lang w:val="fr-FR"/>
        </w:rPr>
        <w:t xml:space="preserve"> est sur « Auto », le Moniteur déterminera la présence de mouvements en fonction du seuil spécifié dans les réglages. S’il détecte un mouvement, il affichera </w:t>
      </w:r>
      <w:r w:rsidRPr="00B73B7C">
        <w:rPr>
          <w:rFonts w:ascii="Arial" w:eastAsia="Calibri" w:hAnsi="Arial" w:cs="Arial"/>
          <w:noProof/>
          <w:u w:color="000000"/>
          <w:lang w:val="fr-FR" w:eastAsia="fr-FR"/>
        </w:rPr>
        <w:drawing>
          <wp:inline distT="0" distB="0" distL="0" distR="0">
            <wp:extent cx="233223" cy="184635"/>
            <wp:effectExtent l="0" t="0" r="0" b="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page29image15800.png"/>
                    <pic:cNvPicPr>
                      <a:picLocks noChangeAspect="1"/>
                    </pic:cNvPicPr>
                  </pic:nvPicPr>
                  <pic:blipFill>
                    <a:blip r:embed="rId67">
                      <a:extLst/>
                    </a:blip>
                    <a:stretch>
                      <a:fillRect/>
                    </a:stretch>
                  </pic:blipFill>
                  <pic:spPr>
                    <a:xfrm>
                      <a:off x="0" y="0"/>
                      <a:ext cx="233223" cy="184635"/>
                    </a:xfrm>
                    <a:prstGeom prst="rect">
                      <a:avLst/>
                    </a:prstGeom>
                    <a:ln w="12700" cap="flat">
                      <a:noFill/>
                      <a:miter lim="400000"/>
                    </a:ln>
                    <a:effectLst/>
                  </pic:spPr>
                </pic:pic>
              </a:graphicData>
            </a:graphic>
          </wp:inline>
        </w:drawing>
      </w:r>
      <w:r w:rsidRPr="00B73B7C">
        <w:rPr>
          <w:rFonts w:ascii="Arial" w:eastAsia="Calibri" w:hAnsi="Arial" w:cs="Arial"/>
          <w:u w:color="000000"/>
          <w:lang w:val="fr-FR"/>
        </w:rPr>
        <w:t xml:space="preserve"> </w:t>
      </w:r>
      <w:r w:rsidRPr="00B73B7C">
        <w:rPr>
          <w:rFonts w:ascii="Arial" w:eastAsia="Calibri" w:hAnsi="Arial" w:cs="Arial"/>
          <w:sz w:val="21"/>
          <w:szCs w:val="21"/>
          <w:u w:color="000000"/>
          <w:lang w:val="fr-FR"/>
        </w:rPr>
        <w:t xml:space="preserve">et ajoutera 1 mouvement au nombre total. Si le comptage des mouvements est sur « Manuel », la femme enceinte doit tenir le marqueur de mouvements </w:t>
      </w:r>
      <w:r w:rsidR="00390B6D" w:rsidRPr="00B73B7C">
        <w:rPr>
          <w:rFonts w:ascii="Arial" w:eastAsia="Calibri" w:hAnsi="Arial" w:cs="Arial"/>
          <w:sz w:val="21"/>
          <w:szCs w:val="21"/>
          <w:u w:color="000000"/>
          <w:lang w:val="fr-FR"/>
        </w:rPr>
        <w:t>fœtaux</w:t>
      </w:r>
      <w:r w:rsidRPr="00B73B7C">
        <w:rPr>
          <w:rFonts w:ascii="Arial" w:eastAsia="Calibri" w:hAnsi="Arial" w:cs="Arial"/>
          <w:sz w:val="21"/>
          <w:szCs w:val="21"/>
          <w:u w:color="000000"/>
          <w:lang w:val="fr-FR"/>
        </w:rPr>
        <w:t xml:space="preserve"> et presser le bouton dès qu’elle décèle un mouvement du </w:t>
      </w:r>
      <w:proofErr w:type="spellStart"/>
      <w:r w:rsidRPr="00B73B7C">
        <w:rPr>
          <w:rFonts w:ascii="Arial" w:eastAsia="Calibri" w:hAnsi="Arial" w:cs="Arial"/>
          <w:sz w:val="21"/>
          <w:szCs w:val="21"/>
          <w:u w:color="000000"/>
          <w:lang w:val="fr-FR"/>
        </w:rPr>
        <w:t>foetus</w:t>
      </w:r>
      <w:proofErr w:type="spellEnd"/>
      <w:r w:rsidRPr="00B73B7C">
        <w:rPr>
          <w:rFonts w:ascii="Arial" w:eastAsia="Calibri" w:hAnsi="Arial" w:cs="Arial"/>
          <w:sz w:val="21"/>
          <w:szCs w:val="21"/>
          <w:u w:color="000000"/>
          <w:lang w:val="fr-FR"/>
        </w:rPr>
        <w:t xml:space="preserve">. Le Moniteur affiche alors </w:t>
      </w:r>
      <w:proofErr w:type="gramStart"/>
      <w:r w:rsidRPr="00B73B7C">
        <w:rPr>
          <w:rFonts w:ascii="Arial" w:eastAsia="Calibri" w:hAnsi="Arial" w:cs="Arial"/>
          <w:sz w:val="21"/>
          <w:szCs w:val="21"/>
          <w:u w:color="000000"/>
          <w:lang w:val="fr-FR"/>
        </w:rPr>
        <w:t xml:space="preserve">l’icône </w:t>
      </w:r>
      <w:r w:rsidRPr="00B73B7C">
        <w:rPr>
          <w:rFonts w:ascii="Arial" w:eastAsia="Calibri" w:hAnsi="Arial" w:cs="Arial"/>
          <w:noProof/>
          <w:u w:color="000000"/>
          <w:lang w:val="fr-FR" w:eastAsia="fr-FR"/>
        </w:rPr>
        <w:drawing>
          <wp:inline distT="0" distB="0" distL="0" distR="0">
            <wp:extent cx="73543" cy="171599"/>
            <wp:effectExtent l="0" t="0" r="0" b="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page29image18544.png"/>
                    <pic:cNvPicPr>
                      <a:picLocks noChangeAspect="1"/>
                    </pic:cNvPicPr>
                  </pic:nvPicPr>
                  <pic:blipFill>
                    <a:blip r:embed="rId68">
                      <a:extLst/>
                    </a:blip>
                    <a:stretch>
                      <a:fillRect/>
                    </a:stretch>
                  </pic:blipFill>
                  <pic:spPr>
                    <a:xfrm>
                      <a:off x="0" y="0"/>
                      <a:ext cx="73543" cy="171599"/>
                    </a:xfrm>
                    <a:prstGeom prst="rect">
                      <a:avLst/>
                    </a:prstGeom>
                    <a:ln w="12700" cap="flat">
                      <a:noFill/>
                      <a:miter lim="400000"/>
                    </a:ln>
                    <a:effectLst/>
                  </pic:spPr>
                </pic:pic>
              </a:graphicData>
            </a:graphic>
          </wp:inline>
        </w:drawing>
      </w:r>
      <w:proofErr w:type="gramEnd"/>
      <w:r w:rsidRPr="00B73B7C">
        <w:rPr>
          <w:rFonts w:ascii="Arial" w:eastAsia="Calibri" w:hAnsi="Arial" w:cs="Arial"/>
          <w:u w:color="000000"/>
          <w:lang w:val="fr-FR"/>
        </w:rPr>
        <w:t xml:space="preserve"> .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[Note] </w:t>
      </w:r>
      <w:r w:rsidRPr="00B73B7C">
        <w:rPr>
          <w:rFonts w:ascii="Arial" w:eastAsia="Calibri" w:hAnsi="Arial" w:cs="Arial"/>
          <w:sz w:val="21"/>
          <w:szCs w:val="21"/>
          <w:u w:color="000000"/>
          <w:lang w:val="fr-FR"/>
        </w:rPr>
        <w:t xml:space="preserve">: La courbe de mouvements </w:t>
      </w:r>
      <w:r w:rsidR="00390B6D" w:rsidRPr="00B73B7C">
        <w:rPr>
          <w:rFonts w:ascii="Arial" w:eastAsia="Calibri" w:hAnsi="Arial" w:cs="Arial"/>
          <w:sz w:val="21"/>
          <w:szCs w:val="21"/>
          <w:u w:color="000000"/>
          <w:lang w:val="fr-FR"/>
        </w:rPr>
        <w:t>fœtaux</w:t>
      </w:r>
      <w:r w:rsidRPr="00B73B7C">
        <w:rPr>
          <w:rFonts w:ascii="Arial" w:eastAsia="Calibri" w:hAnsi="Arial" w:cs="Arial"/>
          <w:sz w:val="21"/>
          <w:szCs w:val="21"/>
          <w:u w:color="000000"/>
          <w:lang w:val="fr-FR"/>
        </w:rPr>
        <w:t xml:space="preserve"> et celle des contractions utérines sont affichées sur le même canal.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Certains éléments peuvent impacter la surveillance automatique des mouvements </w:t>
      </w:r>
      <w:r w:rsidR="00390B6D" w:rsidRPr="00B73B7C">
        <w:rPr>
          <w:rFonts w:ascii="Arial" w:eastAsia="Calibri" w:hAnsi="Arial" w:cs="Arial"/>
          <w:sz w:val="21"/>
          <w:szCs w:val="21"/>
          <w:u w:color="000000"/>
          <w:lang w:val="fr-FR"/>
        </w:rPr>
        <w:t>fœtaux</w:t>
      </w:r>
      <w:r w:rsidRPr="00B73B7C">
        <w:rPr>
          <w:rFonts w:ascii="Arial" w:eastAsia="Calibri" w:hAnsi="Arial" w:cs="Arial"/>
          <w:sz w:val="21"/>
          <w:szCs w:val="21"/>
          <w:u w:color="000000"/>
          <w:lang w:val="fr-FR"/>
        </w:rPr>
        <w:t xml:space="preserve">  comme des mouvements de la femme enceinte ou d’autres interférences externes. Pendant la </w:t>
      </w:r>
      <w:r w:rsidR="00390B6D" w:rsidRPr="00B73B7C">
        <w:rPr>
          <w:rFonts w:ascii="Arial" w:eastAsia="Calibri" w:hAnsi="Arial" w:cs="Arial"/>
          <w:sz w:val="21"/>
          <w:szCs w:val="21"/>
          <w:u w:color="000000"/>
          <w:lang w:val="fr-FR"/>
        </w:rPr>
        <w:t>surveillance, il</w:t>
      </w:r>
      <w:r w:rsidRPr="00B73B7C">
        <w:rPr>
          <w:rFonts w:ascii="Arial" w:eastAsia="Calibri" w:hAnsi="Arial" w:cs="Arial"/>
          <w:sz w:val="21"/>
          <w:szCs w:val="21"/>
          <w:u w:color="000000"/>
          <w:lang w:val="fr-FR"/>
        </w:rPr>
        <w:t xml:space="preserve"> est important de limiter ces interférences et la patiente doit rester au calme, sans bouger.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r w:rsidRPr="00B73B7C">
        <w:rPr>
          <w:rFonts w:ascii="Arial" w:eastAsia="Calibri" w:hAnsi="Arial" w:cs="Arial"/>
          <w:b/>
          <w:bCs/>
          <w:sz w:val="28"/>
          <w:szCs w:val="28"/>
          <w:u w:color="000000"/>
          <w:lang w:val="fr-FR"/>
        </w:rPr>
        <w:t xml:space="preserve">8.3 Stimulation du </w:t>
      </w:r>
      <w:r w:rsidR="00390B6D" w:rsidRPr="00B73B7C">
        <w:rPr>
          <w:rFonts w:ascii="Arial" w:eastAsia="Calibri" w:hAnsi="Arial" w:cs="Arial"/>
          <w:b/>
          <w:bCs/>
          <w:sz w:val="28"/>
          <w:szCs w:val="28"/>
          <w:u w:color="000000"/>
          <w:lang w:val="fr-FR"/>
        </w:rPr>
        <w:t>fœtus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La stimulation permet de réveiller un </w:t>
      </w:r>
      <w:r w:rsidR="00390B6D"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endormi. La stimulation repose généralement sur un non stress test (NST) ce qui évite les erreurs d’appréciation des données par l’obstétricien. Le NST permet d’observer et enregistrer la fréquence cardiaque du </w:t>
      </w:r>
      <w:r w:rsidR="00390B6D"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hors contraction utérine ou stress externe.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noProof/>
          <w:sz w:val="21"/>
          <w:szCs w:val="21"/>
          <w:u w:color="000000"/>
          <w:lang w:val="fr-FR" w:eastAsia="fr-FR"/>
        </w:rPr>
        <w:drawing>
          <wp:anchor distT="152400" distB="152400" distL="152400" distR="152400" simplePos="0" relativeHeight="251668480" behindDoc="0" locked="0" layoutInCell="1" allowOverlap="1" wp14:anchorId="6CE0DD92" wp14:editId="09A114F7">
            <wp:simplePos x="0" y="0"/>
            <wp:positionH relativeFrom="margin">
              <wp:align>center</wp:align>
            </wp:positionH>
            <wp:positionV relativeFrom="line">
              <wp:posOffset>404503</wp:posOffset>
            </wp:positionV>
            <wp:extent cx="2740262" cy="1298853"/>
            <wp:effectExtent l="0" t="0" r="3175" b="0"/>
            <wp:wrapTopAndBottom distT="152400" distB="152400"/>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page30image16720.png"/>
                    <pic:cNvPicPr>
                      <a:picLocks noChangeAspect="1"/>
                    </pic:cNvPicPr>
                  </pic:nvPicPr>
                  <pic:blipFill>
                    <a:blip r:embed="rId69">
                      <a:extLst/>
                    </a:blip>
                    <a:stretch>
                      <a:fillRect/>
                    </a:stretch>
                  </pic:blipFill>
                  <pic:spPr>
                    <a:xfrm>
                      <a:off x="0" y="0"/>
                      <a:ext cx="2740262" cy="1298853"/>
                    </a:xfrm>
                    <a:prstGeom prst="rect">
                      <a:avLst/>
                    </a:prstGeom>
                    <a:ln w="12700" cap="flat">
                      <a:noFill/>
                      <a:miter lim="400000"/>
                    </a:ln>
                    <a:effectLst/>
                  </pic:spPr>
                </pic:pic>
              </a:graphicData>
            </a:graphic>
          </wp:anchor>
        </w:drawing>
      </w:r>
      <w:r w:rsidR="008072FF" w:rsidRPr="00B73B7C">
        <w:rPr>
          <w:rFonts w:ascii="Arial" w:eastAsia="Calibri" w:hAnsi="Arial" w:cs="Arial"/>
          <w:sz w:val="21"/>
          <w:szCs w:val="21"/>
          <w:u w:color="000000"/>
          <w:lang w:val="fr-FR"/>
        </w:rPr>
        <w:tab/>
      </w:r>
      <w:r w:rsidR="008072FF" w:rsidRPr="00B73B7C">
        <w:rPr>
          <w:rFonts w:ascii="Arial" w:eastAsia="Calibri" w:hAnsi="Arial" w:cs="Arial"/>
          <w:b/>
          <w:bCs/>
          <w:sz w:val="21"/>
          <w:szCs w:val="21"/>
          <w:u w:color="000000"/>
          <w:lang w:val="fr-FR"/>
        </w:rPr>
        <w:t xml:space="preserve">7.3.1 Appareil de stimulation du </w:t>
      </w:r>
      <w:r w:rsidRPr="00B73B7C">
        <w:rPr>
          <w:rFonts w:ascii="Arial" w:eastAsia="Calibri" w:hAnsi="Arial" w:cs="Arial"/>
          <w:b/>
          <w:bCs/>
          <w:sz w:val="21"/>
          <w:szCs w:val="21"/>
          <w:u w:color="000000"/>
          <w:lang w:val="fr-FR"/>
        </w:rPr>
        <w:t>fœtus</w:t>
      </w:r>
    </w:p>
    <w:p w:rsidR="00905D74" w:rsidRPr="00B73B7C" w:rsidRDefault="00905D74">
      <w:pPr>
        <w:pStyle w:val="Pardfaut"/>
        <w:rPr>
          <w:rFonts w:ascii="Arial" w:eastAsia="Times"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lang w:val="fr-FR"/>
        </w:rPr>
      </w:pPr>
      <w:r w:rsidRPr="00B73B7C">
        <w:rPr>
          <w:rFonts w:ascii="Arial" w:eastAsia="Calibri" w:hAnsi="Arial" w:cs="Arial"/>
          <w:sz w:val="21"/>
          <w:szCs w:val="21"/>
          <w:u w:color="000000"/>
          <w:lang w:val="fr-FR"/>
        </w:rPr>
        <w:lastRenderedPageBreak/>
        <w:t xml:space="preserve">Fig. 7-1 Appareil de stimulation et câble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Cambria Math" w:hAnsi="Cambria Math" w:cs="Cambria Math"/>
          <w:sz w:val="21"/>
          <w:szCs w:val="21"/>
          <w:u w:color="000000"/>
          <w:lang w:val="fr-FR"/>
        </w:rPr>
        <w:t>①</w:t>
      </w:r>
      <w:r w:rsidRPr="00B73B7C">
        <w:rPr>
          <w:rFonts w:ascii="Arial" w:eastAsia="SimSun" w:hAnsi="Arial" w:cs="Arial"/>
          <w:sz w:val="21"/>
          <w:szCs w:val="21"/>
          <w:u w:color="000000"/>
          <w:lang w:val="fr-FR"/>
        </w:rPr>
        <w:t xml:space="preserve"> Bouton d’allumage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Appuyez sur ce bouton pour mettre en marche l’appareil. Appuyez à nouveau pour l’arrêter. Deux modes sont possibles : le mode continu qui fonctionne quand le bouton est maintenu appuyé et le mode 3 secondes qui </w:t>
      </w:r>
      <w:proofErr w:type="gramStart"/>
      <w:r w:rsidRPr="00B73B7C">
        <w:rPr>
          <w:rFonts w:ascii="Arial" w:eastAsia="Calibri" w:hAnsi="Arial" w:cs="Arial"/>
          <w:sz w:val="21"/>
          <w:szCs w:val="21"/>
          <w:u w:color="000000"/>
          <w:lang w:val="fr-FR"/>
        </w:rPr>
        <w:t>fonctionne</w:t>
      </w:r>
      <w:proofErr w:type="gramEnd"/>
      <w:r w:rsidRPr="00B73B7C">
        <w:rPr>
          <w:rFonts w:ascii="Arial" w:eastAsia="Calibri" w:hAnsi="Arial" w:cs="Arial"/>
          <w:sz w:val="21"/>
          <w:szCs w:val="21"/>
          <w:u w:color="000000"/>
          <w:lang w:val="fr-FR"/>
        </w:rPr>
        <w:t xml:space="preserve"> 3 secondes puis s’arrête.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Cambria Math" w:hAnsi="Cambria Math" w:cs="Cambria Math"/>
          <w:sz w:val="21"/>
          <w:szCs w:val="21"/>
          <w:u w:color="000000"/>
          <w:lang w:val="fr-FR"/>
        </w:rPr>
        <w:t>②</w:t>
      </w:r>
      <w:r w:rsidRPr="00B73B7C">
        <w:rPr>
          <w:rFonts w:ascii="Arial" w:eastAsia="SimSun" w:hAnsi="Arial" w:cs="Arial"/>
          <w:sz w:val="21"/>
          <w:szCs w:val="21"/>
          <w:u w:color="000000"/>
          <w:lang w:val="fr-FR"/>
        </w:rPr>
        <w:t xml:space="preserve"> Sélecteur de m</w:t>
      </w:r>
      <w:r w:rsidRPr="00B73B7C">
        <w:rPr>
          <w:rFonts w:ascii="Arial" w:eastAsia="Calibri" w:hAnsi="Arial" w:cs="Arial"/>
          <w:sz w:val="21"/>
          <w:szCs w:val="21"/>
          <w:u w:color="000000"/>
          <w:lang w:val="fr-FR"/>
        </w:rPr>
        <w:t xml:space="preserve">ode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Mode continu ou mode 3 secondes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Cambria Math" w:hAnsi="Cambria Math" w:cs="Cambria Math"/>
          <w:sz w:val="21"/>
          <w:szCs w:val="21"/>
          <w:u w:color="000000"/>
          <w:lang w:val="fr-FR"/>
        </w:rPr>
        <w:t>③</w:t>
      </w:r>
      <w:r w:rsidRPr="00B73B7C">
        <w:rPr>
          <w:rFonts w:ascii="Arial" w:eastAsia="SimSun" w:hAnsi="Arial" w:cs="Arial"/>
          <w:sz w:val="21"/>
          <w:szCs w:val="21"/>
          <w:u w:color="000000"/>
          <w:lang w:val="fr-FR"/>
        </w:rPr>
        <w:t xml:space="preserve"> </w:t>
      </w:r>
      <w:r w:rsidRPr="00B73B7C">
        <w:rPr>
          <w:rFonts w:ascii="Arial" w:eastAsia="Calibri" w:hAnsi="Arial" w:cs="Arial"/>
          <w:sz w:val="21"/>
          <w:szCs w:val="21"/>
          <w:u w:color="000000"/>
          <w:lang w:val="fr-FR"/>
        </w:rPr>
        <w:t>Prise du marqueur</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Permet de connecter le moniteur </w:t>
      </w:r>
      <w:r w:rsidR="00390B6D" w:rsidRPr="00B73B7C">
        <w:rPr>
          <w:rFonts w:ascii="Arial" w:eastAsia="Calibri" w:hAnsi="Arial" w:cs="Arial"/>
          <w:sz w:val="21"/>
          <w:szCs w:val="21"/>
          <w:u w:color="000000"/>
          <w:lang w:val="fr-FR"/>
        </w:rPr>
        <w:t>fœtal</w:t>
      </w:r>
      <w:r w:rsidRPr="00B73B7C">
        <w:rPr>
          <w:rFonts w:ascii="Arial" w:eastAsia="Calibri" w:hAnsi="Arial" w:cs="Arial"/>
          <w:sz w:val="21"/>
          <w:szCs w:val="21"/>
          <w:u w:color="000000"/>
          <w:lang w:val="fr-FR"/>
        </w:rPr>
        <w:t xml:space="preserve"> grâce au câble audio</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SimSun" w:hAnsi="Arial" w:cs="Arial"/>
          <w:sz w:val="21"/>
          <w:szCs w:val="21"/>
          <w:u w:color="000000"/>
          <w:lang w:val="fr-FR"/>
        </w:rPr>
      </w:pPr>
      <w:r w:rsidRPr="00B73B7C">
        <w:rPr>
          <w:rFonts w:ascii="Cambria Math" w:hAnsi="Cambria Math" w:cs="Cambria Math"/>
          <w:sz w:val="21"/>
          <w:szCs w:val="21"/>
          <w:u w:color="000000"/>
          <w:lang w:val="fr-FR"/>
        </w:rPr>
        <w:t>④</w:t>
      </w:r>
      <w:r w:rsidRPr="00B73B7C">
        <w:rPr>
          <w:rFonts w:ascii="Arial" w:eastAsia="SimSun" w:hAnsi="Arial" w:cs="Arial"/>
          <w:sz w:val="21"/>
          <w:szCs w:val="21"/>
          <w:u w:color="000000"/>
          <w:lang w:val="fr-FR"/>
        </w:rPr>
        <w:t xml:space="preserve"> Variateur de vitesse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SimSun" w:hAnsi="Arial" w:cs="Arial"/>
          <w:sz w:val="21"/>
          <w:szCs w:val="21"/>
          <w:u w:color="000000"/>
          <w:lang w:val="fr-FR"/>
        </w:rPr>
        <w:t>Pour ajuster le rythme des vibrations pendant l’utilisation</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Cambria Math" w:hAnsi="Cambria Math" w:cs="Cambria Math"/>
          <w:sz w:val="21"/>
          <w:szCs w:val="21"/>
          <w:u w:color="000000"/>
          <w:lang w:val="fr-FR"/>
        </w:rPr>
        <w:t>⑤</w:t>
      </w:r>
      <w:r w:rsidRPr="00B73B7C">
        <w:rPr>
          <w:rFonts w:ascii="Arial" w:eastAsia="SimSun" w:hAnsi="Arial" w:cs="Arial"/>
          <w:sz w:val="21"/>
          <w:szCs w:val="21"/>
          <w:u w:color="000000"/>
          <w:lang w:val="fr-FR"/>
        </w:rPr>
        <w:t xml:space="preserve"> </w:t>
      </w:r>
      <w:r w:rsidRPr="00B73B7C">
        <w:rPr>
          <w:rFonts w:ascii="Arial" w:eastAsia="Calibri" w:hAnsi="Arial" w:cs="Arial"/>
          <w:sz w:val="21"/>
          <w:szCs w:val="21"/>
          <w:u w:color="000000"/>
          <w:lang w:val="fr-FR"/>
        </w:rPr>
        <w:t>Tête vibrante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Cambria Math" w:hAnsi="Cambria Math" w:cs="Cambria Math"/>
          <w:sz w:val="21"/>
          <w:szCs w:val="21"/>
          <w:u w:color="000000"/>
          <w:lang w:val="fr-FR"/>
        </w:rPr>
        <w:t>⑥</w:t>
      </w:r>
      <w:r w:rsidRPr="00B73B7C">
        <w:rPr>
          <w:rFonts w:ascii="Arial" w:eastAsia="SimSun" w:hAnsi="Arial" w:cs="Arial"/>
          <w:sz w:val="21"/>
          <w:szCs w:val="21"/>
          <w:u w:color="000000"/>
          <w:lang w:val="fr-FR"/>
        </w:rPr>
        <w:t xml:space="preserve"> </w:t>
      </w:r>
      <w:r w:rsidRPr="00B73B7C">
        <w:rPr>
          <w:rFonts w:ascii="Arial" w:eastAsia="Calibri" w:hAnsi="Arial" w:cs="Arial"/>
          <w:sz w:val="21"/>
          <w:szCs w:val="21"/>
          <w:u w:color="000000"/>
          <w:lang w:val="fr-FR"/>
        </w:rPr>
        <w:t xml:space="preserve">Emplacement des piles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Nécessite 2 piles alcalines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Cambria Math" w:hAnsi="Cambria Math" w:cs="Cambria Math"/>
          <w:sz w:val="21"/>
          <w:szCs w:val="21"/>
          <w:u w:color="000000"/>
          <w:lang w:val="fr-FR"/>
        </w:rPr>
        <w:t>⑦</w:t>
      </w:r>
      <w:r w:rsidRPr="00B73B7C">
        <w:rPr>
          <w:rFonts w:ascii="Arial" w:eastAsia="SimSun" w:hAnsi="Arial" w:cs="Arial"/>
          <w:sz w:val="21"/>
          <w:szCs w:val="21"/>
          <w:u w:color="000000"/>
          <w:lang w:val="fr-FR"/>
        </w:rPr>
        <w:t xml:space="preserve"> </w:t>
      </w:r>
      <w:r w:rsidRPr="00B73B7C">
        <w:rPr>
          <w:rFonts w:ascii="Arial" w:eastAsia="Calibri" w:hAnsi="Arial" w:cs="Arial"/>
          <w:sz w:val="21"/>
          <w:szCs w:val="21"/>
          <w:u w:color="000000"/>
          <w:lang w:val="fr-FR"/>
        </w:rPr>
        <w:t>Câble audio</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Connecter avec le moniteur </w:t>
      </w:r>
      <w:r w:rsidR="00390B6D" w:rsidRPr="00B73B7C">
        <w:rPr>
          <w:rFonts w:ascii="Arial" w:eastAsia="Calibri" w:hAnsi="Arial" w:cs="Arial"/>
          <w:sz w:val="21"/>
          <w:szCs w:val="21"/>
          <w:u w:color="000000"/>
          <w:lang w:val="fr-FR"/>
        </w:rPr>
        <w:t>fœtal</w:t>
      </w:r>
      <w:r w:rsidRPr="00B73B7C">
        <w:rPr>
          <w:rFonts w:ascii="Arial" w:eastAsia="Calibri" w:hAnsi="Arial" w:cs="Arial"/>
          <w:sz w:val="21"/>
          <w:szCs w:val="21"/>
          <w:u w:color="000000"/>
          <w:lang w:val="fr-FR"/>
        </w:rPr>
        <w:t xml:space="preserve"> et un message apparait automatiquement en cas de vibrations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B73B7C">
        <w:rPr>
          <w:rFonts w:ascii="Arial" w:eastAsia="Calibri" w:hAnsi="Arial" w:cs="Arial"/>
          <w:sz w:val="21"/>
          <w:szCs w:val="21"/>
          <w:u w:color="000000"/>
          <w:lang w:val="fr-FR"/>
        </w:rPr>
        <w:tab/>
      </w:r>
      <w:r w:rsidRPr="00B73B7C">
        <w:rPr>
          <w:rFonts w:ascii="Arial" w:eastAsia="Calibri" w:hAnsi="Arial" w:cs="Arial"/>
          <w:b/>
          <w:bCs/>
          <w:sz w:val="21"/>
          <w:szCs w:val="21"/>
          <w:u w:color="000000"/>
          <w:lang w:val="fr-FR"/>
        </w:rPr>
        <w:t>8</w:t>
      </w:r>
      <w:r w:rsidRPr="00B73B7C">
        <w:rPr>
          <w:rFonts w:ascii="Arial" w:eastAsia="Calibri" w:hAnsi="Arial" w:cs="Arial"/>
          <w:b/>
          <w:bCs/>
          <w:sz w:val="21"/>
          <w:szCs w:val="21"/>
          <w:u w:color="000000"/>
        </w:rPr>
        <w:t xml:space="preserve">.3.2 </w:t>
      </w:r>
      <w:proofErr w:type="spellStart"/>
      <w:r w:rsidRPr="00B73B7C">
        <w:rPr>
          <w:rFonts w:ascii="Arial" w:eastAsia="Calibri" w:hAnsi="Arial" w:cs="Arial"/>
          <w:b/>
          <w:bCs/>
          <w:sz w:val="21"/>
          <w:szCs w:val="21"/>
          <w:u w:color="000000"/>
        </w:rPr>
        <w:t>Pr</w:t>
      </w:r>
      <w:proofErr w:type="spellEnd"/>
      <w:r w:rsidRPr="00B73B7C">
        <w:rPr>
          <w:rFonts w:ascii="Arial" w:eastAsia="Calibri" w:hAnsi="Arial" w:cs="Arial"/>
          <w:b/>
          <w:bCs/>
          <w:sz w:val="21"/>
          <w:szCs w:val="21"/>
          <w:u w:color="000000"/>
          <w:lang w:val="fr-FR"/>
        </w:rPr>
        <w:t>é</w:t>
      </w:r>
      <w:proofErr w:type="spellStart"/>
      <w:r w:rsidRPr="00B73B7C">
        <w:rPr>
          <w:rFonts w:ascii="Arial" w:eastAsia="Calibri" w:hAnsi="Arial" w:cs="Arial"/>
          <w:b/>
          <w:bCs/>
          <w:sz w:val="21"/>
          <w:szCs w:val="21"/>
          <w:u w:color="000000"/>
          <w:lang w:val="en-US"/>
        </w:rPr>
        <w:t>paration</w:t>
      </w:r>
      <w:proofErr w:type="spellEnd"/>
      <w:r w:rsidRPr="00B73B7C">
        <w:rPr>
          <w:rFonts w:ascii="Arial" w:eastAsia="Calibri" w:hAnsi="Arial" w:cs="Arial"/>
          <w:b/>
          <w:bCs/>
          <w:sz w:val="21"/>
          <w:szCs w:val="21"/>
          <w:u w:color="000000"/>
          <w:lang w:val="en-US"/>
        </w:rPr>
        <w:t xml:space="preserve"> </w:t>
      </w:r>
      <w:r w:rsidRPr="00B73B7C">
        <w:rPr>
          <w:rFonts w:ascii="Arial" w:eastAsia="Calibri" w:hAnsi="Arial" w:cs="Arial"/>
          <w:b/>
          <w:bCs/>
          <w:sz w:val="21"/>
          <w:szCs w:val="21"/>
          <w:u w:color="000000"/>
          <w:lang w:val="fr-FR"/>
        </w:rPr>
        <w:t xml:space="preserve">avant utilisation </w:t>
      </w:r>
    </w:p>
    <w:p w:rsidR="00905D74" w:rsidRPr="00B73B7C" w:rsidRDefault="008072FF">
      <w:pPr>
        <w:pStyle w:val="Corps"/>
        <w:numPr>
          <w:ilvl w:val="0"/>
          <w:numId w:val="19"/>
        </w:numPr>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Mettre en marche l’appareil de stimulation </w:t>
      </w:r>
      <w:r w:rsidR="00390B6D" w:rsidRPr="00B73B7C">
        <w:rPr>
          <w:rFonts w:ascii="Arial" w:eastAsia="Calibri" w:hAnsi="Arial" w:cs="Arial"/>
          <w:sz w:val="21"/>
          <w:szCs w:val="21"/>
          <w:u w:color="000000"/>
          <w:lang w:val="fr-FR"/>
        </w:rPr>
        <w:t>fœtale</w:t>
      </w:r>
      <w:r w:rsidRPr="00B73B7C">
        <w:rPr>
          <w:rFonts w:ascii="Arial" w:eastAsia="Calibri" w:hAnsi="Arial" w:cs="Arial"/>
          <w:sz w:val="21"/>
          <w:szCs w:val="21"/>
          <w:u w:color="000000"/>
          <w:lang w:val="fr-FR"/>
        </w:rPr>
        <w:t xml:space="preserve"> et vérifier qu’il fonctionne correctement. Ne pas utiliser si un problème est détecté.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Avant utilisation, placer les piles à l’emplacement prévu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r>
      <w:r w:rsidRPr="00B73B7C">
        <w:rPr>
          <w:rFonts w:ascii="Segoe UI Symbol" w:hAnsi="Segoe UI Symbol" w:cs="Segoe UI Symbol"/>
          <w:sz w:val="21"/>
          <w:szCs w:val="21"/>
          <w:u w:color="000000"/>
          <w:lang w:val="fr-FR"/>
        </w:rPr>
        <w:t>➢</w:t>
      </w:r>
      <w:r w:rsidRPr="00B73B7C">
        <w:rPr>
          <w:rFonts w:ascii="Arial" w:eastAsia="Calibri" w:hAnsi="Arial" w:cs="Arial"/>
          <w:sz w:val="21"/>
          <w:szCs w:val="21"/>
          <w:u w:color="000000"/>
          <w:lang w:val="fr-FR"/>
        </w:rPr>
        <w:t xml:space="preserve"> Ouvrir l’emplacement pour les piles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Insérer une pièce, une pince à épiler ou un petit objet plat dans l’emplacement indiqué par une flèche </w:t>
      </w:r>
      <w:r w:rsidR="00390B6D" w:rsidRPr="00B73B7C">
        <w:rPr>
          <w:rFonts w:ascii="Arial" w:eastAsia="Calibri" w:hAnsi="Arial" w:cs="Arial"/>
          <w:noProof/>
          <w:sz w:val="21"/>
          <w:szCs w:val="21"/>
          <w:u w:color="000000"/>
          <w:lang w:val="fr-FR" w:eastAsia="fr-FR"/>
        </w:rPr>
        <w:drawing>
          <wp:anchor distT="152400" distB="152400" distL="152400" distR="152400" simplePos="0" relativeHeight="251669504" behindDoc="0" locked="0" layoutInCell="1" allowOverlap="1" wp14:anchorId="444451DA" wp14:editId="0C04F124">
            <wp:simplePos x="0" y="0"/>
            <wp:positionH relativeFrom="margin">
              <wp:posOffset>2419840</wp:posOffset>
            </wp:positionH>
            <wp:positionV relativeFrom="line">
              <wp:posOffset>403144</wp:posOffset>
            </wp:positionV>
            <wp:extent cx="1418991" cy="535030"/>
            <wp:effectExtent l="0" t="0" r="0" b="0"/>
            <wp:wrapTopAndBottom distT="152400" distB="152400"/>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page31image1096.png"/>
                    <pic:cNvPicPr>
                      <a:picLocks noChangeAspect="1"/>
                    </pic:cNvPicPr>
                  </pic:nvPicPr>
                  <pic:blipFill>
                    <a:blip r:embed="rId70">
                      <a:extLst/>
                    </a:blip>
                    <a:stretch>
                      <a:fillRect/>
                    </a:stretch>
                  </pic:blipFill>
                  <pic:spPr>
                    <a:xfrm>
                      <a:off x="0" y="0"/>
                      <a:ext cx="1418991" cy="535030"/>
                    </a:xfrm>
                    <a:prstGeom prst="rect">
                      <a:avLst/>
                    </a:prstGeom>
                    <a:ln w="12700" cap="flat">
                      <a:noFill/>
                      <a:miter lim="400000"/>
                    </a:ln>
                    <a:effectLst/>
                  </pic:spPr>
                </pic:pic>
              </a:graphicData>
            </a:graphic>
          </wp:anchor>
        </w:drawing>
      </w:r>
      <w:r w:rsidRPr="00B73B7C">
        <w:rPr>
          <w:rFonts w:ascii="Arial" w:eastAsia="Calibri" w:hAnsi="Arial" w:cs="Arial"/>
          <w:sz w:val="21"/>
          <w:szCs w:val="21"/>
          <w:u w:color="000000"/>
          <w:lang w:val="fr-FR"/>
        </w:rPr>
        <w:t xml:space="preserve">pour ouvrir l’emplacement des piles. </w:t>
      </w:r>
    </w:p>
    <w:p w:rsidR="00905D74" w:rsidRPr="00B73B7C" w:rsidRDefault="008072FF">
      <w:pPr>
        <w:pStyle w:val="Pardfaut"/>
        <w:spacing w:after="240"/>
        <w:jc w:val="center"/>
        <w:rPr>
          <w:rFonts w:ascii="Arial" w:eastAsia="Arial" w:hAnsi="Arial" w:cs="Arial"/>
          <w:sz w:val="21"/>
          <w:szCs w:val="21"/>
          <w:lang w:val="fr-FR"/>
        </w:rPr>
      </w:pPr>
      <w:r w:rsidRPr="00B73B7C">
        <w:rPr>
          <w:rFonts w:ascii="Arial" w:hAnsi="Arial" w:cs="Arial"/>
          <w:sz w:val="21"/>
          <w:szCs w:val="21"/>
          <w:lang w:val="fr-FR"/>
        </w:rPr>
        <w:t xml:space="preserve">Fig. 8-2 Ouvrir l’emplacement pour les piles </w:t>
      </w:r>
    </w:p>
    <w:p w:rsidR="00905D74" w:rsidRPr="00B73B7C" w:rsidRDefault="008072FF">
      <w:pPr>
        <w:pStyle w:val="Pardfaut"/>
        <w:spacing w:after="240"/>
        <w:rPr>
          <w:rFonts w:ascii="Arial" w:eastAsia="Arial" w:hAnsi="Arial" w:cs="Arial"/>
          <w:sz w:val="21"/>
          <w:szCs w:val="21"/>
          <w:lang w:val="fr-FR"/>
        </w:rPr>
      </w:pPr>
      <w:r w:rsidRPr="00B73B7C">
        <w:rPr>
          <w:rFonts w:ascii="Arial" w:eastAsia="Arial" w:hAnsi="Arial" w:cs="Arial"/>
          <w:sz w:val="21"/>
          <w:szCs w:val="21"/>
          <w:lang w:val="fr-FR"/>
        </w:rPr>
        <w:tab/>
      </w:r>
      <w:r w:rsidRPr="00B73B7C">
        <w:rPr>
          <w:rFonts w:ascii="Segoe UI Symbol" w:eastAsia="Arial Unicode MS" w:hAnsi="Segoe UI Symbol" w:cs="Segoe UI Symbol"/>
          <w:sz w:val="21"/>
          <w:szCs w:val="21"/>
          <w:u w:color="000000"/>
          <w:lang w:val="fr-FR"/>
        </w:rPr>
        <w:t>➢</w:t>
      </w:r>
      <w:r w:rsidRPr="00B73B7C">
        <w:rPr>
          <w:rFonts w:ascii="Arial" w:hAnsi="Arial" w:cs="Arial"/>
          <w:sz w:val="21"/>
          <w:szCs w:val="21"/>
          <w:u w:color="000000"/>
          <w:lang w:val="fr-FR"/>
        </w:rPr>
        <w:t xml:space="preserve"> </w:t>
      </w:r>
      <w:r w:rsidRPr="00B73B7C">
        <w:rPr>
          <w:rFonts w:ascii="Arial" w:hAnsi="Arial" w:cs="Arial"/>
          <w:sz w:val="21"/>
          <w:szCs w:val="21"/>
          <w:lang w:val="fr-FR"/>
        </w:rPr>
        <w:t xml:space="preserve">Placer les piles : placer 2 piles alcalines dans le compartiment en veillant à respecter les </w:t>
      </w:r>
      <w:r w:rsidR="00390B6D" w:rsidRPr="00B73B7C">
        <w:rPr>
          <w:rFonts w:ascii="Arial" w:eastAsia="Arial" w:hAnsi="Arial" w:cs="Arial"/>
          <w:noProof/>
          <w:sz w:val="21"/>
          <w:szCs w:val="21"/>
          <w:lang w:val="fr-FR" w:eastAsia="fr-FR"/>
        </w:rPr>
        <w:drawing>
          <wp:anchor distT="152400" distB="152400" distL="152400" distR="152400" simplePos="0" relativeHeight="251670528" behindDoc="0" locked="0" layoutInCell="1" allowOverlap="1" wp14:anchorId="5CFCC00A" wp14:editId="6760356B">
            <wp:simplePos x="0" y="0"/>
            <wp:positionH relativeFrom="margin">
              <wp:align>center</wp:align>
            </wp:positionH>
            <wp:positionV relativeFrom="line">
              <wp:posOffset>371941</wp:posOffset>
            </wp:positionV>
            <wp:extent cx="1428436" cy="833630"/>
            <wp:effectExtent l="0" t="0" r="635" b="5080"/>
            <wp:wrapTopAndBottom distT="152400" distB="152400"/>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page31image4160.png"/>
                    <pic:cNvPicPr>
                      <a:picLocks noChangeAspect="1"/>
                    </pic:cNvPicPr>
                  </pic:nvPicPr>
                  <pic:blipFill>
                    <a:blip r:embed="rId71">
                      <a:extLst/>
                    </a:blip>
                    <a:stretch>
                      <a:fillRect/>
                    </a:stretch>
                  </pic:blipFill>
                  <pic:spPr>
                    <a:xfrm>
                      <a:off x="0" y="0"/>
                      <a:ext cx="1428436" cy="833630"/>
                    </a:xfrm>
                    <a:prstGeom prst="rect">
                      <a:avLst/>
                    </a:prstGeom>
                    <a:ln w="12700" cap="flat">
                      <a:noFill/>
                      <a:miter lim="400000"/>
                    </a:ln>
                    <a:effectLst/>
                  </pic:spPr>
                </pic:pic>
              </a:graphicData>
            </a:graphic>
          </wp:anchor>
        </w:drawing>
      </w:r>
      <w:r w:rsidRPr="00B73B7C">
        <w:rPr>
          <w:rFonts w:ascii="Arial" w:hAnsi="Arial" w:cs="Arial"/>
          <w:sz w:val="21"/>
          <w:szCs w:val="21"/>
          <w:lang w:val="fr-FR"/>
        </w:rPr>
        <w:t xml:space="preserve">indications de polarité et fermer comme indiqué </w:t>
      </w:r>
      <w:proofErr w:type="spellStart"/>
      <w:r w:rsidRPr="00B73B7C">
        <w:rPr>
          <w:rFonts w:ascii="Arial" w:hAnsi="Arial" w:cs="Arial"/>
          <w:sz w:val="21"/>
          <w:szCs w:val="21"/>
          <w:lang w:val="fr-FR"/>
        </w:rPr>
        <w:t>Fig</w:t>
      </w:r>
      <w:proofErr w:type="spellEnd"/>
      <w:r w:rsidRPr="00B73B7C">
        <w:rPr>
          <w:rFonts w:ascii="Arial" w:hAnsi="Arial" w:cs="Arial"/>
          <w:sz w:val="21"/>
          <w:szCs w:val="21"/>
          <w:lang w:val="fr-FR"/>
        </w:rPr>
        <w:t xml:space="preserve"> 8-3. </w:t>
      </w:r>
    </w:p>
    <w:p w:rsidR="00905D74" w:rsidRPr="00B73B7C" w:rsidRDefault="008072FF">
      <w:pPr>
        <w:pStyle w:val="Pardfaut"/>
        <w:jc w:val="center"/>
        <w:rPr>
          <w:rFonts w:ascii="Arial" w:eastAsia="Arial" w:hAnsi="Arial" w:cs="Arial"/>
          <w:sz w:val="21"/>
          <w:szCs w:val="21"/>
          <w:u w:color="000000"/>
          <w:lang w:val="fr-FR"/>
        </w:rPr>
      </w:pPr>
      <w:r w:rsidRPr="00B73B7C">
        <w:rPr>
          <w:rFonts w:ascii="Arial" w:hAnsi="Arial" w:cs="Arial"/>
          <w:sz w:val="21"/>
          <w:szCs w:val="21"/>
          <w:lang w:val="fr-FR"/>
        </w:rPr>
        <w:t xml:space="preserve"> </w:t>
      </w:r>
      <w:r w:rsidRPr="00B73B7C">
        <w:rPr>
          <w:rFonts w:ascii="Arial" w:hAnsi="Arial" w:cs="Arial"/>
          <w:sz w:val="21"/>
          <w:szCs w:val="21"/>
          <w:u w:color="000000"/>
          <w:lang w:val="fr-FR"/>
        </w:rPr>
        <w:t>Fig. 8-3 Chargement des piles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lang w:val="fr-FR"/>
        </w:rPr>
      </w:pPr>
      <w:r w:rsidRPr="00B73B7C">
        <w:rPr>
          <w:rFonts w:ascii="Arial" w:eastAsia="Calibri" w:hAnsi="Arial" w:cs="Arial"/>
          <w:sz w:val="21"/>
          <w:szCs w:val="21"/>
          <w:u w:color="000000"/>
          <w:lang w:val="fr-FR"/>
        </w:rPr>
        <w:tab/>
      </w:r>
      <w:r w:rsidRPr="00B73B7C">
        <w:rPr>
          <w:rFonts w:ascii="Segoe UI Symbol" w:hAnsi="Segoe UI Symbol" w:cs="Segoe UI Symbol"/>
          <w:sz w:val="21"/>
          <w:szCs w:val="21"/>
          <w:u w:color="000000"/>
          <w:lang w:val="fr-FR"/>
        </w:rPr>
        <w:t>➢</w:t>
      </w:r>
      <w:r w:rsidRPr="00B73B7C">
        <w:rPr>
          <w:rFonts w:ascii="Arial" w:eastAsia="Calibri" w:hAnsi="Arial" w:cs="Arial"/>
          <w:sz w:val="21"/>
          <w:szCs w:val="21"/>
          <w:u w:color="000000"/>
          <w:lang w:val="fr-FR"/>
        </w:rPr>
        <w:t xml:space="preserve"> Retirer les piles</w:t>
      </w:r>
    </w:p>
    <w:p w:rsidR="00905D74" w:rsidRPr="00B73B7C"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noProof/>
          <w:sz w:val="21"/>
          <w:szCs w:val="21"/>
          <w:u w:color="000000"/>
          <w:lang w:val="fr-FR" w:eastAsia="fr-FR"/>
        </w:rPr>
        <w:drawing>
          <wp:anchor distT="152400" distB="152400" distL="152400" distR="152400" simplePos="0" relativeHeight="251671552" behindDoc="0" locked="0" layoutInCell="1" allowOverlap="1" wp14:anchorId="556345D0" wp14:editId="5C7A31D3">
            <wp:simplePos x="0" y="0"/>
            <wp:positionH relativeFrom="margin">
              <wp:align>center</wp:align>
            </wp:positionH>
            <wp:positionV relativeFrom="line">
              <wp:posOffset>373589</wp:posOffset>
            </wp:positionV>
            <wp:extent cx="894292" cy="577850"/>
            <wp:effectExtent l="0" t="0" r="1270" b="0"/>
            <wp:wrapTopAndBottom distT="152400" distB="15240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page31image15528.png"/>
                    <pic:cNvPicPr>
                      <a:picLocks noChangeAspect="1"/>
                    </pic:cNvPicPr>
                  </pic:nvPicPr>
                  <pic:blipFill>
                    <a:blip r:embed="rId72">
                      <a:extLst/>
                    </a:blip>
                    <a:stretch>
                      <a:fillRect/>
                    </a:stretch>
                  </pic:blipFill>
                  <pic:spPr>
                    <a:xfrm>
                      <a:off x="0" y="0"/>
                      <a:ext cx="894292" cy="577850"/>
                    </a:xfrm>
                    <a:prstGeom prst="rect">
                      <a:avLst/>
                    </a:prstGeom>
                    <a:ln w="12700" cap="flat">
                      <a:noFill/>
                      <a:miter lim="400000"/>
                    </a:ln>
                    <a:effectLst/>
                  </pic:spPr>
                </pic:pic>
              </a:graphicData>
            </a:graphic>
          </wp:anchor>
        </w:drawing>
      </w:r>
      <w:r w:rsidR="008072FF" w:rsidRPr="00B73B7C">
        <w:rPr>
          <w:rFonts w:ascii="Arial" w:eastAsia="Calibri" w:hAnsi="Arial" w:cs="Arial"/>
          <w:u w:color="000000"/>
          <w:lang w:val="fr-FR"/>
        </w:rPr>
        <w:t xml:space="preserve">Appuyez sur la cathode </w:t>
      </w:r>
      <w:r w:rsidR="008072FF" w:rsidRPr="00B73B7C">
        <w:rPr>
          <w:rFonts w:ascii="Arial" w:eastAsia="Calibri" w:hAnsi="Arial" w:cs="Arial"/>
          <w:sz w:val="21"/>
          <w:szCs w:val="21"/>
          <w:u w:color="000000"/>
          <w:lang w:val="fr-FR"/>
        </w:rPr>
        <w:t xml:space="preserve">Θ de la pile pour la retirer. </w:t>
      </w:r>
    </w:p>
    <w:p w:rsidR="00905D74" w:rsidRPr="00B73B7C" w:rsidRDefault="008072FF">
      <w:pPr>
        <w:pStyle w:val="Pardfaut"/>
        <w:rPr>
          <w:rFonts w:ascii="Arial" w:eastAsia="Times" w:hAnsi="Arial" w:cs="Arial"/>
          <w:sz w:val="21"/>
          <w:szCs w:val="21"/>
          <w:u w:color="000000"/>
          <w:lang w:val="fr-FR"/>
        </w:rPr>
      </w:pPr>
      <w:r w:rsidRPr="00B73B7C">
        <w:rPr>
          <w:rFonts w:ascii="Arial"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sz w:val="21"/>
          <w:szCs w:val="21"/>
          <w:u w:color="000000"/>
          <w:lang w:val="fr-FR"/>
        </w:rPr>
        <w:t xml:space="preserve">Attention </w:t>
      </w:r>
      <w:r w:rsidRPr="00B73B7C">
        <w:rPr>
          <w:rFonts w:ascii="Arial" w:eastAsia="Calibri" w:hAnsi="Arial" w:cs="Arial"/>
          <w:sz w:val="21"/>
          <w:szCs w:val="21"/>
          <w:u w:color="000000"/>
          <w:lang w:val="fr-FR"/>
        </w:rPr>
        <w:t xml:space="preserve">: Si l’instrument ne sera pas utilisé pendant un long moment, retirez les piles.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B73B7C">
        <w:rPr>
          <w:rFonts w:ascii="Arial" w:eastAsia="Calibri" w:hAnsi="Arial" w:cs="Arial"/>
          <w:b/>
          <w:bCs/>
          <w:sz w:val="21"/>
          <w:szCs w:val="21"/>
          <w:u w:color="000000"/>
        </w:rPr>
        <w:t xml:space="preserve">[Note] </w:t>
      </w:r>
    </w:p>
    <w:p w:rsidR="00905D74" w:rsidRPr="00B73B7C" w:rsidRDefault="008072FF">
      <w:pPr>
        <w:pStyle w:val="Corps"/>
        <w:numPr>
          <w:ilvl w:val="0"/>
          <w:numId w:val="20"/>
        </w:numPr>
        <w:rPr>
          <w:rFonts w:ascii="Arial" w:eastAsia="Calibri" w:hAnsi="Arial" w:cs="Arial"/>
          <w:sz w:val="21"/>
          <w:szCs w:val="21"/>
          <w:u w:color="000000"/>
          <w:lang w:val="fr-FR"/>
        </w:rPr>
      </w:pPr>
      <w:r w:rsidRPr="00B73B7C">
        <w:rPr>
          <w:rFonts w:ascii="Arial" w:eastAsia="SimSun" w:hAnsi="Arial" w:cs="Arial"/>
          <w:sz w:val="21"/>
          <w:szCs w:val="21"/>
          <w:u w:color="000000"/>
          <w:lang w:val="fr-FR"/>
        </w:rPr>
        <w:t xml:space="preserve">Ne pas utiliser ensemble des nouvelles et anciennes piles ou différents types de piles </w:t>
      </w:r>
    </w:p>
    <w:p w:rsidR="00905D74" w:rsidRPr="00B73B7C" w:rsidRDefault="008072FF">
      <w:pPr>
        <w:pStyle w:val="Corps"/>
        <w:numPr>
          <w:ilvl w:val="0"/>
          <w:numId w:val="18"/>
        </w:numPr>
        <w:rPr>
          <w:rFonts w:ascii="Arial" w:eastAsia="SimSun" w:hAnsi="Arial" w:cs="Arial"/>
          <w:sz w:val="21"/>
          <w:szCs w:val="21"/>
          <w:u w:color="000000"/>
          <w:lang w:val="fr-FR"/>
        </w:rPr>
      </w:pPr>
      <w:r w:rsidRPr="00B73B7C">
        <w:rPr>
          <w:rFonts w:ascii="Arial" w:eastAsia="SimSun" w:hAnsi="Arial" w:cs="Arial"/>
          <w:sz w:val="21"/>
          <w:szCs w:val="21"/>
          <w:u w:color="000000"/>
          <w:lang w:val="fr-FR"/>
        </w:rPr>
        <w:lastRenderedPageBreak/>
        <w:t xml:space="preserve">Ne pas démonter les piles afin d’éviter les fuites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(2) Connecter l’appareil de stimulation </w:t>
      </w:r>
      <w:r w:rsidR="00390B6D" w:rsidRPr="00B73B7C">
        <w:rPr>
          <w:rFonts w:ascii="Arial" w:eastAsia="Calibri" w:hAnsi="Arial" w:cs="Arial"/>
          <w:sz w:val="21"/>
          <w:szCs w:val="21"/>
          <w:u w:color="000000"/>
          <w:lang w:val="fr-FR"/>
        </w:rPr>
        <w:t>fœtale</w:t>
      </w:r>
      <w:r w:rsidRPr="00B73B7C">
        <w:rPr>
          <w:rFonts w:ascii="Arial" w:eastAsia="Calibri" w:hAnsi="Arial" w:cs="Arial"/>
          <w:sz w:val="21"/>
          <w:szCs w:val="21"/>
          <w:u w:color="000000"/>
          <w:lang w:val="fr-FR"/>
        </w:rPr>
        <w:t xml:space="preserve"> à l’interface située à l’arrière du moniteur :</w:t>
      </w:r>
      <w:r w:rsidRPr="00B73B7C">
        <w:rPr>
          <w:rFonts w:ascii="Arial" w:eastAsia="Calibri" w:hAnsi="Arial" w:cs="Arial"/>
          <w:noProof/>
          <w:sz w:val="21"/>
          <w:szCs w:val="21"/>
          <w:u w:color="000000"/>
          <w:lang w:val="fr-FR" w:eastAsia="fr-FR"/>
        </w:rPr>
        <w:drawing>
          <wp:anchor distT="152400" distB="152400" distL="152400" distR="152400" simplePos="0" relativeHeight="251672576" behindDoc="0" locked="0" layoutInCell="1" allowOverlap="1">
            <wp:simplePos x="0" y="0"/>
            <wp:positionH relativeFrom="margin">
              <wp:posOffset>2074474</wp:posOffset>
            </wp:positionH>
            <wp:positionV relativeFrom="line">
              <wp:posOffset>152400</wp:posOffset>
            </wp:positionV>
            <wp:extent cx="1064116" cy="853052"/>
            <wp:effectExtent l="0" t="0" r="0" b="0"/>
            <wp:wrapTopAndBottom distT="152400" distB="152400"/>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page31image15696.png"/>
                    <pic:cNvPicPr>
                      <a:picLocks noChangeAspect="1"/>
                    </pic:cNvPicPr>
                  </pic:nvPicPr>
                  <pic:blipFill>
                    <a:blip r:embed="rId73">
                      <a:extLst/>
                    </a:blip>
                    <a:stretch>
                      <a:fillRect/>
                    </a:stretch>
                  </pic:blipFill>
                  <pic:spPr>
                    <a:xfrm>
                      <a:off x="0" y="0"/>
                      <a:ext cx="1064116" cy="853052"/>
                    </a:xfrm>
                    <a:prstGeom prst="rect">
                      <a:avLst/>
                    </a:prstGeom>
                    <a:ln w="12700" cap="flat">
                      <a:noFill/>
                      <a:miter lim="400000"/>
                    </a:ln>
                    <a:effectLst/>
                  </pic:spPr>
                </pic:pic>
              </a:graphicData>
            </a:graphic>
          </wp:anchor>
        </w:drawing>
      </w:r>
      <w:r w:rsidRPr="00B73B7C">
        <w:rPr>
          <w:rFonts w:ascii="Arial" w:eastAsia="Calibri" w:hAnsi="Arial" w:cs="Arial"/>
          <w:sz w:val="21"/>
          <w:szCs w:val="21"/>
          <w:u w:color="000000"/>
          <w:lang w:val="fr-FR"/>
        </w:rPr>
        <w:t xml:space="preserve"> </w:t>
      </w:r>
    </w:p>
    <w:p w:rsidR="00905D74" w:rsidRPr="00B73B7C" w:rsidRDefault="008072FF">
      <w:pPr>
        <w:pStyle w:val="Pardfaut"/>
        <w:rPr>
          <w:rFonts w:ascii="Arial" w:eastAsia="Arial" w:hAnsi="Arial" w:cs="Arial"/>
          <w:sz w:val="21"/>
          <w:szCs w:val="21"/>
          <w:u w:color="000000"/>
          <w:lang w:val="fr-FR"/>
        </w:rPr>
      </w:pPr>
      <w:r w:rsidRPr="00B73B7C">
        <w:rPr>
          <w:rFonts w:ascii="Arial" w:hAnsi="Arial" w:cs="Arial"/>
          <w:sz w:val="21"/>
          <w:szCs w:val="21"/>
          <w:u w:color="000000"/>
          <w:lang w:val="fr-FR"/>
        </w:rPr>
        <w:t xml:space="preserve">Brancher le câble audio à la prise de l’appareil de stimulation. Le câble est disponible en une version simple ou double. Selon le type de moniteur </w:t>
      </w:r>
      <w:r w:rsidR="00390B6D" w:rsidRPr="00B73B7C">
        <w:rPr>
          <w:rFonts w:ascii="Arial" w:hAnsi="Arial" w:cs="Arial"/>
          <w:sz w:val="21"/>
          <w:szCs w:val="21"/>
          <w:u w:color="000000"/>
          <w:lang w:val="fr-FR"/>
        </w:rPr>
        <w:t>fœtal</w:t>
      </w:r>
      <w:r w:rsidRPr="00B73B7C">
        <w:rPr>
          <w:rFonts w:ascii="Arial" w:hAnsi="Arial" w:cs="Arial"/>
          <w:sz w:val="21"/>
          <w:szCs w:val="21"/>
          <w:u w:color="000000"/>
          <w:lang w:val="fr-FR"/>
        </w:rPr>
        <w:t>, vous pouvez avoir besoin de câbles différents.</w:t>
      </w:r>
    </w:p>
    <w:p w:rsidR="00905D74" w:rsidRPr="00B73B7C" w:rsidRDefault="00905D74">
      <w:pPr>
        <w:pStyle w:val="Pardfaut"/>
        <w:rPr>
          <w:rFonts w:ascii="Arial" w:eastAsia="Times"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(3) Appuyer sur le bouton « Mode » pour sélectionner le mode souhaité (continu ou 3 secondes).</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r>
      <w:r w:rsidRPr="00B73B7C">
        <w:rPr>
          <w:rFonts w:ascii="Arial" w:eastAsia="Calibri" w:hAnsi="Arial" w:cs="Arial"/>
          <w:b/>
          <w:bCs/>
          <w:sz w:val="21"/>
          <w:szCs w:val="21"/>
          <w:u w:color="000000"/>
          <w:lang w:val="fr-FR"/>
        </w:rPr>
        <w:t xml:space="preserve">8.3.3 Stimuler le </w:t>
      </w:r>
      <w:r w:rsidR="00390B6D" w:rsidRPr="00B73B7C">
        <w:rPr>
          <w:rFonts w:ascii="Arial" w:eastAsia="Calibri" w:hAnsi="Arial" w:cs="Arial"/>
          <w:b/>
          <w:bCs/>
          <w:sz w:val="21"/>
          <w:szCs w:val="21"/>
          <w:u w:color="000000"/>
          <w:lang w:val="fr-FR"/>
        </w:rPr>
        <w:t>fœtus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Placer la tête vibrante de l’instrument sur l’abdomen de la mère. Appuyer sur le bouton de mise en marche et relâcher pour arrêter les vibrations. Dans des circonstances normales, les vibrations peuvent réveiller le </w:t>
      </w:r>
      <w:r w:rsidR="00390B6D"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32"/>
          <w:szCs w:val="32"/>
          <w:u w:color="000000"/>
          <w:lang w:val="fr-FR"/>
        </w:rPr>
      </w:pPr>
      <w:r w:rsidRPr="00B73B7C">
        <w:rPr>
          <w:rFonts w:ascii="Arial" w:eastAsia="Calibri" w:hAnsi="Arial" w:cs="Arial"/>
          <w:b/>
          <w:bCs/>
          <w:sz w:val="32"/>
          <w:szCs w:val="32"/>
          <w:u w:color="000000"/>
          <w:lang w:val="fr-FR"/>
        </w:rPr>
        <w:lastRenderedPageBreak/>
        <w:t>9. Alarme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hAnsi="Arial" w:cs="Arial"/>
          <w:sz w:val="32"/>
          <w:szCs w:val="32"/>
          <w:u w:color="000000"/>
          <w:lang w:val="fr-FR"/>
        </w:rPr>
        <w:br/>
      </w:r>
      <w:r w:rsidRPr="00B73B7C">
        <w:rPr>
          <w:rFonts w:ascii="Arial" w:eastAsia="Calibri" w:hAnsi="Arial" w:cs="Arial"/>
          <w:sz w:val="21"/>
          <w:szCs w:val="21"/>
          <w:u w:color="000000"/>
          <w:lang w:val="fr-FR"/>
        </w:rPr>
        <w:t>L’alarme est le moyen d’alerte en cas d’anormalités dans les données de surveillance. L’alarme peut déceler des problèmes physiologiques ou techniques et prend la forme d’une alarme sonore, une lumière clignotante ou l’affichage d’un texte d’alerte.</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lang w:val="fr-FR"/>
        </w:rPr>
      </w:pPr>
      <w:r w:rsidRPr="00B73B7C">
        <w:rPr>
          <w:rFonts w:ascii="Arial" w:eastAsia="Calibri" w:hAnsi="Arial" w:cs="Arial"/>
          <w:b/>
          <w:bCs/>
          <w:sz w:val="28"/>
          <w:szCs w:val="28"/>
          <w:u w:color="000000"/>
          <w:lang w:val="fr-FR"/>
        </w:rPr>
        <w:t xml:space="preserve">9.1 Les catégories d’alarme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Les alarmes du Moniteur peuvent f</w:t>
      </w:r>
      <w:r w:rsidR="00390B6D">
        <w:rPr>
          <w:rFonts w:ascii="Arial" w:eastAsia="Calibri" w:hAnsi="Arial" w:cs="Arial"/>
          <w:sz w:val="21"/>
          <w:szCs w:val="21"/>
          <w:u w:color="000000"/>
          <w:lang w:val="fr-FR"/>
        </w:rPr>
        <w:t>a</w:t>
      </w:r>
      <w:r w:rsidRPr="00B73B7C">
        <w:rPr>
          <w:rFonts w:ascii="Arial" w:eastAsia="Calibri" w:hAnsi="Arial" w:cs="Arial"/>
          <w:sz w:val="21"/>
          <w:szCs w:val="21"/>
          <w:u w:color="000000"/>
          <w:lang w:val="fr-FR"/>
        </w:rPr>
        <w:t xml:space="preserve">ire référence à un problème physiologique ou technique. Les alarmes physiologiques sont déclenchées par des anomalies physiologiques chez le patient. Les alarmes techniques surviennent quand le Moniteur ne peut pas exercer une surveillance correcte du patient.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sz w:val="21"/>
          <w:szCs w:val="21"/>
          <w:u w:color="000000"/>
          <w:lang w:val="fr-FR"/>
        </w:rPr>
        <w:tab/>
        <w:t xml:space="preserve">9.1.1 Les alarmes physiologiques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Pour que l’alarme physiologique fonctionne, les 3 conditions suivantes doivent être réunies : </w:t>
      </w:r>
    </w:p>
    <w:p w:rsidR="00905D74" w:rsidRPr="00B73B7C" w:rsidRDefault="008072FF">
      <w:pPr>
        <w:pStyle w:val="Corps"/>
        <w:numPr>
          <w:ilvl w:val="0"/>
          <w:numId w:val="21"/>
        </w:numPr>
        <w:rPr>
          <w:rFonts w:ascii="Arial" w:eastAsia="Calibri" w:hAnsi="Arial" w:cs="Arial"/>
          <w:sz w:val="21"/>
          <w:szCs w:val="21"/>
          <w:u w:color="000000"/>
          <w:lang w:val="fr-FR"/>
        </w:rPr>
      </w:pPr>
      <w:r w:rsidRPr="00B73B7C">
        <w:rPr>
          <w:rFonts w:ascii="Arial" w:eastAsia="Calibri" w:hAnsi="Arial" w:cs="Arial"/>
          <w:sz w:val="21"/>
          <w:szCs w:val="21"/>
          <w:u w:color="000000"/>
          <w:lang w:val="fr-FR"/>
        </w:rPr>
        <w:t>Alarme activée</w:t>
      </w:r>
    </w:p>
    <w:p w:rsidR="00905D74" w:rsidRPr="00B73B7C" w:rsidRDefault="008072FF">
      <w:pPr>
        <w:pStyle w:val="Corps"/>
        <w:numPr>
          <w:ilvl w:val="0"/>
          <w:numId w:val="22"/>
        </w:numPr>
        <w:rPr>
          <w:rFonts w:ascii="Arial" w:eastAsia="Arial" w:hAnsi="Arial" w:cs="Arial"/>
          <w:sz w:val="21"/>
          <w:szCs w:val="21"/>
          <w:u w:color="000000"/>
          <w:lang w:val="fr-FR"/>
        </w:rPr>
      </w:pPr>
      <w:r w:rsidRPr="00B73B7C">
        <w:rPr>
          <w:rFonts w:ascii="Arial" w:hAnsi="Arial" w:cs="Arial"/>
          <w:sz w:val="21"/>
          <w:szCs w:val="21"/>
          <w:u w:color="000000"/>
          <w:lang w:val="fr-FR"/>
        </w:rPr>
        <w:t>Les paramètres et la durée dépassent les valeurs indiquées</w:t>
      </w:r>
    </w:p>
    <w:p w:rsidR="00905D74" w:rsidRPr="00B73B7C" w:rsidRDefault="008072FF">
      <w:pPr>
        <w:pStyle w:val="Corps"/>
        <w:numPr>
          <w:ilvl w:val="0"/>
          <w:numId w:val="22"/>
        </w:numPr>
        <w:rPr>
          <w:rFonts w:ascii="Arial" w:eastAsia="Arial" w:hAnsi="Arial" w:cs="Arial"/>
          <w:sz w:val="21"/>
          <w:szCs w:val="21"/>
          <w:u w:color="000000"/>
          <w:lang w:val="fr-FR"/>
        </w:rPr>
      </w:pPr>
      <w:r w:rsidRPr="00B73B7C">
        <w:rPr>
          <w:rFonts w:ascii="Arial" w:hAnsi="Arial" w:cs="Arial"/>
          <w:sz w:val="21"/>
          <w:szCs w:val="21"/>
          <w:u w:color="000000"/>
          <w:lang w:val="fr-FR"/>
        </w:rPr>
        <w:t xml:space="preserve">L’alarme intervient dans une période où l’alarme est active.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lang w:val="fr-FR"/>
        </w:rPr>
        <w:sectPr w:rsidR="00905D74" w:rsidRPr="00B73B7C" w:rsidSect="00575E03">
          <w:pgSz w:w="11906" w:h="16838"/>
          <w:pgMar w:top="1134" w:right="1134" w:bottom="1134" w:left="1134" w:header="709" w:footer="850" w:gutter="0"/>
          <w:pgNumType w:start="1"/>
          <w:cols w:space="720"/>
          <w:docGrid w:linePitch="326"/>
        </w:sectPr>
      </w:pPr>
      <w:r w:rsidRPr="00B73B7C">
        <w:rPr>
          <w:rFonts w:ascii="Arial" w:eastAsia="Calibri" w:hAnsi="Arial" w:cs="Arial"/>
          <w:sz w:val="21"/>
          <w:szCs w:val="21"/>
          <w:u w:color="000000"/>
          <w:lang w:val="fr-FR"/>
        </w:rPr>
        <w:t>Les alarmes physiologiques du Moniteur comprennent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lastRenderedPageBreak/>
        <w:t xml:space="preserve">FHR1 bas / haut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FHR2 bas / haut</w:t>
      </w:r>
    </w:p>
    <w:p w:rsidR="00905D74" w:rsidRPr="00B73B7C" w:rsidRDefault="008072FF">
      <w:pPr>
        <w:pStyle w:val="Corps"/>
        <w:rPr>
          <w:rFonts w:ascii="Arial" w:hAnsi="Arial" w:cs="Arial"/>
          <w:sz w:val="21"/>
          <w:szCs w:val="21"/>
          <w:u w:color="000000"/>
          <w:lang w:val="fr-FR"/>
        </w:rPr>
      </w:pPr>
      <w:r w:rsidRPr="00B73B7C">
        <w:rPr>
          <w:rFonts w:ascii="Arial" w:hAnsi="Arial" w:cs="Arial"/>
          <w:sz w:val="21"/>
          <w:szCs w:val="21"/>
          <w:u w:color="000000"/>
          <w:lang w:val="fr-FR"/>
        </w:rPr>
        <w:t>Tension systolique haute / basse</w:t>
      </w:r>
    </w:p>
    <w:p w:rsidR="00905D74" w:rsidRPr="00B73B7C" w:rsidRDefault="008072FF">
      <w:pPr>
        <w:pStyle w:val="Corps"/>
        <w:rPr>
          <w:rFonts w:ascii="Arial" w:hAnsi="Arial" w:cs="Arial"/>
          <w:sz w:val="21"/>
          <w:szCs w:val="21"/>
          <w:u w:color="000000"/>
          <w:lang w:val="fr-FR"/>
        </w:rPr>
      </w:pPr>
      <w:r w:rsidRPr="00B73B7C">
        <w:rPr>
          <w:rFonts w:ascii="Arial" w:hAnsi="Arial" w:cs="Arial"/>
          <w:sz w:val="21"/>
          <w:szCs w:val="21"/>
          <w:u w:color="000000"/>
          <w:lang w:val="fr-FR"/>
        </w:rPr>
        <w:t>Tension diastolique haute / basse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Tension moyenne haute / basse</w:t>
      </w:r>
    </w:p>
    <w:p w:rsidR="00905D74" w:rsidRPr="00B73B7C" w:rsidRDefault="008072FF">
      <w:pPr>
        <w:pStyle w:val="Corps"/>
        <w:rPr>
          <w:rFonts w:ascii="Arial" w:hAnsi="Arial" w:cs="Arial"/>
          <w:sz w:val="21"/>
          <w:szCs w:val="21"/>
          <w:lang w:val="fr-FR"/>
        </w:rPr>
      </w:pPr>
      <w:r w:rsidRPr="00B73B7C">
        <w:rPr>
          <w:rFonts w:ascii="Arial" w:hAnsi="Arial" w:cs="Arial"/>
          <w:sz w:val="21"/>
          <w:szCs w:val="21"/>
          <w:lang w:val="fr-FR"/>
        </w:rPr>
        <w:lastRenderedPageBreak/>
        <w:t>Oxygénation du sang haut / bas</w:t>
      </w:r>
    </w:p>
    <w:p w:rsidR="00905D74" w:rsidRPr="00B73B7C" w:rsidRDefault="008072FF">
      <w:pPr>
        <w:pStyle w:val="Corps"/>
        <w:rPr>
          <w:rFonts w:ascii="Arial" w:hAnsi="Arial" w:cs="Arial"/>
          <w:sz w:val="21"/>
          <w:szCs w:val="21"/>
          <w:lang w:val="fr-FR"/>
        </w:rPr>
      </w:pPr>
      <w:r w:rsidRPr="00B73B7C">
        <w:rPr>
          <w:rFonts w:ascii="Arial" w:hAnsi="Arial" w:cs="Arial"/>
          <w:sz w:val="21"/>
          <w:szCs w:val="21"/>
          <w:lang w:val="fr-FR"/>
        </w:rPr>
        <w:t>Pulsation haut / bas</w:t>
      </w:r>
    </w:p>
    <w:p w:rsidR="00905D74" w:rsidRPr="00B73B7C" w:rsidRDefault="008072FF">
      <w:pPr>
        <w:pStyle w:val="Corps"/>
        <w:rPr>
          <w:rFonts w:ascii="Arial" w:hAnsi="Arial" w:cs="Arial"/>
          <w:sz w:val="21"/>
          <w:szCs w:val="21"/>
          <w:lang w:val="fr-FR"/>
        </w:rPr>
      </w:pPr>
      <w:r w:rsidRPr="00B73B7C">
        <w:rPr>
          <w:rFonts w:ascii="Arial" w:hAnsi="Arial" w:cs="Arial"/>
          <w:sz w:val="21"/>
          <w:szCs w:val="21"/>
          <w:lang w:val="fr-FR"/>
        </w:rPr>
        <w:t>Respiration haut / bas</w:t>
      </w:r>
    </w:p>
    <w:p w:rsidR="00905D74" w:rsidRPr="00B73B7C" w:rsidRDefault="008072FF">
      <w:pPr>
        <w:pStyle w:val="Corps"/>
        <w:rPr>
          <w:rFonts w:ascii="Arial" w:hAnsi="Arial" w:cs="Arial"/>
          <w:lang w:val="fr-FR"/>
        </w:rPr>
        <w:sectPr w:rsidR="00905D74" w:rsidRPr="00B73B7C">
          <w:headerReference w:type="default" r:id="rId74"/>
          <w:footerReference w:type="default" r:id="rId75"/>
          <w:type w:val="continuous"/>
          <w:pgSz w:w="11906" w:h="16838"/>
          <w:pgMar w:top="1134" w:right="1134" w:bottom="1134" w:left="1134" w:header="709" w:footer="850" w:gutter="0"/>
          <w:cols w:num="2" w:space="482"/>
        </w:sectPr>
      </w:pPr>
      <w:r w:rsidRPr="00B73B7C">
        <w:rPr>
          <w:rFonts w:ascii="Arial" w:hAnsi="Arial" w:cs="Arial"/>
          <w:sz w:val="21"/>
          <w:szCs w:val="21"/>
          <w:lang w:val="fr-FR"/>
        </w:rPr>
        <w:t>Température corporelle haute / basse</w:t>
      </w:r>
      <w:r w:rsidRPr="00B73B7C">
        <w:rPr>
          <w:rFonts w:ascii="Arial" w:hAnsi="Arial" w:cs="Arial"/>
          <w:sz w:val="21"/>
          <w:szCs w:val="21"/>
          <w:lang w:val="fr-FR"/>
        </w:rPr>
        <w:br/>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lastRenderedPageBreak/>
        <w:tab/>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r>
      <w:r w:rsidRPr="00B73B7C">
        <w:rPr>
          <w:rFonts w:ascii="Arial" w:eastAsia="Calibri" w:hAnsi="Arial" w:cs="Arial"/>
          <w:b/>
          <w:bCs/>
          <w:sz w:val="21"/>
          <w:szCs w:val="21"/>
          <w:u w:color="000000"/>
          <w:lang w:val="fr-FR"/>
        </w:rPr>
        <w:t>9.1.2 Alarmes techniques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Les alarmes techniques du Moniteur sont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 Erreurs avec l’imprimante : clapet non fermé, absence de papier</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t>● Messages d’alerte sur l’état du Moniteur : « superposition des FHR », « batterie faible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lang w:val="fr-FR"/>
        </w:rPr>
      </w:pPr>
      <w:r w:rsidRPr="00B73B7C">
        <w:rPr>
          <w:rFonts w:ascii="Arial" w:eastAsia="Calibri" w:hAnsi="Arial" w:cs="Arial"/>
          <w:b/>
          <w:bCs/>
          <w:sz w:val="28"/>
          <w:szCs w:val="28"/>
          <w:u w:color="000000"/>
          <w:lang w:val="fr-FR"/>
        </w:rPr>
        <w:t xml:space="preserve">9.2 Niveaux d’alarme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Les alarmes techniques et physiologiques disposent de plusieurs niveaux qui doivent engendrer des traitements médicaux différents. Les niveaux de l’alarme physiologique sont haut, moyen, bas. Le niveau de l’alarme technique est toujours bas.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r w:rsidRPr="00B73B7C">
        <w:rPr>
          <w:rFonts w:ascii="Arial" w:eastAsia="Calibri" w:hAnsi="Arial" w:cs="Arial"/>
          <w:b/>
          <w:bCs/>
          <w:sz w:val="28"/>
          <w:szCs w:val="28"/>
          <w:u w:color="000000"/>
          <w:lang w:val="fr-FR"/>
        </w:rPr>
        <w:t xml:space="preserve">9.3 Manifestation de l’alarme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r w:rsidRPr="00B73B7C">
        <w:rPr>
          <w:rFonts w:ascii="Arial" w:eastAsia="Calibri" w:hAnsi="Arial" w:cs="Arial"/>
          <w:sz w:val="21"/>
          <w:szCs w:val="21"/>
          <w:u w:color="000000"/>
          <w:lang w:val="fr-FR"/>
        </w:rPr>
        <w:t>Quand le Moniteur déclenche une alarme, elle peut prendre 3 formes : une alarme sonore, une lumière clignotante ou bien un texte d’alerte.</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sz w:val="21"/>
          <w:szCs w:val="21"/>
          <w:u w:color="000000"/>
          <w:lang w:val="fr-FR"/>
        </w:rPr>
        <w:tab/>
      </w:r>
      <w:r w:rsidRPr="00B73B7C">
        <w:rPr>
          <w:rFonts w:ascii="Arial" w:eastAsia="Calibri" w:hAnsi="Arial" w:cs="Arial"/>
          <w:b/>
          <w:bCs/>
          <w:sz w:val="21"/>
          <w:szCs w:val="21"/>
          <w:u w:color="000000"/>
          <w:lang w:val="fr-FR"/>
        </w:rPr>
        <w:t xml:space="preserve">9.3.1 Alarme sonore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Le Moniteur peut émettre automatiquement un son en cas d’alerte. En fonction du niveau de l’alarme, les alarmes sonores sont divisées en 2 catégories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B73B7C">
        <w:rPr>
          <w:rFonts w:ascii="Arial" w:eastAsia="Calibri" w:hAnsi="Arial" w:cs="Arial"/>
          <w:sz w:val="21"/>
          <w:szCs w:val="21"/>
          <w:u w:color="000000"/>
        </w:rPr>
        <w:t xml:space="preserve">Haut </w:t>
      </w:r>
      <w:proofErr w:type="spellStart"/>
      <w:r w:rsidRPr="00B73B7C">
        <w:rPr>
          <w:rFonts w:ascii="Arial" w:eastAsia="Calibri" w:hAnsi="Arial" w:cs="Arial"/>
          <w:sz w:val="21"/>
          <w:szCs w:val="21"/>
          <w:u w:color="000000"/>
        </w:rPr>
        <w:t>degré</w:t>
      </w:r>
      <w:proofErr w:type="spellEnd"/>
      <w:r w:rsidRPr="00B73B7C">
        <w:rPr>
          <w:rFonts w:ascii="Arial" w:eastAsia="Calibri" w:hAnsi="Arial" w:cs="Arial"/>
          <w:sz w:val="21"/>
          <w:szCs w:val="21"/>
          <w:u w:color="000000"/>
        </w:rPr>
        <w:t xml:space="preserve"> </w:t>
      </w:r>
      <w:proofErr w:type="spellStart"/>
      <w:r w:rsidRPr="00B73B7C">
        <w:rPr>
          <w:rFonts w:ascii="Arial" w:eastAsia="Calibri" w:hAnsi="Arial" w:cs="Arial"/>
          <w:sz w:val="21"/>
          <w:szCs w:val="21"/>
          <w:u w:color="000000"/>
        </w:rPr>
        <w:t>d’alarme</w:t>
      </w:r>
      <w:proofErr w:type="spellEnd"/>
      <w:r w:rsidRPr="00B73B7C">
        <w:rPr>
          <w:rFonts w:ascii="Arial" w:eastAsia="Calibri" w:hAnsi="Arial" w:cs="Arial"/>
          <w:sz w:val="21"/>
          <w:szCs w:val="21"/>
          <w:u w:color="000000"/>
        </w:rPr>
        <w:t xml:space="preserve"> </w:t>
      </w:r>
      <w:proofErr w:type="spellStart"/>
      <w:proofErr w:type="gramStart"/>
      <w:r w:rsidRPr="00B73B7C">
        <w:rPr>
          <w:rFonts w:ascii="Arial" w:eastAsia="Calibri" w:hAnsi="Arial" w:cs="Arial"/>
          <w:sz w:val="21"/>
          <w:szCs w:val="21"/>
          <w:u w:color="000000"/>
        </w:rPr>
        <w:t>sonore</w:t>
      </w:r>
      <w:proofErr w:type="spellEnd"/>
      <w:r w:rsidRPr="00B73B7C">
        <w:rPr>
          <w:rFonts w:ascii="Arial" w:eastAsia="Calibri" w:hAnsi="Arial" w:cs="Arial"/>
          <w:sz w:val="21"/>
          <w:szCs w:val="21"/>
          <w:u w:color="000000"/>
        </w:rPr>
        <w:t xml:space="preserve"> :</w:t>
      </w:r>
      <w:proofErr w:type="gramEnd"/>
      <w:r w:rsidRPr="00B73B7C">
        <w:rPr>
          <w:rFonts w:ascii="Arial" w:eastAsia="Calibri" w:hAnsi="Arial" w:cs="Arial"/>
          <w:sz w:val="21"/>
          <w:szCs w:val="21"/>
          <w:u w:color="000000"/>
        </w:rPr>
        <w:t xml:space="preserve"> « </w:t>
      </w:r>
      <w:r w:rsidRPr="00B73B7C">
        <w:rPr>
          <w:rFonts w:ascii="Arial" w:eastAsia="Calibri" w:hAnsi="Arial" w:cs="Arial"/>
          <w:sz w:val="21"/>
          <w:szCs w:val="21"/>
          <w:u w:color="000000"/>
          <w:lang w:val="en-US"/>
        </w:rPr>
        <w:t>beep, beep, beep - beep, beep</w:t>
      </w:r>
      <w:r w:rsidRPr="00B73B7C">
        <w:rPr>
          <w:rFonts w:ascii="Arial" w:eastAsia="Calibri" w:hAnsi="Arial" w:cs="Arial"/>
          <w:sz w:val="21"/>
          <w:szCs w:val="21"/>
          <w:u w:color="000000"/>
        </w:rPr>
        <w:t>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Degré intermédiaire d’alarme sonore « </w:t>
      </w:r>
      <w:proofErr w:type="spellStart"/>
      <w:r w:rsidRPr="00B73B7C">
        <w:rPr>
          <w:rFonts w:ascii="Arial" w:eastAsia="Calibri" w:hAnsi="Arial" w:cs="Arial"/>
          <w:sz w:val="21"/>
          <w:szCs w:val="21"/>
          <w:u w:color="000000"/>
          <w:lang w:val="fr-FR"/>
        </w:rPr>
        <w:t>beep</w:t>
      </w:r>
      <w:proofErr w:type="spellEnd"/>
      <w:r w:rsidRPr="00B73B7C">
        <w:rPr>
          <w:rFonts w:ascii="Arial" w:eastAsia="Calibri" w:hAnsi="Arial" w:cs="Arial"/>
          <w:sz w:val="21"/>
          <w:szCs w:val="21"/>
          <w:u w:color="000000"/>
          <w:lang w:val="fr-FR"/>
        </w:rPr>
        <w:t xml:space="preserve">, </w:t>
      </w:r>
      <w:proofErr w:type="spellStart"/>
      <w:r w:rsidRPr="00B73B7C">
        <w:rPr>
          <w:rFonts w:ascii="Arial" w:eastAsia="Calibri" w:hAnsi="Arial" w:cs="Arial"/>
          <w:sz w:val="21"/>
          <w:szCs w:val="21"/>
          <w:u w:color="000000"/>
          <w:lang w:val="fr-FR"/>
        </w:rPr>
        <w:t>beep</w:t>
      </w:r>
      <w:proofErr w:type="spellEnd"/>
      <w:r w:rsidRPr="00B73B7C">
        <w:rPr>
          <w:rFonts w:ascii="Arial" w:eastAsia="Calibri" w:hAnsi="Arial" w:cs="Arial"/>
          <w:sz w:val="21"/>
          <w:szCs w:val="21"/>
          <w:u w:color="000000"/>
          <w:lang w:val="fr-FR"/>
        </w:rPr>
        <w:t xml:space="preserve">, </w:t>
      </w:r>
      <w:proofErr w:type="spellStart"/>
      <w:r w:rsidRPr="00B73B7C">
        <w:rPr>
          <w:rFonts w:ascii="Arial" w:eastAsia="Calibri" w:hAnsi="Arial" w:cs="Arial"/>
          <w:sz w:val="21"/>
          <w:szCs w:val="21"/>
          <w:u w:color="000000"/>
          <w:lang w:val="fr-FR"/>
        </w:rPr>
        <w:t>beep</w:t>
      </w:r>
      <w:proofErr w:type="spellEnd"/>
      <w:r w:rsidRPr="00B73B7C">
        <w:rPr>
          <w:rFonts w:ascii="Arial" w:eastAsia="Calibri" w:hAnsi="Arial" w:cs="Arial"/>
          <w:sz w:val="21"/>
          <w:szCs w:val="21"/>
          <w:u w:color="000000"/>
          <w:lang w:val="fr-FR"/>
        </w:rPr>
        <w:t>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Bas degré d’alarme sonore : « </w:t>
      </w:r>
      <w:r w:rsidRPr="00B73B7C">
        <w:rPr>
          <w:rFonts w:ascii="Arial" w:eastAsia="Calibri" w:hAnsi="Arial" w:cs="Arial"/>
          <w:sz w:val="21"/>
          <w:szCs w:val="21"/>
          <w:u w:color="000000"/>
          <w:lang w:val="nl-NL"/>
        </w:rPr>
        <w:t>beep, beep</w:t>
      </w:r>
      <w:r w:rsidRPr="00B73B7C">
        <w:rPr>
          <w:rFonts w:ascii="Arial" w:eastAsia="Calibri" w:hAnsi="Arial" w:cs="Arial"/>
          <w:sz w:val="21"/>
          <w:szCs w:val="21"/>
          <w:u w:color="000000"/>
          <w:lang w:val="fr-FR"/>
        </w:rPr>
        <w:t>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3"/>
          <w:szCs w:val="23"/>
          <w:u w:color="000000"/>
          <w:lang w:val="fr-FR"/>
        </w:rPr>
      </w:pPr>
      <w:r w:rsidRPr="00B73B7C">
        <w:rPr>
          <w:rFonts w:ascii="Arial" w:eastAsia="Calibri" w:hAnsi="Arial" w:cs="Arial"/>
          <w:b/>
          <w:bCs/>
          <w:sz w:val="23"/>
          <w:szCs w:val="23"/>
          <w:u w:color="000000"/>
          <w:lang w:val="fr-FR"/>
        </w:rPr>
        <w:t xml:space="preserve">Note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sz w:val="21"/>
          <w:szCs w:val="21"/>
          <w:u w:color="000000"/>
          <w:lang w:val="fr-FR"/>
        </w:rPr>
        <w:t xml:space="preserve">Quand différents niveaux d’alarmes sonores surviennent en même temps, l’alarme adopte le son du niveau le plus haut.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sz w:val="21"/>
          <w:szCs w:val="21"/>
          <w:u w:color="000000"/>
          <w:lang w:val="fr-FR"/>
        </w:rPr>
        <w:t xml:space="preserve">Appuyez et maintenez appuyé le bouton </w:t>
      </w:r>
      <w:r w:rsidRPr="00B73B7C">
        <w:rPr>
          <w:rFonts w:ascii="Arial" w:eastAsia="Calibri" w:hAnsi="Arial" w:cs="Arial"/>
          <w:noProof/>
          <w:sz w:val="21"/>
          <w:szCs w:val="21"/>
          <w:u w:color="000000"/>
          <w:lang w:val="fr-FR" w:eastAsia="fr-FR"/>
        </w:rPr>
        <w:drawing>
          <wp:inline distT="0" distB="0" distL="0" distR="0">
            <wp:extent cx="257539" cy="270746"/>
            <wp:effectExtent l="0" t="0" r="0" b="0"/>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page33image1792.png"/>
                    <pic:cNvPicPr>
                      <a:picLocks noChangeAspect="1"/>
                    </pic:cNvPicPr>
                  </pic:nvPicPr>
                  <pic:blipFill>
                    <a:blip r:embed="rId76">
                      <a:extLst/>
                    </a:blip>
                    <a:stretch>
                      <a:fillRect/>
                    </a:stretch>
                  </pic:blipFill>
                  <pic:spPr>
                    <a:xfrm>
                      <a:off x="0" y="0"/>
                      <a:ext cx="257539" cy="270746"/>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 xml:space="preserve"> </w:t>
      </w:r>
      <w:r w:rsidRPr="00B73B7C">
        <w:rPr>
          <w:rFonts w:ascii="Arial" w:eastAsia="Calibri" w:hAnsi="Arial" w:cs="Arial"/>
          <w:b/>
          <w:bCs/>
          <w:sz w:val="21"/>
          <w:szCs w:val="21"/>
          <w:u w:color="000000"/>
          <w:lang w:val="fr-FR"/>
        </w:rPr>
        <w:t xml:space="preserve">pour mettre l’alarme en pause. Appuyez sur le bouton pour </w:t>
      </w:r>
      <w:r w:rsidRPr="00B73B7C">
        <w:rPr>
          <w:rFonts w:ascii="Arial" w:eastAsia="Calibri" w:hAnsi="Arial" w:cs="Arial"/>
          <w:b/>
          <w:bCs/>
          <w:noProof/>
          <w:sz w:val="21"/>
          <w:szCs w:val="21"/>
          <w:u w:color="000000"/>
          <w:lang w:val="fr-FR" w:eastAsia="fr-FR"/>
        </w:rPr>
        <w:drawing>
          <wp:inline distT="0" distB="0" distL="0" distR="0">
            <wp:extent cx="257539" cy="270746"/>
            <wp:effectExtent l="0" t="0" r="0" b="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page33image1792.png"/>
                    <pic:cNvPicPr>
                      <a:picLocks noChangeAspect="1"/>
                    </pic:cNvPicPr>
                  </pic:nvPicPr>
                  <pic:blipFill>
                    <a:blip r:embed="rId76">
                      <a:extLst/>
                    </a:blip>
                    <a:stretch>
                      <a:fillRect/>
                    </a:stretch>
                  </pic:blipFill>
                  <pic:spPr>
                    <a:xfrm>
                      <a:off x="0" y="0"/>
                      <a:ext cx="257539" cy="270746"/>
                    </a:xfrm>
                    <a:prstGeom prst="rect">
                      <a:avLst/>
                    </a:prstGeom>
                    <a:ln w="12700" cap="flat">
                      <a:noFill/>
                      <a:miter lim="400000"/>
                    </a:ln>
                    <a:effectLst/>
                  </pic:spPr>
                </pic:pic>
              </a:graphicData>
            </a:graphic>
          </wp:inline>
        </w:drawing>
      </w:r>
      <w:r w:rsidRPr="00B73B7C">
        <w:rPr>
          <w:rFonts w:ascii="Arial" w:eastAsia="Calibri" w:hAnsi="Arial" w:cs="Arial"/>
          <w:b/>
          <w:bCs/>
          <w:sz w:val="21"/>
          <w:szCs w:val="21"/>
          <w:u w:color="000000"/>
          <w:lang w:val="fr-FR"/>
        </w:rPr>
        <w:t xml:space="preserve"> couper le son ou pour une remise à zéro.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u w:color="000000"/>
          <w:lang w:val="fr-FR"/>
        </w:rPr>
        <w:tab/>
      </w:r>
      <w:r w:rsidRPr="00B73B7C">
        <w:rPr>
          <w:rFonts w:ascii="Arial" w:eastAsia="Calibri" w:hAnsi="Arial" w:cs="Arial"/>
          <w:b/>
          <w:bCs/>
          <w:sz w:val="21"/>
          <w:szCs w:val="21"/>
          <w:u w:color="000000"/>
          <w:lang w:val="fr-FR"/>
        </w:rPr>
        <w:t>9.3.2 Alarme avec voyant lumineux</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Le voyant lumineux de l’alarme du Moniteur change de couleur quand une alerte survient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Voyant rouge clignotant : alerte de </w:t>
      </w:r>
      <w:r w:rsidR="00390B6D" w:rsidRPr="00B73B7C">
        <w:rPr>
          <w:rFonts w:ascii="Arial" w:eastAsia="Calibri" w:hAnsi="Arial" w:cs="Arial"/>
          <w:sz w:val="21"/>
          <w:szCs w:val="21"/>
          <w:u w:color="000000"/>
          <w:lang w:val="fr-FR"/>
        </w:rPr>
        <w:t>haut</w:t>
      </w:r>
      <w:r w:rsidRPr="00B73B7C">
        <w:rPr>
          <w:rFonts w:ascii="Arial" w:eastAsia="Calibri" w:hAnsi="Arial" w:cs="Arial"/>
          <w:sz w:val="21"/>
          <w:szCs w:val="21"/>
          <w:u w:color="000000"/>
          <w:lang w:val="fr-FR"/>
        </w:rPr>
        <w:t xml:space="preserve"> niveau</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lastRenderedPageBreak/>
        <w:t>Voyant jaune clignotant : alerte de niveau intermédiaire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Voyant jaune fixe : alerte de niveau bas</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3"/>
          <w:szCs w:val="23"/>
          <w:u w:color="000000"/>
          <w:lang w:val="fr-FR"/>
        </w:rPr>
      </w:pPr>
      <w:r w:rsidRPr="00B73B7C">
        <w:rPr>
          <w:rFonts w:ascii="Arial" w:eastAsia="Calibri" w:hAnsi="Arial" w:cs="Arial"/>
          <w:b/>
          <w:bCs/>
          <w:sz w:val="23"/>
          <w:szCs w:val="23"/>
          <w:u w:color="000000"/>
          <w:lang w:val="fr-FR"/>
        </w:rPr>
        <w:t xml:space="preserve">Note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u w:color="000000"/>
          <w:lang w:val="fr-FR"/>
        </w:rPr>
      </w:pPr>
      <w:r w:rsidRPr="00B73B7C">
        <w:rPr>
          <w:rFonts w:ascii="Arial" w:eastAsia="Calibri" w:hAnsi="Arial" w:cs="Arial"/>
          <w:b/>
          <w:bCs/>
          <w:u w:color="000000"/>
          <w:lang w:val="fr-FR"/>
        </w:rPr>
        <w:t>Quand différents niveaux d’alarmes surviennent en même temps, l’alarme affiche le niveau le plus haut.</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sz w:val="21"/>
          <w:szCs w:val="21"/>
          <w:u w:color="000000"/>
          <w:lang w:val="fr-FR"/>
        </w:rPr>
        <w:tab/>
      </w:r>
      <w:r w:rsidRPr="00B73B7C">
        <w:rPr>
          <w:rFonts w:ascii="Arial" w:eastAsia="Calibri" w:hAnsi="Arial" w:cs="Arial"/>
          <w:b/>
          <w:bCs/>
          <w:sz w:val="21"/>
          <w:szCs w:val="21"/>
          <w:u w:color="000000"/>
          <w:lang w:val="fr-FR"/>
        </w:rPr>
        <w:t xml:space="preserve">9.3.3 Alarme textuelle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B73B7C">
        <w:rPr>
          <w:rFonts w:ascii="Arial" w:eastAsia="Calibri" w:hAnsi="Arial" w:cs="Arial"/>
          <w:sz w:val="21"/>
          <w:szCs w:val="21"/>
          <w:u w:color="000000"/>
          <w:lang w:val="fr-FR"/>
        </w:rPr>
        <w:t xml:space="preserve">En cas de conditions anormales, le Moniteur affiche le texte d’alerte en bas de l’écran. Le texte peut être :  </w:t>
      </w:r>
    </w:p>
    <w:p w:rsidR="00905D74" w:rsidRPr="00B73B7C" w:rsidRDefault="008072FF">
      <w:pPr>
        <w:pStyle w:val="Corps"/>
        <w:numPr>
          <w:ilvl w:val="1"/>
          <w:numId w:val="4"/>
        </w:numPr>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FHR1 haut / bas, FHR2 haut / bas, tension systolique haute / basse, te</w:t>
      </w:r>
      <w:r w:rsidRPr="00B73B7C">
        <w:rPr>
          <w:rFonts w:ascii="Arial" w:hAnsi="Arial" w:cs="Arial"/>
          <w:noProof/>
          <w:lang w:val="fr-FR" w:eastAsia="fr-FR"/>
        </w:rPr>
        <mc:AlternateContent>
          <mc:Choice Requires="wps">
            <w:drawing>
              <wp:anchor distT="0" distB="0" distL="0" distR="0" simplePos="0" relativeHeight="251703296" behindDoc="0" locked="0" layoutInCell="1" allowOverlap="1">
                <wp:simplePos x="0" y="0"/>
                <wp:positionH relativeFrom="page">
                  <wp:posOffset>1723036</wp:posOffset>
                </wp:positionH>
                <wp:positionV relativeFrom="page">
                  <wp:posOffset>3369496</wp:posOffset>
                </wp:positionV>
                <wp:extent cx="4117159" cy="1314450"/>
                <wp:effectExtent l="0" t="0" r="0" b="0"/>
                <wp:wrapTopAndBottom distT="0" distB="0"/>
                <wp:docPr id="1073741898" name="officeArt object"/>
                <wp:cNvGraphicFramePr/>
                <a:graphic xmlns:a="http://schemas.openxmlformats.org/drawingml/2006/main">
                  <a:graphicData uri="http://schemas.microsoft.com/office/word/2010/wordprocessingShape">
                    <wps:wsp>
                      <wps:cNvSpPr/>
                      <wps:spPr>
                        <a:xfrm>
                          <a:off x="0" y="0"/>
                          <a:ext cx="4117159" cy="1314450"/>
                        </a:xfrm>
                        <a:prstGeom prst="rect">
                          <a:avLst/>
                        </a:prstGeom>
                      </wps:spPr>
                      <wps:txbx>
                        <w:txbxContent>
                          <w:tbl>
                            <w:tblPr>
                              <w:tblW w:w="647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79"/>
                              <w:gridCol w:w="1079"/>
                              <w:gridCol w:w="1080"/>
                              <w:gridCol w:w="1080"/>
                              <w:gridCol w:w="1080"/>
                              <w:gridCol w:w="1080"/>
                            </w:tblGrid>
                            <w:tr w:rsidR="00905D74">
                              <w:trPr>
                                <w:trHeight w:val="725"/>
                              </w:trPr>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jc w:val="center"/>
                                  </w:pPr>
                                  <w:r>
                                    <w:t>Type</w:t>
                                  </w:r>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jc w:val="center"/>
                                  </w:pPr>
                                  <w:proofErr w:type="spellStart"/>
                                  <w:r>
                                    <w:t>Niveau</w:t>
                                  </w:r>
                                  <w:proofErr w:type="spellEnd"/>
                                  <w:r>
                                    <w:t xml:space="preserve"> </w:t>
                                  </w:r>
                                  <w:proofErr w:type="spellStart"/>
                                  <w:r>
                                    <w:t>d’alarme</w:t>
                                  </w:r>
                                  <w:proofErr w:type="spellEnd"/>
                                  <w:r>
                                    <w:t xml:space="preserve"> par </w:t>
                                  </w:r>
                                  <w:proofErr w:type="spellStart"/>
                                  <w:r>
                                    <w:t>défaut</w:t>
                                  </w:r>
                                  <w:proofErr w:type="spellEnd"/>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jc w:val="center"/>
                                  </w:pPr>
                                  <w:proofErr w:type="spellStart"/>
                                  <w:r>
                                    <w:t>Ecart</w:t>
                                  </w:r>
                                  <w:proofErr w:type="spellEnd"/>
                                  <w:r>
                                    <w:t xml:space="preserve"> bas</w:t>
                                  </w:r>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jc w:val="center"/>
                                  </w:pPr>
                                  <w:proofErr w:type="spellStart"/>
                                  <w:r>
                                    <w:t>Ecart</w:t>
                                  </w:r>
                                  <w:proofErr w:type="spellEnd"/>
                                  <w:r>
                                    <w:t xml:space="preserve"> haut</w:t>
                                  </w:r>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jc w:val="center"/>
                                  </w:pPr>
                                  <w:proofErr w:type="spellStart"/>
                                  <w:r>
                                    <w:t>Niveau</w:t>
                                  </w:r>
                                  <w:proofErr w:type="spellEnd"/>
                                  <w:r>
                                    <w:t xml:space="preserve"> </w:t>
                                  </w:r>
                                  <w:proofErr w:type="spellStart"/>
                                  <w:r>
                                    <w:t>d’alarme</w:t>
                                  </w:r>
                                  <w:proofErr w:type="spellEnd"/>
                                  <w:r>
                                    <w:t xml:space="preserve"> par </w:t>
                                  </w:r>
                                  <w:proofErr w:type="spellStart"/>
                                  <w:r>
                                    <w:t>défaut</w:t>
                                  </w:r>
                                  <w:proofErr w:type="spellEnd"/>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jc w:val="center"/>
                                  </w:pPr>
                                  <w:proofErr w:type="spellStart"/>
                                  <w:r>
                                    <w:t>Etape</w:t>
                                  </w:r>
                                  <w:proofErr w:type="spellEnd"/>
                                </w:p>
                              </w:tc>
                            </w:tr>
                            <w:tr w:rsidR="00905D74">
                              <w:trPr>
                                <w:trHeight w:val="253"/>
                              </w:trPr>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jc w:val="center"/>
                                  </w:pPr>
                                  <w:r>
                                    <w:t>FHR</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jc w:val="center"/>
                                  </w:pPr>
                                  <w:proofErr w:type="spellStart"/>
                                  <w:r>
                                    <w:t>Moyen</w:t>
                                  </w:r>
                                  <w:proofErr w:type="spellEnd"/>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jc w:val="center"/>
                                  </w:pPr>
                                  <w:r>
                                    <w:t>90 - 120</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jc w:val="center"/>
                                  </w:pPr>
                                  <w:r>
                                    <w:t>160 - 190</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jc w:val="center"/>
                                  </w:pPr>
                                  <w:r>
                                    <w:t xml:space="preserve">120 - 160 </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jc w:val="center"/>
                                  </w:pPr>
                                  <w:r>
                                    <w:t>10</w:t>
                                  </w:r>
                                </w:p>
                              </w:tc>
                            </w:tr>
                          </w:tbl>
                          <w:p w:rsidR="00CE6F00" w:rsidRDefault="00CE6F00"/>
                        </w:txbxContent>
                      </wps:txbx>
                      <wps:bodyPr lIns="0" tIns="0" rIns="0" bIns="0">
                        <a:spAutoFit/>
                      </wps:bodyPr>
                    </wps:wsp>
                  </a:graphicData>
                </a:graphic>
              </wp:anchor>
            </w:drawing>
          </mc:Choice>
          <mc:Fallback>
            <w:pict>
              <v:rect id="_x0000_s1031" style="position:absolute;left:0;text-align:left;margin-left:135.65pt;margin-top:265.3pt;width:324.2pt;height:103.5pt;z-index:251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" filled="f" stroked="f">
                <v:textbox style="mso-fit-shape-to-text:t" inset="0,0,0,0">
                  <w:txbxContent>
                    <w:tbl>
                      <w:tblPr>
                        <w:tblW w:w="647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79"/>
                        <w:gridCol w:w="1079"/>
                        <w:gridCol w:w="1080"/>
                        <w:gridCol w:w="1080"/>
                        <w:gridCol w:w="1080"/>
                        <w:gridCol w:w="1080"/>
                      </w:tblGrid>
                      <w:tr w:rsidR="00905D74">
                        <w:trPr>
                          <w:trHeight w:val="725"/>
                        </w:trPr>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jc w:val="center"/>
                            </w:pPr>
                            <w:r>
                              <w:t>Type</w:t>
                            </w:r>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jc w:val="center"/>
                            </w:pPr>
                            <w:proofErr w:type="spellStart"/>
                            <w:r>
                              <w:t>Niveau</w:t>
                            </w:r>
                            <w:proofErr w:type="spellEnd"/>
                            <w:r>
                              <w:t xml:space="preserve"> </w:t>
                            </w:r>
                            <w:proofErr w:type="spellStart"/>
                            <w:r>
                              <w:t>d’alarme</w:t>
                            </w:r>
                            <w:proofErr w:type="spellEnd"/>
                            <w:r>
                              <w:t xml:space="preserve"> par </w:t>
                            </w:r>
                            <w:proofErr w:type="spellStart"/>
                            <w:r>
                              <w:t>défaut</w:t>
                            </w:r>
                            <w:proofErr w:type="spellEnd"/>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jc w:val="center"/>
                            </w:pPr>
                            <w:proofErr w:type="spellStart"/>
                            <w:r>
                              <w:t>Ecart</w:t>
                            </w:r>
                            <w:proofErr w:type="spellEnd"/>
                            <w:r>
                              <w:t xml:space="preserve"> bas</w:t>
                            </w:r>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jc w:val="center"/>
                            </w:pPr>
                            <w:proofErr w:type="spellStart"/>
                            <w:r>
                              <w:t>Ecart</w:t>
                            </w:r>
                            <w:proofErr w:type="spellEnd"/>
                            <w:r>
                              <w:t xml:space="preserve"> haut</w:t>
                            </w:r>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jc w:val="center"/>
                            </w:pPr>
                            <w:proofErr w:type="spellStart"/>
                            <w:r>
                              <w:t>Niveau</w:t>
                            </w:r>
                            <w:proofErr w:type="spellEnd"/>
                            <w:r>
                              <w:t xml:space="preserve"> </w:t>
                            </w:r>
                            <w:proofErr w:type="spellStart"/>
                            <w:r>
                              <w:t>d’alarme</w:t>
                            </w:r>
                            <w:proofErr w:type="spellEnd"/>
                            <w:r>
                              <w:t xml:space="preserve"> par </w:t>
                            </w:r>
                            <w:proofErr w:type="spellStart"/>
                            <w:r>
                              <w:t>défaut</w:t>
                            </w:r>
                            <w:proofErr w:type="spellEnd"/>
                          </w:p>
                        </w:tc>
                        <w:tc>
                          <w:tcPr>
                            <w:tcW w:w="1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Default="008072FF">
                            <w:pPr>
                              <w:pStyle w:val="Styledetableau2"/>
                              <w:jc w:val="center"/>
                            </w:pPr>
                            <w:proofErr w:type="spellStart"/>
                            <w:r>
                              <w:t>Etape</w:t>
                            </w:r>
                            <w:proofErr w:type="spellEnd"/>
                          </w:p>
                        </w:tc>
                      </w:tr>
                      <w:tr w:rsidR="00905D74">
                        <w:trPr>
                          <w:trHeight w:val="253"/>
                        </w:trPr>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jc w:val="center"/>
                            </w:pPr>
                            <w:r>
                              <w:t>FHR</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jc w:val="center"/>
                            </w:pPr>
                            <w:proofErr w:type="spellStart"/>
                            <w:r>
                              <w:t>Moyen</w:t>
                            </w:r>
                            <w:proofErr w:type="spellEnd"/>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jc w:val="center"/>
                            </w:pPr>
                            <w:r>
                              <w:t>90 - 120</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jc w:val="center"/>
                            </w:pPr>
                            <w:r>
                              <w:t>160 - 190</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jc w:val="center"/>
                            </w:pPr>
                            <w:r>
                              <w:t xml:space="preserve">120 - 160 </w:t>
                            </w:r>
                          </w:p>
                        </w:tc>
                        <w:tc>
                          <w:tcPr>
                            <w:tcW w:w="10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Default="008072FF">
                            <w:pPr>
                              <w:pStyle w:val="Styledetableau2"/>
                              <w:jc w:val="center"/>
                            </w:pPr>
                            <w:r>
                              <w:t>10</w:t>
                            </w:r>
                          </w:p>
                        </w:tc>
                      </w:tr>
                    </w:tbl>
                    <w:p w:rsidR="00CE6F00" w:rsidRDefault="00CE6F00"/>
                  </w:txbxContent>
                </v:textbox>
                <w10:wrap type="topAndBottom" anchorx="page" anchory="page"/>
              </v:rect>
            </w:pict>
          </mc:Fallback>
        </mc:AlternateContent>
      </w:r>
      <w:r w:rsidRPr="00B73B7C">
        <w:rPr>
          <w:rFonts w:ascii="Arial" w:eastAsia="Calibri" w:hAnsi="Arial" w:cs="Arial"/>
          <w:sz w:val="21"/>
          <w:szCs w:val="21"/>
          <w:u w:color="000000"/>
          <w:lang w:val="fr-FR"/>
        </w:rPr>
        <w:t>nsion diastolique haute / basse, tension moyenne haute / basse, oxygénation du sang haut / bas, pulsation haut / bas, respiration haut / bas, température corporelle haute / basse</w:t>
      </w:r>
      <w:r w:rsidRPr="00B73B7C">
        <w:rPr>
          <w:rFonts w:ascii="Arial" w:eastAsia="Calibri" w:hAnsi="Arial" w:cs="Arial"/>
          <w:sz w:val="21"/>
          <w:szCs w:val="21"/>
          <w:u w:color="000000"/>
          <w:lang w:val="fr-FR"/>
        </w:rPr>
        <w:br/>
      </w:r>
    </w:p>
    <w:p w:rsidR="00905D74" w:rsidRPr="00B73B7C" w:rsidRDefault="008072FF">
      <w:pPr>
        <w:pStyle w:val="Corps"/>
        <w:numPr>
          <w:ilvl w:val="1"/>
          <w:numId w:val="4"/>
        </w:numPr>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Clapet de l’imprimante ouvert, ajouter du papier, superposition des FHR, batterie faible.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b/>
          <w:bCs/>
          <w:u w:color="000000"/>
          <w:lang w:val="fr-FR"/>
        </w:rPr>
      </w:pPr>
      <w:r w:rsidRPr="00B73B7C">
        <w:rPr>
          <w:rFonts w:ascii="Arial" w:eastAsia="Calibri" w:hAnsi="Arial" w:cs="Arial"/>
          <w:b/>
          <w:bCs/>
          <w:u w:color="000000"/>
          <w:lang w:val="fr-FR"/>
        </w:rPr>
        <w:t>Table 9-1 Paramètres d’alarme par défaut</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p>
    <w:p w:rsidR="00905D74" w:rsidRPr="00B73B7C" w:rsidRDefault="00905D74">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lang w:val="fr-FR"/>
        </w:rPr>
      </w:pPr>
      <w:r w:rsidRPr="00B73B7C">
        <w:rPr>
          <w:rFonts w:ascii="Arial" w:eastAsia="Calibri" w:hAnsi="Arial" w:cs="Arial"/>
          <w:u w:color="000000"/>
          <w:lang w:val="fr-FR"/>
        </w:rPr>
        <w:br w:type="page"/>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32"/>
          <w:szCs w:val="32"/>
          <w:u w:color="000000"/>
          <w:lang w:val="fr-FR"/>
        </w:rPr>
      </w:pPr>
      <w:r w:rsidRPr="00B73B7C">
        <w:rPr>
          <w:rFonts w:ascii="Arial" w:eastAsia="Calibri" w:hAnsi="Arial" w:cs="Arial"/>
          <w:b/>
          <w:bCs/>
          <w:sz w:val="32"/>
          <w:szCs w:val="32"/>
          <w:u w:color="000000"/>
          <w:lang w:val="fr-FR"/>
        </w:rPr>
        <w:lastRenderedPageBreak/>
        <w:t xml:space="preserve">10. Impression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Installer le papier d’impression</w:t>
      </w:r>
      <w:r w:rsidRPr="00B73B7C">
        <w:rPr>
          <w:rFonts w:ascii="Arial" w:eastAsia="Calibri" w:hAnsi="Arial" w:cs="Arial"/>
          <w:sz w:val="32"/>
          <w:szCs w:val="32"/>
          <w:u w:color="000000"/>
          <w:lang w:val="fr-FR"/>
        </w:rPr>
        <w:t xml:space="preserve"> </w:t>
      </w:r>
      <w:r w:rsidRPr="00B73B7C">
        <w:rPr>
          <w:rFonts w:ascii="Arial" w:hAnsi="Arial" w:cs="Arial"/>
          <w:sz w:val="32"/>
          <w:szCs w:val="32"/>
          <w:u w:color="000000"/>
          <w:lang w:val="fr-FR"/>
        </w:rPr>
        <w:br/>
      </w:r>
      <w:r w:rsidRPr="00B73B7C">
        <w:rPr>
          <w:rFonts w:ascii="Arial" w:eastAsia="Calibri" w:hAnsi="Arial" w:cs="Arial"/>
          <w:sz w:val="21"/>
          <w:szCs w:val="21"/>
          <w:u w:color="000000"/>
          <w:lang w:val="fr-FR"/>
        </w:rPr>
        <w:t>Paramètres d’impression</w:t>
      </w:r>
      <w:r w:rsidRPr="00B73B7C">
        <w:rPr>
          <w:rFonts w:ascii="Arial" w:hAnsi="Arial" w:cs="Arial"/>
          <w:sz w:val="21"/>
          <w:szCs w:val="21"/>
          <w:u w:color="000000"/>
          <w:lang w:val="fr-FR"/>
        </w:rPr>
        <w:br/>
      </w:r>
      <w:r w:rsidRPr="00B73B7C">
        <w:rPr>
          <w:rFonts w:ascii="Arial" w:eastAsia="Calibri" w:hAnsi="Arial" w:cs="Arial"/>
          <w:sz w:val="21"/>
          <w:szCs w:val="21"/>
          <w:u w:color="000000"/>
          <w:lang w:val="fr-FR"/>
        </w:rPr>
        <w:t>Imprimer</w:t>
      </w:r>
      <w:r w:rsidRPr="00B73B7C">
        <w:rPr>
          <w:rFonts w:ascii="Arial" w:hAnsi="Arial" w:cs="Arial"/>
          <w:sz w:val="21"/>
          <w:szCs w:val="21"/>
          <w:u w:color="000000"/>
          <w:lang w:val="fr-FR"/>
        </w:rPr>
        <w:br/>
      </w:r>
      <w:r w:rsidRPr="00B73B7C">
        <w:rPr>
          <w:rFonts w:ascii="Arial" w:eastAsia="Calibri" w:hAnsi="Arial" w:cs="Arial"/>
          <w:sz w:val="21"/>
          <w:szCs w:val="21"/>
          <w:u w:color="000000"/>
          <w:lang w:val="fr-FR"/>
        </w:rPr>
        <w:t>Nettoyage des têtes d’impression</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r w:rsidRPr="00B73B7C">
        <w:rPr>
          <w:rFonts w:ascii="Arial" w:eastAsia="Calibri" w:hAnsi="Arial" w:cs="Arial"/>
          <w:b/>
          <w:bCs/>
          <w:sz w:val="28"/>
          <w:szCs w:val="28"/>
          <w:u w:color="000000"/>
          <w:lang w:val="fr-FR"/>
        </w:rPr>
        <w:t>10.1 Installer le papier d’impression</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lang w:val="fr-FR"/>
        </w:rPr>
      </w:pPr>
      <w:proofErr w:type="spellStart"/>
      <w:r w:rsidRPr="00B73B7C">
        <w:rPr>
          <w:rFonts w:ascii="Arial" w:eastAsia="Calibri" w:hAnsi="Arial" w:cs="Arial"/>
          <w:sz w:val="21"/>
          <w:szCs w:val="21"/>
          <w:u w:color="000000"/>
          <w:lang w:val="fr-FR"/>
        </w:rPr>
        <w:t>Fig</w:t>
      </w:r>
      <w:proofErr w:type="spellEnd"/>
      <w:r w:rsidRPr="00B73B7C">
        <w:rPr>
          <w:rFonts w:ascii="Arial" w:eastAsia="Calibri" w:hAnsi="Arial" w:cs="Arial"/>
          <w:sz w:val="21"/>
          <w:szCs w:val="21"/>
          <w:u w:color="000000"/>
          <w:lang w:val="fr-FR"/>
        </w:rPr>
        <w:t xml:space="preserve"> 10-1 Poignée de l’imprimante</w:t>
      </w:r>
      <w:r w:rsidRPr="00B73B7C">
        <w:rPr>
          <w:rFonts w:ascii="Arial" w:eastAsia="Calibri" w:hAnsi="Arial" w:cs="Arial"/>
          <w:noProof/>
          <w:sz w:val="21"/>
          <w:szCs w:val="21"/>
          <w:u w:color="000000"/>
          <w:lang w:val="fr-FR" w:eastAsia="fr-FR"/>
        </w:rPr>
        <w:drawing>
          <wp:anchor distT="152400" distB="152400" distL="152400" distR="152400" simplePos="0" relativeHeight="251704320" behindDoc="0" locked="0" layoutInCell="1" allowOverlap="1">
            <wp:simplePos x="0" y="0"/>
            <wp:positionH relativeFrom="margin">
              <wp:posOffset>1647503</wp:posOffset>
            </wp:positionH>
            <wp:positionV relativeFrom="line">
              <wp:posOffset>195324</wp:posOffset>
            </wp:positionV>
            <wp:extent cx="2812350" cy="894369"/>
            <wp:effectExtent l="0" t="0" r="0" b="0"/>
            <wp:wrapTopAndBottom distT="152400" distB="152400"/>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page38image3224.jpg"/>
                    <pic:cNvPicPr>
                      <a:picLocks noChangeAspect="1"/>
                    </pic:cNvPicPr>
                  </pic:nvPicPr>
                  <pic:blipFill>
                    <a:blip r:embed="rId77">
                      <a:extLst/>
                    </a:blip>
                    <a:stretch>
                      <a:fillRect/>
                    </a:stretch>
                  </pic:blipFill>
                  <pic:spPr>
                    <a:xfrm>
                      <a:off x="0" y="0"/>
                      <a:ext cx="2812350" cy="894369"/>
                    </a:xfrm>
                    <a:prstGeom prst="rect">
                      <a:avLst/>
                    </a:prstGeom>
                    <a:ln w="12700" cap="flat">
                      <a:noFill/>
                      <a:miter lim="400000"/>
                    </a:ln>
                    <a:effectLst/>
                  </pic:spPr>
                </pic:pic>
              </a:graphicData>
            </a:graphic>
          </wp:anchor>
        </w:drawing>
      </w:r>
    </w:p>
    <w:p w:rsidR="00905D74" w:rsidRPr="00B73B7C"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21"/>
          <w:szCs w:val="21"/>
          <w:u w:color="000000"/>
          <w:lang w:val="fr-FR"/>
        </w:rPr>
      </w:pPr>
      <w:r w:rsidRPr="00B73B7C">
        <w:rPr>
          <w:rFonts w:ascii="Arial" w:eastAsia="Calibri" w:hAnsi="Arial" w:cs="Arial"/>
          <w:noProof/>
          <w:sz w:val="21"/>
          <w:szCs w:val="21"/>
          <w:u w:color="000000"/>
          <w:lang w:val="fr-FR" w:eastAsia="fr-FR"/>
        </w:rPr>
        <w:drawing>
          <wp:anchor distT="152400" distB="152400" distL="152400" distR="152400" simplePos="0" relativeHeight="251705344" behindDoc="0" locked="0" layoutInCell="1" allowOverlap="1" wp14:anchorId="240AEB2C" wp14:editId="51ECC030">
            <wp:simplePos x="0" y="0"/>
            <wp:positionH relativeFrom="margin">
              <wp:posOffset>108585</wp:posOffset>
            </wp:positionH>
            <wp:positionV relativeFrom="line">
              <wp:posOffset>345440</wp:posOffset>
            </wp:positionV>
            <wp:extent cx="1658620" cy="1123950"/>
            <wp:effectExtent l="0" t="0" r="0" b="0"/>
            <wp:wrapThrough wrapText="bothSides" distL="152400" distR="152400">
              <wp:wrapPolygon edited="1">
                <wp:start x="0" y="0"/>
                <wp:lineTo x="21600" y="0"/>
                <wp:lineTo x="21600" y="21600"/>
                <wp:lineTo x="0" y="21600"/>
                <wp:lineTo x="0" y="0"/>
              </wp:wrapPolygon>
            </wp:wrapThrough>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page38image18968.jpg"/>
                    <pic:cNvPicPr>
                      <a:picLocks noChangeAspect="1"/>
                    </pic:cNvPicPr>
                  </pic:nvPicPr>
                  <pic:blipFill>
                    <a:blip r:embed="rId78">
                      <a:extLst/>
                    </a:blip>
                    <a:stretch>
                      <a:fillRect/>
                    </a:stretch>
                  </pic:blipFill>
                  <pic:spPr>
                    <a:xfrm>
                      <a:off x="0" y="0"/>
                      <a:ext cx="1658620" cy="1123950"/>
                    </a:xfrm>
                    <a:prstGeom prst="rect">
                      <a:avLst/>
                    </a:prstGeom>
                    <a:ln w="12700" cap="flat">
                      <a:noFill/>
                      <a:miter lim="400000"/>
                    </a:ln>
                    <a:effectLst/>
                  </pic:spPr>
                </pic:pic>
              </a:graphicData>
            </a:graphic>
          </wp:anchor>
        </w:drawing>
      </w:r>
      <w:r w:rsidRPr="00B73B7C">
        <w:rPr>
          <w:rFonts w:ascii="Arial" w:eastAsia="Calibri" w:hAnsi="Arial" w:cs="Arial"/>
          <w:noProof/>
          <w:sz w:val="21"/>
          <w:szCs w:val="21"/>
          <w:u w:color="000000"/>
          <w:lang w:val="fr-FR" w:eastAsia="fr-FR"/>
        </w:rPr>
        <w:drawing>
          <wp:anchor distT="152400" distB="152400" distL="152400" distR="152400" simplePos="0" relativeHeight="251707392" behindDoc="0" locked="0" layoutInCell="1" allowOverlap="1" wp14:anchorId="5C22AF69" wp14:editId="39B036FF">
            <wp:simplePos x="0" y="0"/>
            <wp:positionH relativeFrom="margin">
              <wp:posOffset>4172585</wp:posOffset>
            </wp:positionH>
            <wp:positionV relativeFrom="line">
              <wp:posOffset>379730</wp:posOffset>
            </wp:positionV>
            <wp:extent cx="1825625" cy="1030605"/>
            <wp:effectExtent l="0" t="0" r="0" b="0"/>
            <wp:wrapThrough wrapText="bothSides" distL="152400" distR="152400">
              <wp:wrapPolygon edited="1">
                <wp:start x="0" y="0"/>
                <wp:lineTo x="21600" y="0"/>
                <wp:lineTo x="21600" y="21600"/>
                <wp:lineTo x="0" y="21600"/>
                <wp:lineTo x="0" y="0"/>
              </wp:wrapPolygon>
            </wp:wrapThrough>
            <wp:docPr id="1073741901" name="officeArt object"/>
            <wp:cNvGraphicFramePr/>
            <a:graphic xmlns:a="http://schemas.openxmlformats.org/drawingml/2006/main">
              <a:graphicData uri="http://schemas.openxmlformats.org/drawingml/2006/picture">
                <pic:pic xmlns:pic="http://schemas.openxmlformats.org/drawingml/2006/picture">
                  <pic:nvPicPr>
                    <pic:cNvPr id="1073741901" name="page38image19136.jpg"/>
                    <pic:cNvPicPr>
                      <a:picLocks noChangeAspect="1"/>
                    </pic:cNvPicPr>
                  </pic:nvPicPr>
                  <pic:blipFill>
                    <a:blip r:embed="rId79">
                      <a:extLst/>
                    </a:blip>
                    <a:stretch>
                      <a:fillRect/>
                    </a:stretch>
                  </pic:blipFill>
                  <pic:spPr>
                    <a:xfrm>
                      <a:off x="0" y="0"/>
                      <a:ext cx="1825625" cy="1030605"/>
                    </a:xfrm>
                    <a:prstGeom prst="rect">
                      <a:avLst/>
                    </a:prstGeom>
                    <a:ln w="12700" cap="flat">
                      <a:noFill/>
                      <a:miter lim="400000"/>
                    </a:ln>
                    <a:effectLst/>
                  </pic:spPr>
                </pic:pic>
              </a:graphicData>
            </a:graphic>
          </wp:anchor>
        </w:drawing>
      </w:r>
      <w:r w:rsidRPr="00B73B7C">
        <w:rPr>
          <w:rFonts w:ascii="Arial" w:eastAsia="Calibri" w:hAnsi="Arial" w:cs="Arial"/>
          <w:noProof/>
          <w:sz w:val="21"/>
          <w:szCs w:val="21"/>
          <w:u w:color="000000"/>
          <w:lang w:val="fr-FR" w:eastAsia="fr-FR"/>
        </w:rPr>
        <w:drawing>
          <wp:anchor distT="152400" distB="152400" distL="152400" distR="152400" simplePos="0" relativeHeight="251706368" behindDoc="0" locked="0" layoutInCell="1" allowOverlap="1" wp14:anchorId="18AD9AB6" wp14:editId="5715030B">
            <wp:simplePos x="0" y="0"/>
            <wp:positionH relativeFrom="margin">
              <wp:posOffset>2216785</wp:posOffset>
            </wp:positionH>
            <wp:positionV relativeFrom="line">
              <wp:posOffset>345440</wp:posOffset>
            </wp:positionV>
            <wp:extent cx="1459573" cy="1098604"/>
            <wp:effectExtent l="0" t="0" r="0" b="0"/>
            <wp:wrapThrough wrapText="bothSides" distL="152400" distR="152400">
              <wp:wrapPolygon edited="1">
                <wp:start x="0" y="0"/>
                <wp:lineTo x="21600" y="0"/>
                <wp:lineTo x="21600" y="21600"/>
                <wp:lineTo x="0" y="21600"/>
                <wp:lineTo x="0" y="0"/>
              </wp:wrapPolygon>
            </wp:wrapThrough>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902" name="page38image18800.jpg"/>
                    <pic:cNvPicPr>
                      <a:picLocks noChangeAspect="1"/>
                    </pic:cNvPicPr>
                  </pic:nvPicPr>
                  <pic:blipFill>
                    <a:blip r:embed="rId80">
                      <a:extLst/>
                    </a:blip>
                    <a:stretch>
                      <a:fillRect/>
                    </a:stretch>
                  </pic:blipFill>
                  <pic:spPr>
                    <a:xfrm>
                      <a:off x="0" y="0"/>
                      <a:ext cx="1459573" cy="1098604"/>
                    </a:xfrm>
                    <a:prstGeom prst="rect">
                      <a:avLst/>
                    </a:prstGeom>
                    <a:ln w="12700" cap="flat">
                      <a:noFill/>
                      <a:miter lim="400000"/>
                    </a:ln>
                    <a:effectLst/>
                  </pic:spPr>
                </pic:pic>
              </a:graphicData>
            </a:graphic>
          </wp:anchor>
        </w:drawing>
      </w:r>
    </w:p>
    <w:p w:rsidR="00905D74" w:rsidRPr="00B73B7C" w:rsidRDefault="008072FF">
      <w:pPr>
        <w:pStyle w:val="Corps"/>
        <w:rPr>
          <w:rFonts w:ascii="Arial" w:hAnsi="Arial" w:cs="Arial"/>
          <w:u w:color="000000"/>
          <w:lang w:val="fr-FR"/>
        </w:rPr>
      </w:pPr>
      <w:r w:rsidRPr="00B73B7C">
        <w:rPr>
          <w:rFonts w:ascii="Arial" w:hAnsi="Arial" w:cs="Arial"/>
          <w:u w:color="000000"/>
          <w:lang w:val="fr-FR"/>
        </w:rPr>
        <w:tab/>
      </w:r>
      <w:r w:rsidRPr="00B73B7C">
        <w:rPr>
          <w:rFonts w:ascii="Arial" w:hAnsi="Arial" w:cs="Arial"/>
          <w:u w:color="000000"/>
          <w:lang w:val="fr-FR"/>
        </w:rPr>
        <w:tab/>
        <w:t>(</w:t>
      </w:r>
      <w:proofErr w:type="gramStart"/>
      <w:r w:rsidRPr="00B73B7C">
        <w:rPr>
          <w:rFonts w:ascii="Arial" w:hAnsi="Arial" w:cs="Arial"/>
          <w:u w:color="000000"/>
          <w:lang w:val="fr-FR"/>
        </w:rPr>
        <w:t>a</w:t>
      </w:r>
      <w:proofErr w:type="gramEnd"/>
      <w:r w:rsidRPr="00B73B7C">
        <w:rPr>
          <w:rFonts w:ascii="Arial" w:hAnsi="Arial" w:cs="Arial"/>
          <w:u w:color="000000"/>
          <w:lang w:val="fr-FR"/>
        </w:rPr>
        <w:t>)</w:t>
      </w:r>
      <w:r w:rsidRPr="00B73B7C">
        <w:rPr>
          <w:rFonts w:ascii="Arial" w:hAnsi="Arial" w:cs="Arial"/>
          <w:u w:color="000000"/>
          <w:lang w:val="fr-FR"/>
        </w:rPr>
        <w:tab/>
      </w:r>
      <w:r w:rsidRPr="00B73B7C">
        <w:rPr>
          <w:rFonts w:ascii="Arial" w:hAnsi="Arial" w:cs="Arial"/>
          <w:u w:color="000000"/>
          <w:lang w:val="fr-FR"/>
        </w:rPr>
        <w:tab/>
      </w:r>
      <w:r w:rsidRPr="00B73B7C">
        <w:rPr>
          <w:rFonts w:ascii="Arial" w:hAnsi="Arial" w:cs="Arial"/>
          <w:u w:color="000000"/>
          <w:lang w:val="fr-FR"/>
        </w:rPr>
        <w:tab/>
      </w:r>
      <w:r w:rsidRPr="00B73B7C">
        <w:rPr>
          <w:rFonts w:ascii="Arial" w:hAnsi="Arial" w:cs="Arial"/>
          <w:u w:color="000000"/>
          <w:lang w:val="fr-FR"/>
        </w:rPr>
        <w:tab/>
        <w:t>(b)</w:t>
      </w:r>
      <w:r w:rsidRPr="00B73B7C">
        <w:rPr>
          <w:rFonts w:ascii="Arial" w:hAnsi="Arial" w:cs="Arial"/>
          <w:u w:color="000000"/>
          <w:lang w:val="fr-FR"/>
        </w:rPr>
        <w:tab/>
      </w:r>
      <w:r w:rsidRPr="00B73B7C">
        <w:rPr>
          <w:rFonts w:ascii="Arial" w:hAnsi="Arial" w:cs="Arial"/>
          <w:u w:color="000000"/>
          <w:lang w:val="fr-FR"/>
        </w:rPr>
        <w:tab/>
      </w:r>
      <w:r w:rsidRPr="00B73B7C">
        <w:rPr>
          <w:rFonts w:ascii="Arial" w:hAnsi="Arial" w:cs="Arial"/>
          <w:u w:color="000000"/>
          <w:lang w:val="fr-FR"/>
        </w:rPr>
        <w:tab/>
      </w:r>
      <w:r w:rsidRPr="00B73B7C">
        <w:rPr>
          <w:rFonts w:ascii="Arial" w:hAnsi="Arial" w:cs="Arial"/>
          <w:u w:color="000000"/>
          <w:lang w:val="fr-FR"/>
        </w:rPr>
        <w:tab/>
      </w:r>
      <w:r w:rsidRPr="00B73B7C">
        <w:rPr>
          <w:rFonts w:ascii="Arial" w:hAnsi="Arial" w:cs="Arial"/>
          <w:u w:color="000000"/>
          <w:lang w:val="fr-FR"/>
        </w:rPr>
        <w:tab/>
        <w:t>(c)</w:t>
      </w:r>
    </w:p>
    <w:p w:rsidR="00905D74" w:rsidRPr="00B73B7C" w:rsidRDefault="00905D74">
      <w:pPr>
        <w:pStyle w:val="Pardfaut"/>
        <w:rPr>
          <w:rFonts w:ascii="Arial" w:eastAsia="Times" w:hAnsi="Arial" w:cs="Arial"/>
          <w:sz w:val="24"/>
          <w:szCs w:val="24"/>
          <w:u w:color="000000"/>
          <w:lang w:val="fr-FR"/>
        </w:rPr>
      </w:pPr>
    </w:p>
    <w:p w:rsidR="00905D74" w:rsidRPr="00B73B7C" w:rsidRDefault="008072FF">
      <w:pPr>
        <w:pStyle w:val="Pardfaut"/>
        <w:jc w:val="center"/>
        <w:rPr>
          <w:rFonts w:ascii="Arial" w:eastAsia="Arial" w:hAnsi="Arial" w:cs="Arial"/>
          <w:sz w:val="21"/>
          <w:szCs w:val="21"/>
          <w:u w:color="000000"/>
          <w:lang w:val="fr-FR"/>
        </w:rPr>
      </w:pPr>
      <w:proofErr w:type="spellStart"/>
      <w:r w:rsidRPr="00B73B7C">
        <w:rPr>
          <w:rFonts w:ascii="Arial" w:hAnsi="Arial" w:cs="Arial"/>
          <w:sz w:val="21"/>
          <w:szCs w:val="21"/>
          <w:u w:color="000000"/>
          <w:lang w:val="fr-FR"/>
        </w:rPr>
        <w:t>Fig</w:t>
      </w:r>
      <w:proofErr w:type="spellEnd"/>
      <w:r w:rsidRPr="00B73B7C">
        <w:rPr>
          <w:rFonts w:ascii="Arial" w:hAnsi="Arial" w:cs="Arial"/>
          <w:sz w:val="21"/>
          <w:szCs w:val="21"/>
          <w:u w:color="000000"/>
          <w:lang w:val="fr-FR"/>
        </w:rPr>
        <w:t xml:space="preserve"> 10-2 : Chargement du papier d’impression</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Le chargement du papier d’impression se fait de la manière suivante :</w:t>
      </w:r>
    </w:p>
    <w:p w:rsidR="00905D74" w:rsidRPr="00B73B7C" w:rsidRDefault="008072FF">
      <w:pPr>
        <w:pStyle w:val="Corps"/>
        <w:numPr>
          <w:ilvl w:val="0"/>
          <w:numId w:val="23"/>
        </w:numPr>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Ouverture du compartiment : tenir la poignée, forcer un petit peu avec les doigts vers le haut pour ouvrir la porte comme indiqué dans la </w:t>
      </w:r>
      <w:proofErr w:type="spellStart"/>
      <w:r w:rsidRPr="00B73B7C">
        <w:rPr>
          <w:rFonts w:ascii="Arial" w:eastAsia="Calibri" w:hAnsi="Arial" w:cs="Arial"/>
          <w:sz w:val="21"/>
          <w:szCs w:val="21"/>
          <w:u w:color="000000"/>
          <w:lang w:val="fr-FR"/>
        </w:rPr>
        <w:t>Fig</w:t>
      </w:r>
      <w:proofErr w:type="spellEnd"/>
      <w:r w:rsidRPr="00B73B7C">
        <w:rPr>
          <w:rFonts w:ascii="Arial" w:eastAsia="Calibri" w:hAnsi="Arial" w:cs="Arial"/>
          <w:sz w:val="21"/>
          <w:szCs w:val="21"/>
          <w:u w:color="000000"/>
          <w:lang w:val="fr-FR"/>
        </w:rPr>
        <w:t xml:space="preserve"> 10-2. </w:t>
      </w:r>
    </w:p>
    <w:p w:rsidR="00905D74" w:rsidRPr="00B73B7C" w:rsidRDefault="008072FF">
      <w:pPr>
        <w:pStyle w:val="Corps"/>
        <w:numPr>
          <w:ilvl w:val="0"/>
          <w:numId w:val="23"/>
        </w:numPr>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Etendre la page supérieure du papier de l’extérieur vers l’intérieur pour exposer la surface quadrillée du papier (quadrillage FHR sur la gauche, quadrillage TOCO à droite) et placer le papier dans l’imprimante comme indiqué dans la </w:t>
      </w:r>
      <w:proofErr w:type="spellStart"/>
      <w:r w:rsidRPr="00B73B7C">
        <w:rPr>
          <w:rFonts w:ascii="Arial" w:eastAsia="Calibri" w:hAnsi="Arial" w:cs="Arial"/>
          <w:sz w:val="21"/>
          <w:szCs w:val="21"/>
          <w:u w:color="000000"/>
          <w:lang w:val="fr-FR"/>
        </w:rPr>
        <w:t>Fig</w:t>
      </w:r>
      <w:proofErr w:type="spellEnd"/>
      <w:r w:rsidRPr="00B73B7C">
        <w:rPr>
          <w:rFonts w:ascii="Arial" w:eastAsia="Calibri" w:hAnsi="Arial" w:cs="Arial"/>
          <w:sz w:val="21"/>
          <w:szCs w:val="21"/>
          <w:u w:color="000000"/>
          <w:lang w:val="fr-FR"/>
        </w:rPr>
        <w:t xml:space="preserve"> 10-2 (b). Tirer un peu le papier d’impression et s’assurer que les côtés du papier et de la porte de l’imprimante sont parallèles comme indiqué dans la </w:t>
      </w:r>
      <w:proofErr w:type="spellStart"/>
      <w:r w:rsidRPr="00B73B7C">
        <w:rPr>
          <w:rFonts w:ascii="Arial" w:eastAsia="Calibri" w:hAnsi="Arial" w:cs="Arial"/>
          <w:sz w:val="21"/>
          <w:szCs w:val="21"/>
          <w:u w:color="000000"/>
          <w:lang w:val="fr-FR"/>
        </w:rPr>
        <w:t>Fig</w:t>
      </w:r>
      <w:proofErr w:type="spellEnd"/>
      <w:r w:rsidRPr="00B73B7C">
        <w:rPr>
          <w:rFonts w:ascii="Arial" w:eastAsia="Calibri" w:hAnsi="Arial" w:cs="Arial"/>
          <w:sz w:val="21"/>
          <w:szCs w:val="21"/>
          <w:u w:color="000000"/>
          <w:lang w:val="fr-FR"/>
        </w:rPr>
        <w:t xml:space="preserve"> 10-2 (c). </w:t>
      </w:r>
    </w:p>
    <w:p w:rsidR="00905D74" w:rsidRPr="00B73B7C" w:rsidRDefault="008072FF">
      <w:pPr>
        <w:pStyle w:val="Corps"/>
        <w:numPr>
          <w:ilvl w:val="0"/>
          <w:numId w:val="23"/>
        </w:numPr>
        <w:ind w:left="0" w:firstLine="0"/>
        <w:rPr>
          <w:rFonts w:ascii="Arial" w:eastAsia="Calibri" w:hAnsi="Arial" w:cs="Arial"/>
          <w:sz w:val="24"/>
          <w:szCs w:val="24"/>
          <w:u w:color="000000"/>
          <w:lang w:val="fr-FR"/>
        </w:rPr>
      </w:pPr>
      <w:r w:rsidRPr="00B73B7C">
        <w:rPr>
          <w:rFonts w:ascii="Arial" w:eastAsia="Calibri" w:hAnsi="Arial" w:cs="Arial"/>
          <w:sz w:val="21"/>
          <w:szCs w:val="21"/>
          <w:u w:color="000000"/>
          <w:lang w:val="fr-FR"/>
        </w:rPr>
        <w:t xml:space="preserve">Fermer délicatement la porte de l’imprimante. </w:t>
      </w:r>
      <w:r w:rsidRPr="00B73B7C">
        <w:rPr>
          <w:rFonts w:ascii="Arial" w:eastAsia="Calibri" w:hAnsi="Arial" w:cs="Arial"/>
          <w:sz w:val="21"/>
          <w:szCs w:val="21"/>
          <w:u w:color="000000"/>
          <w:lang w:val="fr-FR"/>
        </w:rPr>
        <w:br/>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Si l’imprimante n’est pas fermée correctement ou que le papier manque, le moniteur émettra un signal d’alarme.</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lang w:val="fr-FR"/>
        </w:rPr>
      </w:pPr>
      <w:r w:rsidRPr="00B73B7C">
        <w:rPr>
          <w:rFonts w:ascii="Arial" w:eastAsia="Calibri" w:hAnsi="Arial" w:cs="Arial"/>
          <w:b/>
          <w:bCs/>
          <w:sz w:val="28"/>
          <w:szCs w:val="28"/>
          <w:u w:color="000000"/>
          <w:lang w:val="fr-FR"/>
        </w:rPr>
        <w:t>10.2 Paramètres d’impression</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Faire tourner le bouton de sélection pour accéder à l’interface des paramètres système afin de régler les paramètres d’impression :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Vitesse d’impression : régler la vitesse d’impression sur 1cm/min, 2cm/min ou 3cm/min</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Densité d’impression : régler la densité d’impression des courbes sur 1, 2, 3, 4 ou 5.</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lang w:val="fr-FR"/>
        </w:rPr>
      </w:pPr>
      <w:r w:rsidRPr="00B73B7C">
        <w:rPr>
          <w:rFonts w:ascii="Arial" w:eastAsia="Calibri" w:hAnsi="Arial" w:cs="Arial"/>
          <w:u w:color="000000"/>
          <w:lang w:val="fr-FR"/>
        </w:rPr>
        <w:t xml:space="preserve">Les 4 opérations suivantes permettent d’utiliser différents types de papier 152mm :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u w:color="000000"/>
          <w:lang w:val="fr-FR"/>
        </w:rPr>
        <w:tab/>
        <w:t xml:space="preserve">Ajuster la position d’impression de </w:t>
      </w:r>
      <w:r w:rsidRPr="00B73B7C">
        <w:rPr>
          <w:rFonts w:ascii="Arial" w:eastAsia="Calibri" w:hAnsi="Arial" w:cs="Arial"/>
          <w:sz w:val="21"/>
          <w:szCs w:val="21"/>
          <w:u w:color="000000"/>
          <w:lang w:val="pt-PT"/>
        </w:rPr>
        <w:t>TOCO 0</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r>
      <w:r w:rsidRPr="00B73B7C">
        <w:rPr>
          <w:rFonts w:ascii="Arial" w:eastAsia="Calibri" w:hAnsi="Arial" w:cs="Arial"/>
          <w:u w:color="000000"/>
          <w:lang w:val="fr-FR"/>
        </w:rPr>
        <w:t xml:space="preserve">Ajuster la position d’impression de </w:t>
      </w:r>
      <w:r w:rsidRPr="00B73B7C">
        <w:rPr>
          <w:rFonts w:ascii="Arial" w:eastAsia="Calibri" w:hAnsi="Arial" w:cs="Arial"/>
          <w:sz w:val="21"/>
          <w:szCs w:val="21"/>
          <w:u w:color="000000"/>
          <w:lang w:val="pt-PT"/>
        </w:rPr>
        <w:t xml:space="preserve">TOCO </w:t>
      </w:r>
      <w:r w:rsidRPr="00B73B7C">
        <w:rPr>
          <w:rFonts w:ascii="Arial" w:eastAsia="Calibri" w:hAnsi="Arial" w:cs="Arial"/>
          <w:sz w:val="21"/>
          <w:szCs w:val="21"/>
          <w:u w:color="000000"/>
          <w:lang w:val="fr-FR"/>
        </w:rPr>
        <w:t>100</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r>
      <w:r w:rsidRPr="00B73B7C">
        <w:rPr>
          <w:rFonts w:ascii="Arial" w:eastAsia="Calibri" w:hAnsi="Arial" w:cs="Arial"/>
          <w:u w:color="000000"/>
          <w:lang w:val="fr-FR"/>
        </w:rPr>
        <w:t xml:space="preserve">Ajuster la position d’impression de </w:t>
      </w:r>
      <w:r w:rsidRPr="00B73B7C">
        <w:rPr>
          <w:rFonts w:ascii="Arial" w:eastAsia="Calibri" w:hAnsi="Arial" w:cs="Arial"/>
          <w:sz w:val="21"/>
          <w:szCs w:val="21"/>
          <w:u w:color="000000"/>
          <w:lang w:val="fr-FR"/>
        </w:rPr>
        <w:t>FHR 90</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b/>
      </w:r>
      <w:r w:rsidRPr="00B73B7C">
        <w:rPr>
          <w:rFonts w:ascii="Arial" w:eastAsia="Calibri" w:hAnsi="Arial" w:cs="Arial"/>
          <w:u w:color="000000"/>
          <w:lang w:val="fr-FR"/>
        </w:rPr>
        <w:t xml:space="preserve">Ajuster la position d’impression de </w:t>
      </w:r>
      <w:r w:rsidRPr="00B73B7C">
        <w:rPr>
          <w:rFonts w:ascii="Arial" w:eastAsia="Calibri" w:hAnsi="Arial" w:cs="Arial"/>
          <w:sz w:val="21"/>
          <w:szCs w:val="21"/>
          <w:u w:color="000000"/>
          <w:lang w:val="fr-FR"/>
        </w:rPr>
        <w:t>FHR 210</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La méthode d’ajustement est la suivante : dans l’interface des paramètres système, sélectionnez une des quatre options citées précédemment puis renseigner les données souhaitées. L’imprimante imprime alors 4 lignes qui sont respectivement </w:t>
      </w:r>
      <w:r w:rsidRPr="00B73B7C">
        <w:rPr>
          <w:rFonts w:ascii="Arial" w:eastAsia="Calibri" w:hAnsi="Arial" w:cs="Arial"/>
          <w:sz w:val="21"/>
          <w:szCs w:val="21"/>
          <w:u w:color="000000"/>
          <w:lang w:val="pt-PT"/>
        </w:rPr>
        <w:t xml:space="preserve">TOCO 0, TOCO 100, FHR 90 </w:t>
      </w:r>
      <w:r w:rsidRPr="00B73B7C">
        <w:rPr>
          <w:rFonts w:ascii="Arial" w:eastAsia="Calibri" w:hAnsi="Arial" w:cs="Arial"/>
          <w:sz w:val="21"/>
          <w:szCs w:val="21"/>
          <w:u w:color="000000"/>
          <w:lang w:val="fr-FR"/>
        </w:rPr>
        <w:t xml:space="preserve">et FHR 210. Les </w:t>
      </w:r>
      <w:r w:rsidR="00390B6D" w:rsidRPr="00B73B7C">
        <w:rPr>
          <w:rFonts w:ascii="Arial" w:eastAsia="Calibri" w:hAnsi="Arial" w:cs="Arial"/>
          <w:sz w:val="21"/>
          <w:szCs w:val="21"/>
          <w:u w:color="000000"/>
          <w:lang w:val="fr-FR"/>
        </w:rPr>
        <w:t>positions</w:t>
      </w:r>
      <w:r w:rsidRPr="00B73B7C">
        <w:rPr>
          <w:rFonts w:ascii="Arial" w:eastAsia="Calibri" w:hAnsi="Arial" w:cs="Arial"/>
          <w:sz w:val="21"/>
          <w:szCs w:val="21"/>
          <w:u w:color="000000"/>
          <w:lang w:val="fr-FR"/>
        </w:rPr>
        <w:t xml:space="preserve"> des courbes peuvent alors être modifiées, si besoin.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lang w:val="fr-FR"/>
        </w:rPr>
      </w:pPr>
      <w:r w:rsidRPr="00B73B7C">
        <w:rPr>
          <w:rFonts w:ascii="Arial" w:eastAsia="Calibri" w:hAnsi="Arial" w:cs="Arial"/>
          <w:b/>
          <w:bCs/>
          <w:sz w:val="28"/>
          <w:szCs w:val="28"/>
          <w:u w:color="000000"/>
          <w:lang w:val="fr-FR"/>
        </w:rPr>
        <w:lastRenderedPageBreak/>
        <w:t>10.3 Imprimer</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Pour imprimer, appuyer une fois sur le bouton « </w:t>
      </w:r>
      <w:proofErr w:type="spellStart"/>
      <w:r w:rsidRPr="00B73B7C">
        <w:rPr>
          <w:rFonts w:ascii="Arial" w:eastAsia="Calibri" w:hAnsi="Arial" w:cs="Arial"/>
          <w:sz w:val="21"/>
          <w:szCs w:val="21"/>
          <w:u w:color="000000"/>
          <w:lang w:val="fr-FR"/>
        </w:rPr>
        <w:t>Print</w:t>
      </w:r>
      <w:proofErr w:type="spellEnd"/>
      <w:r w:rsidRPr="00B73B7C">
        <w:rPr>
          <w:rFonts w:ascii="Arial" w:eastAsia="Calibri" w:hAnsi="Arial" w:cs="Arial"/>
          <w:sz w:val="21"/>
          <w:szCs w:val="21"/>
          <w:u w:color="000000"/>
          <w:lang w:val="fr-FR"/>
        </w:rPr>
        <w:t> ». Quand l’imprimante est en service, le bouton de l’écran affiche l’icône de l’imprimante. Appuyer de nouveau sur le bouton « </w:t>
      </w:r>
      <w:proofErr w:type="spellStart"/>
      <w:r w:rsidRPr="00B73B7C">
        <w:rPr>
          <w:rFonts w:ascii="Arial" w:eastAsia="Calibri" w:hAnsi="Arial" w:cs="Arial"/>
          <w:sz w:val="21"/>
          <w:szCs w:val="21"/>
          <w:u w:color="000000"/>
          <w:lang w:val="fr-FR"/>
        </w:rPr>
        <w:t>Print</w:t>
      </w:r>
      <w:proofErr w:type="spellEnd"/>
      <w:r w:rsidRPr="00B73B7C">
        <w:rPr>
          <w:rFonts w:ascii="Arial" w:eastAsia="Calibri" w:hAnsi="Arial" w:cs="Arial"/>
          <w:sz w:val="21"/>
          <w:szCs w:val="21"/>
          <w:u w:color="000000"/>
          <w:lang w:val="fr-FR"/>
        </w:rPr>
        <w:t xml:space="preserve"> » pour arrêter l’impression. En mode « Gel », toutes les données sur la patiente peuvent être imprimées.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sz w:val="21"/>
          <w:szCs w:val="21"/>
          <w:u w:color="000000"/>
          <w:lang w:val="fr-FR"/>
        </w:rPr>
        <w:t>Résoudre les problèmes de bourrage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En cas de bourrage papier :</w:t>
      </w:r>
    </w:p>
    <w:p w:rsidR="00905D74" w:rsidRPr="00B73B7C" w:rsidRDefault="008072FF">
      <w:pPr>
        <w:pStyle w:val="Corps"/>
        <w:numPr>
          <w:ilvl w:val="0"/>
          <w:numId w:val="24"/>
        </w:numPr>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Ouvrir la porte de l’imprimante</w:t>
      </w:r>
    </w:p>
    <w:p w:rsidR="00905D74" w:rsidRPr="00B73B7C" w:rsidRDefault="008072FF">
      <w:pPr>
        <w:pStyle w:val="Corps"/>
        <w:numPr>
          <w:ilvl w:val="0"/>
          <w:numId w:val="24"/>
        </w:numPr>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Retirer le papier bloqué</w:t>
      </w:r>
    </w:p>
    <w:p w:rsidR="00905D74" w:rsidRPr="00B73B7C" w:rsidRDefault="008072FF">
      <w:pPr>
        <w:pStyle w:val="Corps"/>
        <w:numPr>
          <w:ilvl w:val="0"/>
          <w:numId w:val="24"/>
        </w:numPr>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Tirer une petite portion du papier et s’assurer que les côtés du papier sont parallèles aux bords du compartiment de l’imprimante</w:t>
      </w:r>
    </w:p>
    <w:p w:rsidR="00905D74" w:rsidRPr="00B73B7C" w:rsidRDefault="008072FF">
      <w:pPr>
        <w:pStyle w:val="Corps"/>
        <w:numPr>
          <w:ilvl w:val="0"/>
          <w:numId w:val="24"/>
        </w:numPr>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Fermer délicatement l’imprimante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B73B7C">
        <w:rPr>
          <w:rFonts w:ascii="Arial" w:eastAsia="Calibri" w:hAnsi="Arial" w:cs="Arial"/>
          <w:sz w:val="21"/>
          <w:szCs w:val="21"/>
          <w:u w:color="000000"/>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B73B7C">
        <w:rPr>
          <w:rFonts w:ascii="Arial" w:eastAsia="Calibri" w:hAnsi="Arial" w:cs="Arial"/>
          <w:b/>
          <w:bCs/>
          <w:sz w:val="28"/>
          <w:szCs w:val="28"/>
          <w:u w:color="000000"/>
        </w:rPr>
        <w:t xml:space="preserve">9.4 </w:t>
      </w:r>
      <w:r w:rsidRPr="00B73B7C">
        <w:rPr>
          <w:rFonts w:ascii="Arial" w:eastAsia="Calibri" w:hAnsi="Arial" w:cs="Arial"/>
          <w:b/>
          <w:bCs/>
          <w:sz w:val="28"/>
          <w:szCs w:val="28"/>
          <w:u w:color="000000"/>
          <w:lang w:val="fr-FR"/>
        </w:rPr>
        <w:t xml:space="preserve">Nettoyage des têtes d’impression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Si l’impression n’est pas nette ou que certaines zones ne s’impriment pas, nettoyez les têtes d’impression de la manière suivante :</w:t>
      </w:r>
    </w:p>
    <w:p w:rsidR="00905D74" w:rsidRPr="00B73B7C" w:rsidRDefault="008072FF">
      <w:pPr>
        <w:pStyle w:val="Corps"/>
        <w:numPr>
          <w:ilvl w:val="0"/>
          <w:numId w:val="25"/>
        </w:numPr>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Eteindre le Moniteur</w:t>
      </w:r>
    </w:p>
    <w:p w:rsidR="00905D74" w:rsidRPr="00B73B7C" w:rsidRDefault="008072FF">
      <w:pPr>
        <w:pStyle w:val="Corps"/>
        <w:numPr>
          <w:ilvl w:val="0"/>
          <w:numId w:val="24"/>
        </w:numPr>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Ouvrir l’imprimante</w:t>
      </w:r>
    </w:p>
    <w:p w:rsidR="00905D74" w:rsidRPr="00B73B7C" w:rsidRDefault="008072FF">
      <w:pPr>
        <w:pStyle w:val="Corps"/>
        <w:numPr>
          <w:ilvl w:val="0"/>
          <w:numId w:val="24"/>
        </w:numPr>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Insérer un coton tige imprégné d’éthanol anhydre sur l’élément </w:t>
      </w:r>
      <w:r w:rsidR="00390B6D" w:rsidRPr="00B73B7C">
        <w:rPr>
          <w:rFonts w:ascii="Arial" w:eastAsia="Calibri" w:hAnsi="Arial" w:cs="Arial"/>
          <w:sz w:val="21"/>
          <w:szCs w:val="21"/>
          <w:u w:color="000000"/>
          <w:lang w:val="fr-FR"/>
        </w:rPr>
        <w:t>thermosensible</w:t>
      </w:r>
      <w:r w:rsidRPr="00B73B7C">
        <w:rPr>
          <w:rFonts w:ascii="Arial" w:eastAsia="Calibri" w:hAnsi="Arial" w:cs="Arial"/>
          <w:sz w:val="21"/>
          <w:szCs w:val="21"/>
          <w:u w:color="000000"/>
          <w:lang w:val="fr-FR"/>
        </w:rPr>
        <w:t xml:space="preserve"> de la tête d’impression (adhésif noir), essuyer délicatement, en particulier dans la zone où l’impression est de mauvaise qualité puis attendre quelques minutes avant de rallumer l’imprimante. </w:t>
      </w:r>
    </w:p>
    <w:p w:rsidR="00905D74" w:rsidRPr="00B73B7C" w:rsidRDefault="008072FF">
      <w:pPr>
        <w:pStyle w:val="Corps"/>
        <w:numPr>
          <w:ilvl w:val="0"/>
          <w:numId w:val="24"/>
        </w:numPr>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Si le problème n’est pas entièrement solutionné, recommencer l’étape 3.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sz w:val="32"/>
          <w:szCs w:val="32"/>
          <w:u w:color="000000"/>
          <w:lang w:val="fr-FR"/>
        </w:rPr>
      </w:pPr>
      <w:r w:rsidRPr="00B73B7C">
        <w:rPr>
          <w:rFonts w:ascii="Arial" w:eastAsia="Calibri" w:hAnsi="Arial" w:cs="Arial"/>
          <w:b/>
          <w:bCs/>
          <w:sz w:val="32"/>
          <w:szCs w:val="32"/>
          <w:u w:color="000000"/>
          <w:lang w:val="fr-FR"/>
        </w:rPr>
        <w:lastRenderedPageBreak/>
        <w:t xml:space="preserve">11. Evaluation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Description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Méthode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Alarme</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r w:rsidRPr="00B73B7C">
        <w:rPr>
          <w:rFonts w:ascii="Arial" w:eastAsia="Calibri" w:hAnsi="Arial" w:cs="Arial"/>
          <w:b/>
          <w:bCs/>
          <w:sz w:val="28"/>
          <w:szCs w:val="28"/>
          <w:u w:color="000000"/>
          <w:lang w:val="fr-FR"/>
        </w:rPr>
        <w:t xml:space="preserve">11.1 Description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lang w:val="fr-FR"/>
        </w:rPr>
      </w:pPr>
      <w:r w:rsidRPr="00B73B7C">
        <w:rPr>
          <w:rFonts w:ascii="Arial" w:eastAsia="Calibri" w:hAnsi="Arial" w:cs="Arial"/>
          <w:sz w:val="21"/>
          <w:szCs w:val="21"/>
          <w:u w:color="000000"/>
          <w:lang w:val="fr-FR"/>
        </w:rPr>
        <w:t xml:space="preserve">Tourner le bouton de sélection pour choisir </w:t>
      </w:r>
      <w:r w:rsidRPr="00B73B7C">
        <w:rPr>
          <w:rFonts w:ascii="Arial" w:eastAsia="Calibri" w:hAnsi="Arial" w:cs="Arial"/>
          <w:noProof/>
          <w:sz w:val="21"/>
          <w:szCs w:val="21"/>
          <w:u w:color="000000"/>
          <w:lang w:val="fr-FR" w:eastAsia="fr-FR"/>
        </w:rPr>
        <w:drawing>
          <wp:inline distT="0" distB="0" distL="0" distR="0">
            <wp:extent cx="215143" cy="234126"/>
            <wp:effectExtent l="0" t="0" r="0" b="0"/>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page36image2752.png"/>
                    <pic:cNvPicPr>
                      <a:picLocks noChangeAspect="1"/>
                    </pic:cNvPicPr>
                  </pic:nvPicPr>
                  <pic:blipFill>
                    <a:blip r:embed="rId81">
                      <a:extLst/>
                    </a:blip>
                    <a:stretch>
                      <a:fillRect/>
                    </a:stretch>
                  </pic:blipFill>
                  <pic:spPr>
                    <a:xfrm>
                      <a:off x="0" y="0"/>
                      <a:ext cx="215143" cy="234126"/>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 xml:space="preserve"> et entrer dans le mode « évaluation ».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Ou</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Toucher simplement </w:t>
      </w:r>
      <w:r w:rsidRPr="00B73B7C">
        <w:rPr>
          <w:rFonts w:ascii="Arial" w:eastAsia="Calibri" w:hAnsi="Arial" w:cs="Arial"/>
          <w:noProof/>
          <w:sz w:val="21"/>
          <w:szCs w:val="21"/>
          <w:u w:color="000000"/>
          <w:lang w:val="fr-FR" w:eastAsia="fr-FR"/>
        </w:rPr>
        <w:drawing>
          <wp:inline distT="0" distB="0" distL="0" distR="0">
            <wp:extent cx="205601" cy="223742"/>
            <wp:effectExtent l="0" t="0" r="0" b="0"/>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page36image2752.png"/>
                    <pic:cNvPicPr>
                      <a:picLocks noChangeAspect="1"/>
                    </pic:cNvPicPr>
                  </pic:nvPicPr>
                  <pic:blipFill>
                    <a:blip r:embed="rId81">
                      <a:extLst/>
                    </a:blip>
                    <a:stretch>
                      <a:fillRect/>
                    </a:stretch>
                  </pic:blipFill>
                  <pic:spPr>
                    <a:xfrm>
                      <a:off x="0" y="0"/>
                      <a:ext cx="205601" cy="223742"/>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 xml:space="preserve"> pour accéder au mode évaluation.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Contours rouges — l’option est sélectionnée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Contours verts — l’option est réglable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Le temps entre 2 marqueurs temporels est de 5 minutes.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La durée minimale pour une analyse et évaluation est de 10 minutes et ne peut excéder 40 minutes.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sz w:val="21"/>
          <w:szCs w:val="21"/>
          <w:u w:color="000000"/>
          <w:lang w:val="fr-FR"/>
        </w:rPr>
        <w:t xml:space="preserve">Sélection des canaux pour l’analyse des rythmes cardiaques </w:t>
      </w:r>
      <w:r w:rsidR="00390B6D" w:rsidRPr="00B73B7C">
        <w:rPr>
          <w:rFonts w:ascii="Arial" w:eastAsia="Calibri" w:hAnsi="Arial" w:cs="Arial"/>
          <w:b/>
          <w:bCs/>
          <w:sz w:val="21"/>
          <w:szCs w:val="21"/>
          <w:u w:color="000000"/>
          <w:lang w:val="fr-FR"/>
        </w:rPr>
        <w:t>fœtaux</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Les données d’un seul </w:t>
      </w:r>
      <w:r w:rsidR="00390B6D" w:rsidRPr="00B73B7C">
        <w:rPr>
          <w:rFonts w:ascii="Arial" w:eastAsia="Calibri" w:hAnsi="Arial" w:cs="Arial"/>
          <w:sz w:val="21"/>
          <w:szCs w:val="21"/>
          <w:u w:color="000000"/>
          <w:lang w:val="fr-FR"/>
        </w:rPr>
        <w:t>fœtus</w:t>
      </w:r>
      <w:r w:rsidRPr="00B73B7C">
        <w:rPr>
          <w:rFonts w:ascii="Arial" w:eastAsia="Calibri" w:hAnsi="Arial" w:cs="Arial"/>
          <w:sz w:val="21"/>
          <w:szCs w:val="21"/>
          <w:u w:color="000000"/>
          <w:lang w:val="fr-FR"/>
        </w:rPr>
        <w:t xml:space="preserve"> peuvent être évaluées à la fois. Le principe est le suivant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Sélectionner FHR avec les données par défaut. Que FHR1 et FHR2 disposent ou non de données, FHR1 est toujours le rythme pris par défaut.</w:t>
      </w:r>
      <w:r w:rsidRPr="00B73B7C">
        <w:rPr>
          <w:rFonts w:ascii="Arial" w:eastAsia="Calibri" w:hAnsi="Arial" w:cs="Arial"/>
          <w:noProof/>
          <w:sz w:val="21"/>
          <w:szCs w:val="21"/>
          <w:u w:color="000000"/>
          <w:lang w:val="fr-FR" w:eastAsia="fr-FR"/>
        </w:rPr>
        <w:drawing>
          <wp:anchor distT="152400" distB="152400" distL="152400" distR="152400" simplePos="0" relativeHeight="251673600" behindDoc="0" locked="0" layoutInCell="1" allowOverlap="1">
            <wp:simplePos x="0" y="0"/>
            <wp:positionH relativeFrom="margin">
              <wp:posOffset>679953</wp:posOffset>
            </wp:positionH>
            <wp:positionV relativeFrom="line">
              <wp:posOffset>237066</wp:posOffset>
            </wp:positionV>
            <wp:extent cx="4747451" cy="3313924"/>
            <wp:effectExtent l="0" t="0" r="0" b="0"/>
            <wp:wrapTopAndBottom distT="152400" distB="152400"/>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page36image11488.jpg"/>
                    <pic:cNvPicPr>
                      <a:picLocks noChangeAspect="1"/>
                    </pic:cNvPicPr>
                  </pic:nvPicPr>
                  <pic:blipFill>
                    <a:blip r:embed="rId82">
                      <a:extLst/>
                    </a:blip>
                    <a:srcRect/>
                    <a:stretch>
                      <a:fillRect/>
                    </a:stretch>
                  </pic:blipFill>
                  <pic:spPr>
                    <a:xfrm>
                      <a:off x="0" y="0"/>
                      <a:ext cx="4747451" cy="3313924"/>
                    </a:xfrm>
                    <a:prstGeom prst="rect">
                      <a:avLst/>
                    </a:prstGeom>
                    <a:ln w="12700" cap="flat">
                      <a:noFill/>
                      <a:miter lim="400000"/>
                    </a:ln>
                    <a:effectLst/>
                  </pic:spPr>
                </pic:pic>
              </a:graphicData>
            </a:graphic>
          </wp:anchor>
        </w:drawing>
      </w:r>
      <w:r w:rsidRPr="00B73B7C">
        <w:rPr>
          <w:rFonts w:ascii="Arial" w:eastAsia="Calibri" w:hAnsi="Arial" w:cs="Arial"/>
          <w:sz w:val="21"/>
          <w:szCs w:val="21"/>
          <w:u w:color="000000"/>
          <w:lang w:val="fr-FR"/>
        </w:rPr>
        <w:t xml:space="preserv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Pardfaut"/>
        <w:rPr>
          <w:rFonts w:ascii="Arial" w:eastAsia="Times" w:hAnsi="Arial" w:cs="Arial"/>
          <w:sz w:val="21"/>
          <w:szCs w:val="21"/>
          <w:u w:color="000000"/>
          <w:lang w:val="fr-FR"/>
        </w:rPr>
      </w:pPr>
      <w:r w:rsidRPr="00B73B7C">
        <w:rPr>
          <w:rFonts w:ascii="Arial" w:hAnsi="Arial" w:cs="Arial"/>
          <w:sz w:val="21"/>
          <w:szCs w:val="21"/>
          <w:u w:color="000000"/>
          <w:lang w:val="fr-FR"/>
        </w:rPr>
        <w:t xml:space="preserve"> </w:t>
      </w:r>
    </w:p>
    <w:p w:rsidR="00905D74" w:rsidRPr="00B73B7C" w:rsidRDefault="00905D74">
      <w:pPr>
        <w:pStyle w:val="Pardfaut"/>
        <w:rPr>
          <w:rFonts w:ascii="Arial" w:eastAsia="Times" w:hAnsi="Arial" w:cs="Arial"/>
          <w:sz w:val="18"/>
          <w:szCs w:val="18"/>
          <w:u w:color="000000"/>
          <w:lang w:val="fr-FR"/>
        </w:rPr>
      </w:pPr>
    </w:p>
    <w:p w:rsidR="00905D74" w:rsidRPr="00B73B7C" w:rsidRDefault="008072FF">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8"/>
          <w:szCs w:val="28"/>
          <w:u w:color="000000"/>
        </w:rPr>
      </w:pPr>
      <w:r w:rsidRPr="00B73B7C">
        <w:rPr>
          <w:rFonts w:ascii="Arial" w:eastAsia="Calibri" w:hAnsi="Arial" w:cs="Arial"/>
          <w:b/>
          <w:bCs/>
          <w:sz w:val="28"/>
          <w:szCs w:val="28"/>
          <w:u w:color="000000"/>
        </w:rPr>
        <w:lastRenderedPageBreak/>
        <w:t>1</w:t>
      </w:r>
      <w:r w:rsidRPr="00B73B7C">
        <w:rPr>
          <w:rFonts w:ascii="Arial" w:eastAsia="Calibri" w:hAnsi="Arial" w:cs="Arial"/>
          <w:b/>
          <w:bCs/>
          <w:sz w:val="28"/>
          <w:szCs w:val="28"/>
          <w:u w:color="000000"/>
          <w:lang w:val="fr-FR"/>
        </w:rPr>
        <w:t>1</w:t>
      </w:r>
      <w:r w:rsidRPr="00B73B7C">
        <w:rPr>
          <w:rFonts w:ascii="Arial" w:eastAsia="Calibri" w:hAnsi="Arial" w:cs="Arial"/>
          <w:b/>
          <w:bCs/>
          <w:sz w:val="28"/>
          <w:szCs w:val="28"/>
          <w:u w:color="000000"/>
        </w:rPr>
        <w:t xml:space="preserve">.2 </w:t>
      </w:r>
      <w:r w:rsidRPr="00B73B7C">
        <w:rPr>
          <w:rFonts w:ascii="Arial" w:eastAsia="Calibri" w:hAnsi="Arial" w:cs="Arial"/>
          <w:b/>
          <w:bCs/>
          <w:sz w:val="28"/>
          <w:szCs w:val="28"/>
          <w:u w:color="000000"/>
          <w:lang w:val="fr-FR"/>
        </w:rPr>
        <w:t>Méthode</w:t>
      </w:r>
      <w:r w:rsidRPr="00B73B7C">
        <w:rPr>
          <w:rFonts w:ascii="Arial" w:eastAsia="Calibri" w:hAnsi="Arial" w:cs="Arial"/>
          <w:b/>
          <w:bCs/>
          <w:sz w:val="28"/>
          <w:szCs w:val="28"/>
          <w:u w:color="000000"/>
        </w:rPr>
        <w:t xml:space="preserve"> </w:t>
      </w:r>
    </w:p>
    <w:p w:rsidR="00905D74" w:rsidRPr="00B73B7C" w:rsidRDefault="008072FF">
      <w:pPr>
        <w:pStyle w:val="Corps"/>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 </w:t>
      </w:r>
      <w:proofErr w:type="gramStart"/>
      <w:r w:rsidRPr="00B73B7C">
        <w:rPr>
          <w:rFonts w:ascii="Arial" w:eastAsia="Calibri" w:hAnsi="Arial" w:cs="Arial"/>
          <w:sz w:val="21"/>
          <w:szCs w:val="21"/>
          <w:u w:color="000000"/>
          <w:lang w:val="fr-FR"/>
        </w:rPr>
        <w:t xml:space="preserve">:  </w:t>
      </w:r>
      <w:r w:rsidRPr="00B73B7C">
        <w:rPr>
          <w:rFonts w:ascii="Arial" w:eastAsia="Calibri" w:hAnsi="Arial" w:cs="Arial"/>
          <w:noProof/>
          <w:sz w:val="21"/>
          <w:szCs w:val="21"/>
          <w:u w:color="000000"/>
          <w:lang w:val="fr-FR" w:eastAsia="fr-FR"/>
        </w:rPr>
        <w:drawing>
          <wp:inline distT="0" distB="0" distL="0" distR="0">
            <wp:extent cx="489657" cy="153018"/>
            <wp:effectExtent l="0" t="0" r="0" b="0"/>
            <wp:docPr id="1073741906" name="officeArt object"/>
            <wp:cNvGraphicFramePr/>
            <a:graphic xmlns:a="http://schemas.openxmlformats.org/drawingml/2006/main">
              <a:graphicData uri="http://schemas.openxmlformats.org/drawingml/2006/picture">
                <pic:pic xmlns:pic="http://schemas.openxmlformats.org/drawingml/2006/picture">
                  <pic:nvPicPr>
                    <pic:cNvPr id="1073741906" name="page37image8544.png"/>
                    <pic:cNvPicPr>
                      <a:picLocks noChangeAspect="1"/>
                    </pic:cNvPicPr>
                  </pic:nvPicPr>
                  <pic:blipFill>
                    <a:blip r:embed="rId83">
                      <a:extLst/>
                    </a:blip>
                    <a:stretch>
                      <a:fillRect/>
                    </a:stretch>
                  </pic:blipFill>
                  <pic:spPr>
                    <a:xfrm>
                      <a:off x="0" y="0"/>
                      <a:ext cx="489657" cy="153018"/>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 xml:space="preserve"> :</w:t>
      </w:r>
      <w:proofErr w:type="gramEnd"/>
      <w:r w:rsidRPr="00B73B7C">
        <w:rPr>
          <w:rFonts w:ascii="Arial" w:eastAsia="Calibri" w:hAnsi="Arial" w:cs="Arial"/>
          <w:sz w:val="21"/>
          <w:szCs w:val="21"/>
          <w:u w:color="000000"/>
          <w:lang w:val="fr-FR"/>
        </w:rPr>
        <w:t xml:space="preserve"> sélectionner un enregistrement, voir les enregistrement de différentes patientes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Méthode :</w:t>
      </w:r>
      <w:r w:rsidRPr="00B73B7C">
        <w:rPr>
          <w:rFonts w:ascii="Arial" w:eastAsia="Calibri" w:hAnsi="Arial" w:cs="Arial"/>
          <w:sz w:val="21"/>
          <w:szCs w:val="21"/>
          <w:u w:color="000000"/>
          <w:lang w:val="fr-FR"/>
        </w:rPr>
        <w:t xml:space="preserve"> Tourner le bouton de sélection jusqu’à l’icône, cliquer, puis choisir l’enregistrement souhaité. Tourner le bouton de sélection dans le sens contraire des aiguilles d’une montre pour revenir à au précédent ID de patiente et tourner dans le sens des aiguilles d’une montre pour accéder à l’ID suivant.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b/>
          <w:bCs/>
          <w:sz w:val="24"/>
          <w:szCs w:val="24"/>
          <w:u w:color="000000"/>
          <w:lang w:val="fr-FR"/>
        </w:rPr>
      </w:pPr>
      <w:r w:rsidRPr="00B73B7C">
        <w:rPr>
          <w:rFonts w:ascii="Arial" w:eastAsia="Calibri" w:hAnsi="Arial" w:cs="Arial"/>
          <w:b/>
          <w:bCs/>
          <w:sz w:val="21"/>
          <w:szCs w:val="21"/>
          <w:u w:color="000000"/>
          <w:lang w:val="fr-FR"/>
        </w:rPr>
        <w:t xml:space="preserve">Méthode sur l’écran tactile </w:t>
      </w:r>
      <w:r w:rsidRPr="00B73B7C">
        <w:rPr>
          <w:rFonts w:ascii="Arial" w:eastAsia="Calibri" w:hAnsi="Arial" w:cs="Arial"/>
          <w:sz w:val="21"/>
          <w:szCs w:val="21"/>
          <w:u w:color="000000"/>
          <w:lang w:val="fr-FR"/>
        </w:rPr>
        <w:t xml:space="preserve">: Cliquer sur </w:t>
      </w:r>
      <w:r w:rsidRPr="00B73B7C">
        <w:rPr>
          <w:rFonts w:ascii="Arial" w:eastAsia="Calibri" w:hAnsi="Arial" w:cs="Arial"/>
          <w:noProof/>
          <w:u w:color="000000"/>
          <w:lang w:val="fr-FR" w:eastAsia="fr-FR"/>
        </w:rPr>
        <w:drawing>
          <wp:inline distT="0" distB="0" distL="0" distR="0">
            <wp:extent cx="327349" cy="188642"/>
            <wp:effectExtent l="0" t="0" r="0" b="0"/>
            <wp:docPr id="1073741907" name="officeArt object"/>
            <wp:cNvGraphicFramePr/>
            <a:graphic xmlns:a="http://schemas.openxmlformats.org/drawingml/2006/main">
              <a:graphicData uri="http://schemas.openxmlformats.org/drawingml/2006/picture">
                <pic:pic xmlns:pic="http://schemas.openxmlformats.org/drawingml/2006/picture">
                  <pic:nvPicPr>
                    <pic:cNvPr id="1073741907" name="page37image5432.png"/>
                    <pic:cNvPicPr>
                      <a:picLocks noChangeAspect="1"/>
                    </pic:cNvPicPr>
                  </pic:nvPicPr>
                  <pic:blipFill>
                    <a:blip r:embed="rId84">
                      <a:extLst/>
                    </a:blip>
                    <a:stretch>
                      <a:fillRect/>
                    </a:stretch>
                  </pic:blipFill>
                  <pic:spPr>
                    <a:xfrm>
                      <a:off x="0" y="0"/>
                      <a:ext cx="327349" cy="188642"/>
                    </a:xfrm>
                    <a:prstGeom prst="rect">
                      <a:avLst/>
                    </a:prstGeom>
                    <a:ln w="12700" cap="flat">
                      <a:noFill/>
                      <a:miter lim="400000"/>
                    </a:ln>
                    <a:effectLst/>
                  </pic:spPr>
                </pic:pic>
              </a:graphicData>
            </a:graphic>
          </wp:inline>
        </w:drawing>
      </w:r>
      <w:r w:rsidRPr="00B73B7C">
        <w:rPr>
          <w:rFonts w:ascii="Arial" w:eastAsia="Calibri" w:hAnsi="Arial" w:cs="Arial"/>
          <w:u w:color="000000"/>
          <w:lang w:val="fr-FR"/>
        </w:rPr>
        <w:t xml:space="preserve"> pour accéder à l’ID patiente précédent. Cliquer sur </w:t>
      </w:r>
      <w:r w:rsidRPr="00B73B7C">
        <w:rPr>
          <w:rFonts w:ascii="Arial" w:eastAsia="Calibri" w:hAnsi="Arial" w:cs="Arial"/>
          <w:noProof/>
          <w:u w:color="000000"/>
          <w:lang w:val="fr-FR" w:eastAsia="fr-FR"/>
        </w:rPr>
        <w:drawing>
          <wp:inline distT="0" distB="0" distL="0" distR="0">
            <wp:extent cx="360764" cy="207898"/>
            <wp:effectExtent l="0" t="0" r="0" b="0"/>
            <wp:docPr id="1073741908" name="officeArt object"/>
            <wp:cNvGraphicFramePr/>
            <a:graphic xmlns:a="http://schemas.openxmlformats.org/drawingml/2006/main">
              <a:graphicData uri="http://schemas.openxmlformats.org/drawingml/2006/picture">
                <pic:pic xmlns:pic="http://schemas.openxmlformats.org/drawingml/2006/picture">
                  <pic:nvPicPr>
                    <pic:cNvPr id="1073741908" name="page37image6232.png"/>
                    <pic:cNvPicPr>
                      <a:picLocks noChangeAspect="1"/>
                    </pic:cNvPicPr>
                  </pic:nvPicPr>
                  <pic:blipFill>
                    <a:blip r:embed="rId85">
                      <a:extLst/>
                    </a:blip>
                    <a:stretch>
                      <a:fillRect/>
                    </a:stretch>
                  </pic:blipFill>
                  <pic:spPr>
                    <a:xfrm>
                      <a:off x="0" y="0"/>
                      <a:ext cx="360764" cy="207898"/>
                    </a:xfrm>
                    <a:prstGeom prst="rect">
                      <a:avLst/>
                    </a:prstGeom>
                    <a:ln w="12700" cap="flat">
                      <a:noFill/>
                      <a:miter lim="400000"/>
                    </a:ln>
                    <a:effectLst/>
                  </pic:spPr>
                </pic:pic>
              </a:graphicData>
            </a:graphic>
          </wp:inline>
        </w:drawing>
      </w:r>
      <w:r w:rsidRPr="00B73B7C">
        <w:rPr>
          <w:rFonts w:ascii="Arial" w:eastAsia="Calibri" w:hAnsi="Arial" w:cs="Arial"/>
          <w:u w:color="000000"/>
          <w:lang w:val="fr-FR"/>
        </w:rPr>
        <w:t xml:space="preserve"> pour l’ID patiente suivant.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b/>
          <w:bCs/>
          <w:sz w:val="24"/>
          <w:szCs w:val="24"/>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(2)</w:t>
      </w:r>
      <w:r w:rsidRPr="00B73B7C">
        <w:rPr>
          <w:rFonts w:ascii="Arial" w:eastAsia="Calibri" w:hAnsi="Arial" w:cs="Arial"/>
          <w:noProof/>
          <w:sz w:val="21"/>
          <w:szCs w:val="21"/>
          <w:u w:color="000000"/>
          <w:lang w:val="fr-FR" w:eastAsia="fr-FR"/>
        </w:rPr>
        <w:drawing>
          <wp:inline distT="0" distB="0" distL="0" distR="0">
            <wp:extent cx="451283" cy="141026"/>
            <wp:effectExtent l="0" t="0" r="0" b="0"/>
            <wp:docPr id="1073741909" name="officeArt object"/>
            <wp:cNvGraphicFramePr/>
            <a:graphic xmlns:a="http://schemas.openxmlformats.org/drawingml/2006/main">
              <a:graphicData uri="http://schemas.openxmlformats.org/drawingml/2006/picture">
                <pic:pic xmlns:pic="http://schemas.openxmlformats.org/drawingml/2006/picture">
                  <pic:nvPicPr>
                    <pic:cNvPr id="1073741909" name="page37image8712.png"/>
                    <pic:cNvPicPr>
                      <a:picLocks noChangeAspect="1"/>
                    </pic:cNvPicPr>
                  </pic:nvPicPr>
                  <pic:blipFill>
                    <a:blip r:embed="rId86">
                      <a:extLst/>
                    </a:blip>
                    <a:stretch>
                      <a:fillRect/>
                    </a:stretch>
                  </pic:blipFill>
                  <pic:spPr>
                    <a:xfrm>
                      <a:off x="0" y="0"/>
                      <a:ext cx="451283" cy="141026"/>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 xml:space="preserve"> : sélectionner une zone pour analyse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Méthode : </w:t>
      </w:r>
      <w:r w:rsidRPr="00B73B7C">
        <w:rPr>
          <w:rFonts w:ascii="Arial" w:eastAsia="Calibri" w:hAnsi="Arial" w:cs="Arial"/>
          <w:sz w:val="21"/>
          <w:szCs w:val="21"/>
          <w:u w:color="000000"/>
          <w:lang w:val="fr-FR"/>
        </w:rPr>
        <w:t>Tourner le bouton de sélection jusqu’à l’icône, cliquer, puis régler la courbe. Tourner le bouton de sélection dans le sens contraire des aiguilles d’une montre pour accéder aux données des 5 minutes précédentes et tourner dans le sens des aiguilles d’une montre pour obtenir les 5 minutes suivantes.</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b/>
          <w:bCs/>
          <w:sz w:val="24"/>
          <w:szCs w:val="24"/>
          <w:u w:color="000000"/>
          <w:lang w:val="fr-FR"/>
        </w:rPr>
      </w:pPr>
      <w:r w:rsidRPr="00B73B7C">
        <w:rPr>
          <w:rFonts w:ascii="Arial" w:eastAsia="Calibri" w:hAnsi="Arial" w:cs="Arial"/>
          <w:b/>
          <w:bCs/>
          <w:sz w:val="21"/>
          <w:szCs w:val="21"/>
          <w:u w:color="000000"/>
          <w:lang w:val="fr-FR"/>
        </w:rPr>
        <w:t xml:space="preserve">Méthode sur l’écran tactile </w:t>
      </w:r>
      <w:r w:rsidRPr="00B73B7C">
        <w:rPr>
          <w:rFonts w:ascii="Arial" w:eastAsia="Calibri" w:hAnsi="Arial" w:cs="Arial"/>
          <w:sz w:val="21"/>
          <w:szCs w:val="21"/>
          <w:u w:color="000000"/>
          <w:lang w:val="fr-FR"/>
        </w:rPr>
        <w:t xml:space="preserve">: Cliquer sur </w:t>
      </w:r>
      <w:r w:rsidRPr="00B73B7C">
        <w:rPr>
          <w:rFonts w:ascii="Arial" w:eastAsia="Calibri" w:hAnsi="Arial" w:cs="Arial"/>
          <w:b/>
          <w:bCs/>
          <w:noProof/>
          <w:u w:color="000000"/>
          <w:lang w:val="fr-FR" w:eastAsia="fr-FR"/>
        </w:rPr>
        <w:drawing>
          <wp:inline distT="0" distB="0" distL="0" distR="0">
            <wp:extent cx="310131" cy="181801"/>
            <wp:effectExtent l="0" t="0" r="0" b="0"/>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page37image13616.png"/>
                    <pic:cNvPicPr>
                      <a:picLocks noChangeAspect="1"/>
                    </pic:cNvPicPr>
                  </pic:nvPicPr>
                  <pic:blipFill>
                    <a:blip r:embed="rId87">
                      <a:extLst/>
                    </a:blip>
                    <a:stretch>
                      <a:fillRect/>
                    </a:stretch>
                  </pic:blipFill>
                  <pic:spPr>
                    <a:xfrm>
                      <a:off x="0" y="0"/>
                      <a:ext cx="310131" cy="181801"/>
                    </a:xfrm>
                    <a:prstGeom prst="rect">
                      <a:avLst/>
                    </a:prstGeom>
                    <a:ln w="12700" cap="flat">
                      <a:noFill/>
                      <a:miter lim="400000"/>
                    </a:ln>
                    <a:effectLst/>
                  </pic:spPr>
                </pic:pic>
              </a:graphicData>
            </a:graphic>
          </wp:inline>
        </w:drawing>
      </w:r>
      <w:r w:rsidRPr="00B73B7C">
        <w:rPr>
          <w:rFonts w:ascii="Arial" w:eastAsia="Calibri" w:hAnsi="Arial" w:cs="Arial"/>
          <w:b/>
          <w:bCs/>
          <w:u w:color="000000"/>
          <w:lang w:val="fr-FR"/>
        </w:rPr>
        <w:t xml:space="preserve"> </w:t>
      </w:r>
      <w:r w:rsidRPr="00B73B7C">
        <w:rPr>
          <w:rFonts w:ascii="Arial" w:eastAsia="Calibri" w:hAnsi="Arial" w:cs="Arial"/>
          <w:u w:color="000000"/>
          <w:lang w:val="fr-FR"/>
        </w:rPr>
        <w:t xml:space="preserve">pour revenir 5 minutes en arrière et </w:t>
      </w:r>
      <w:r w:rsidRPr="00B73B7C">
        <w:rPr>
          <w:rFonts w:ascii="Arial" w:eastAsia="Calibri" w:hAnsi="Arial" w:cs="Arial"/>
          <w:b/>
          <w:bCs/>
          <w:noProof/>
          <w:u w:color="000000"/>
          <w:lang w:val="fr-FR" w:eastAsia="fr-FR"/>
        </w:rPr>
        <w:drawing>
          <wp:inline distT="0" distB="0" distL="0" distR="0">
            <wp:extent cx="303456" cy="177888"/>
            <wp:effectExtent l="0" t="0" r="0" b="0"/>
            <wp:docPr id="1073741911" name="officeArt object"/>
            <wp:cNvGraphicFramePr/>
            <a:graphic xmlns:a="http://schemas.openxmlformats.org/drawingml/2006/main">
              <a:graphicData uri="http://schemas.openxmlformats.org/drawingml/2006/picture">
                <pic:pic xmlns:pic="http://schemas.openxmlformats.org/drawingml/2006/picture">
                  <pic:nvPicPr>
                    <pic:cNvPr id="1073741911" name="page37image13616.png"/>
                    <pic:cNvPicPr>
                      <a:picLocks noChangeAspect="1"/>
                    </pic:cNvPicPr>
                  </pic:nvPicPr>
                  <pic:blipFill>
                    <a:blip r:embed="rId87">
                      <a:extLst/>
                    </a:blip>
                    <a:stretch>
                      <a:fillRect/>
                    </a:stretch>
                  </pic:blipFill>
                  <pic:spPr>
                    <a:xfrm flipH="1">
                      <a:off x="0" y="0"/>
                      <a:ext cx="303456" cy="177888"/>
                    </a:xfrm>
                    <a:prstGeom prst="rect">
                      <a:avLst/>
                    </a:prstGeom>
                    <a:ln w="12700" cap="flat">
                      <a:noFill/>
                      <a:miter lim="400000"/>
                    </a:ln>
                    <a:effectLst/>
                  </pic:spPr>
                </pic:pic>
              </a:graphicData>
            </a:graphic>
          </wp:inline>
        </w:drawing>
      </w:r>
      <w:r w:rsidRPr="00B73B7C">
        <w:rPr>
          <w:rFonts w:ascii="Arial" w:eastAsia="Calibri" w:hAnsi="Arial" w:cs="Arial"/>
          <w:b/>
          <w:bCs/>
          <w:u w:color="000000"/>
          <w:lang w:val="fr-FR"/>
        </w:rPr>
        <w:t xml:space="preserve"> </w:t>
      </w:r>
      <w:r w:rsidRPr="00B73B7C">
        <w:rPr>
          <w:rFonts w:ascii="Arial" w:eastAsia="Calibri" w:hAnsi="Arial" w:cs="Arial"/>
          <w:u w:color="000000"/>
          <w:lang w:val="fr-FR"/>
        </w:rPr>
        <w:t xml:space="preserve">pour avancer de 5 minutes.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lang w:val="fr-FR"/>
        </w:rPr>
      </w:pPr>
      <w:r w:rsidRPr="00B73B7C">
        <w:rPr>
          <w:rFonts w:ascii="Arial" w:eastAsia="Calibri" w:hAnsi="Arial" w:cs="Arial"/>
          <w:sz w:val="21"/>
          <w:szCs w:val="21"/>
          <w:u w:color="000000"/>
          <w:lang w:val="fr-FR"/>
        </w:rPr>
        <w:t xml:space="preserve">(3) </w:t>
      </w:r>
      <w:r w:rsidRPr="00B73B7C">
        <w:rPr>
          <w:rFonts w:ascii="Arial" w:eastAsia="Calibri" w:hAnsi="Arial" w:cs="Arial"/>
          <w:noProof/>
          <w:u w:color="000000"/>
          <w:lang w:val="fr-FR" w:eastAsia="fr-FR"/>
        </w:rPr>
        <w:drawing>
          <wp:inline distT="0" distB="0" distL="0" distR="0">
            <wp:extent cx="470680" cy="147088"/>
            <wp:effectExtent l="0" t="0" r="0" b="0"/>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912" name="page37image14944.png"/>
                    <pic:cNvPicPr>
                      <a:picLocks noChangeAspect="1"/>
                    </pic:cNvPicPr>
                  </pic:nvPicPr>
                  <pic:blipFill>
                    <a:blip r:embed="rId88">
                      <a:extLst/>
                    </a:blip>
                    <a:stretch>
                      <a:fillRect/>
                    </a:stretch>
                  </pic:blipFill>
                  <pic:spPr>
                    <a:xfrm>
                      <a:off x="0" y="0"/>
                      <a:ext cx="470680" cy="147088"/>
                    </a:xfrm>
                    <a:prstGeom prst="rect">
                      <a:avLst/>
                    </a:prstGeom>
                    <a:ln w="12700" cap="flat">
                      <a:noFill/>
                      <a:miter lim="400000"/>
                    </a:ln>
                    <a:effectLst/>
                  </pic:spPr>
                </pic:pic>
              </a:graphicData>
            </a:graphic>
          </wp:inline>
        </w:drawing>
      </w:r>
      <w:r w:rsidRPr="00B73B7C">
        <w:rPr>
          <w:rFonts w:ascii="Arial" w:eastAsia="Calibri" w:hAnsi="Arial" w:cs="Arial"/>
          <w:u w:color="000000"/>
          <w:lang w:val="fr-FR"/>
        </w:rPr>
        <w:t xml:space="preserve"> Sélectionner le point de départ et ajuster le point de départ pour l’analyse des données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Méthode : </w:t>
      </w:r>
      <w:r w:rsidRPr="00B73B7C">
        <w:rPr>
          <w:rFonts w:ascii="Arial" w:eastAsia="Calibri" w:hAnsi="Arial" w:cs="Arial"/>
          <w:sz w:val="21"/>
          <w:szCs w:val="21"/>
          <w:u w:color="000000"/>
          <w:lang w:val="fr-FR"/>
        </w:rPr>
        <w:t xml:space="preserve">Tourner le bouton de sélection jusqu’à l’icône, cliquer. Le point de sélection du départ passe de bleu à rouge. Grâce au bouton de sélection, vous pouvez placer ce point de départ à l’endroit souhaité. Cliquer pour confirmer le placement.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1"/>
          <w:szCs w:val="21"/>
          <w:u w:color="000000"/>
          <w:lang w:val="fr-FR"/>
        </w:rPr>
      </w:pPr>
      <w:r w:rsidRPr="00B73B7C">
        <w:rPr>
          <w:rFonts w:ascii="Arial" w:eastAsia="Calibri" w:hAnsi="Arial" w:cs="Arial"/>
          <w:b/>
          <w:bCs/>
          <w:sz w:val="21"/>
          <w:szCs w:val="21"/>
          <w:u w:color="000000"/>
          <w:lang w:val="fr-FR"/>
        </w:rPr>
        <w:t xml:space="preserve">Méthode sur l’écran tactile </w:t>
      </w:r>
      <w:r w:rsidRPr="00B73B7C">
        <w:rPr>
          <w:rFonts w:ascii="Arial" w:eastAsia="Calibri" w:hAnsi="Arial" w:cs="Arial"/>
          <w:sz w:val="21"/>
          <w:szCs w:val="21"/>
          <w:u w:color="000000"/>
          <w:lang w:val="fr-FR"/>
        </w:rPr>
        <w:t xml:space="preserve">: Cliquer </w:t>
      </w:r>
      <w:proofErr w:type="gramStart"/>
      <w:r w:rsidRPr="00B73B7C">
        <w:rPr>
          <w:rFonts w:ascii="Arial" w:eastAsia="Calibri" w:hAnsi="Arial" w:cs="Arial"/>
          <w:sz w:val="21"/>
          <w:szCs w:val="21"/>
          <w:u w:color="000000"/>
          <w:lang w:val="fr-FR"/>
        </w:rPr>
        <w:t xml:space="preserve">sur </w:t>
      </w:r>
      <w:proofErr w:type="gramEnd"/>
      <w:r w:rsidRPr="00B73B7C">
        <w:rPr>
          <w:rFonts w:ascii="Arial" w:eastAsia="Calibri" w:hAnsi="Arial" w:cs="Arial"/>
          <w:noProof/>
          <w:sz w:val="21"/>
          <w:szCs w:val="21"/>
          <w:u w:color="000000"/>
          <w:lang w:val="fr-FR" w:eastAsia="fr-FR"/>
        </w:rPr>
        <w:drawing>
          <wp:inline distT="0" distB="0" distL="0" distR="0">
            <wp:extent cx="470680" cy="147088"/>
            <wp:effectExtent l="0" t="0" r="0" b="0"/>
            <wp:docPr id="1073741913" name="officeArt object"/>
            <wp:cNvGraphicFramePr/>
            <a:graphic xmlns:a="http://schemas.openxmlformats.org/drawingml/2006/main">
              <a:graphicData uri="http://schemas.openxmlformats.org/drawingml/2006/picture">
                <pic:pic xmlns:pic="http://schemas.openxmlformats.org/drawingml/2006/picture">
                  <pic:nvPicPr>
                    <pic:cNvPr id="1073741913" name="page37image14944.png"/>
                    <pic:cNvPicPr>
                      <a:picLocks noChangeAspect="1"/>
                    </pic:cNvPicPr>
                  </pic:nvPicPr>
                  <pic:blipFill>
                    <a:blip r:embed="rId88">
                      <a:extLst/>
                    </a:blip>
                    <a:stretch>
                      <a:fillRect/>
                    </a:stretch>
                  </pic:blipFill>
                  <pic:spPr>
                    <a:xfrm>
                      <a:off x="0" y="0"/>
                      <a:ext cx="470680" cy="147088"/>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 xml:space="preserve">. Le point de départ passera de bleu à rouge. Cliquer sur la courbe pour positionner correctement le point de départ. Cliquer à nouveau pour terminer la sélection.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lang w:val="fr-FR"/>
        </w:rPr>
      </w:pPr>
      <w:r w:rsidRPr="00B73B7C">
        <w:rPr>
          <w:rFonts w:ascii="Arial" w:eastAsia="Calibri" w:hAnsi="Arial" w:cs="Arial"/>
          <w:sz w:val="21"/>
          <w:szCs w:val="21"/>
          <w:u w:color="000000"/>
          <w:lang w:val="fr-FR"/>
        </w:rPr>
        <w:t xml:space="preserve">(4) </w:t>
      </w:r>
      <w:r w:rsidRPr="00B73B7C">
        <w:rPr>
          <w:rFonts w:ascii="Arial" w:eastAsia="Calibri" w:hAnsi="Arial" w:cs="Arial"/>
          <w:noProof/>
          <w:u w:color="000000"/>
          <w:lang w:val="fr-FR" w:eastAsia="fr-FR"/>
        </w:rPr>
        <w:drawing>
          <wp:inline distT="0" distB="0" distL="0" distR="0">
            <wp:extent cx="421475" cy="131711"/>
            <wp:effectExtent l="0" t="0" r="0" b="0"/>
            <wp:docPr id="1073741914" name="officeArt object"/>
            <wp:cNvGraphicFramePr/>
            <a:graphic xmlns:a="http://schemas.openxmlformats.org/drawingml/2006/main">
              <a:graphicData uri="http://schemas.openxmlformats.org/drawingml/2006/picture">
                <pic:pic xmlns:pic="http://schemas.openxmlformats.org/drawingml/2006/picture">
                  <pic:nvPicPr>
                    <pic:cNvPr id="1073741914" name="page37image21952.png"/>
                    <pic:cNvPicPr>
                      <a:picLocks noChangeAspect="1"/>
                    </pic:cNvPicPr>
                  </pic:nvPicPr>
                  <pic:blipFill>
                    <a:blip r:embed="rId89">
                      <a:extLst/>
                    </a:blip>
                    <a:stretch>
                      <a:fillRect/>
                    </a:stretch>
                  </pic:blipFill>
                  <pic:spPr>
                    <a:xfrm>
                      <a:off x="0" y="0"/>
                      <a:ext cx="421475" cy="131711"/>
                    </a:xfrm>
                    <a:prstGeom prst="rect">
                      <a:avLst/>
                    </a:prstGeom>
                    <a:ln w="12700" cap="flat">
                      <a:noFill/>
                      <a:miter lim="400000"/>
                    </a:ln>
                    <a:effectLst/>
                  </pic:spPr>
                </pic:pic>
              </a:graphicData>
            </a:graphic>
          </wp:inline>
        </w:drawing>
      </w:r>
      <w:r w:rsidRPr="00B73B7C">
        <w:rPr>
          <w:rFonts w:ascii="Arial" w:eastAsia="Calibri" w:hAnsi="Arial" w:cs="Arial"/>
          <w:u w:color="000000"/>
          <w:lang w:val="fr-FR"/>
        </w:rPr>
        <w:t xml:space="preserve"> Sélectionner le point de fin des données à analyser. La méthode est la même que pour (3). Pendant les manipulations (3) et (4), les autres boutons sont rendus inactifs.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lang w:val="fr-FR"/>
        </w:rPr>
      </w:pPr>
      <w:r w:rsidRPr="00B73B7C">
        <w:rPr>
          <w:rFonts w:ascii="Arial" w:eastAsia="Calibri" w:hAnsi="Arial" w:cs="Arial"/>
          <w:sz w:val="21"/>
          <w:szCs w:val="21"/>
          <w:u w:color="000000"/>
          <w:lang w:val="fr-FR"/>
        </w:rPr>
        <w:t xml:space="preserve">(5) </w:t>
      </w:r>
      <w:r w:rsidRPr="00B73B7C">
        <w:rPr>
          <w:rFonts w:ascii="Arial" w:eastAsia="Calibri" w:hAnsi="Arial" w:cs="Arial"/>
          <w:noProof/>
          <w:u w:color="000000"/>
          <w:lang w:val="fr-FR" w:eastAsia="fr-FR"/>
        </w:rPr>
        <w:drawing>
          <wp:inline distT="0" distB="0" distL="0" distR="0">
            <wp:extent cx="371785" cy="164683"/>
            <wp:effectExtent l="0" t="0" r="0" b="0"/>
            <wp:docPr id="1073741915" name="officeArt object"/>
            <wp:cNvGraphicFramePr/>
            <a:graphic xmlns:a="http://schemas.openxmlformats.org/drawingml/2006/main">
              <a:graphicData uri="http://schemas.openxmlformats.org/drawingml/2006/picture">
                <pic:pic xmlns:pic="http://schemas.openxmlformats.org/drawingml/2006/picture">
                  <pic:nvPicPr>
                    <pic:cNvPr id="1073741915" name="page37image24112.png"/>
                    <pic:cNvPicPr>
                      <a:picLocks noChangeAspect="1"/>
                    </pic:cNvPicPr>
                  </pic:nvPicPr>
                  <pic:blipFill>
                    <a:blip r:embed="rId90">
                      <a:extLst/>
                    </a:blip>
                    <a:stretch>
                      <a:fillRect/>
                    </a:stretch>
                  </pic:blipFill>
                  <pic:spPr>
                    <a:xfrm>
                      <a:off x="0" y="0"/>
                      <a:ext cx="371785" cy="164683"/>
                    </a:xfrm>
                    <a:prstGeom prst="rect">
                      <a:avLst/>
                    </a:prstGeom>
                    <a:ln w="12700" cap="flat">
                      <a:noFill/>
                      <a:miter lim="400000"/>
                    </a:ln>
                    <a:effectLst/>
                  </pic:spPr>
                </pic:pic>
              </a:graphicData>
            </a:graphic>
          </wp:inline>
        </w:drawing>
      </w:r>
      <w:r w:rsidRPr="00B73B7C">
        <w:rPr>
          <w:rFonts w:ascii="Arial" w:eastAsia="Calibri" w:hAnsi="Arial" w:cs="Arial"/>
          <w:u w:color="000000"/>
          <w:lang w:val="fr-FR"/>
        </w:rPr>
        <w:t xml:space="preserve"> : Sélectionner la courbe FHR</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r w:rsidRPr="00B73B7C">
        <w:rPr>
          <w:rFonts w:ascii="Arial" w:hAnsi="Arial" w:cs="Arial"/>
          <w:b/>
          <w:bCs/>
          <w:sz w:val="21"/>
          <w:szCs w:val="21"/>
          <w:u w:color="000000"/>
          <w:lang w:val="fr-FR"/>
        </w:rPr>
        <w:t>Méthode</w:t>
      </w:r>
      <w:r w:rsidRPr="00B73B7C">
        <w:rPr>
          <w:rFonts w:ascii="Arial" w:hAnsi="Arial" w:cs="Arial"/>
          <w:sz w:val="21"/>
          <w:szCs w:val="21"/>
          <w:u w:color="000000"/>
          <w:lang w:val="fr-FR"/>
        </w:rPr>
        <w:t xml:space="preserve"> : Tourner la roulette, sélectionner l’icône, appuyer sur la roulette pour confirmer et la courbe FHR2 sera sélectionnée. Appuyer pour changer et sélectionner FHR1.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Méthode sur l’écran tactile </w:t>
      </w:r>
      <w:r w:rsidRPr="00B73B7C">
        <w:rPr>
          <w:rFonts w:ascii="Arial" w:eastAsia="Calibri" w:hAnsi="Arial" w:cs="Arial"/>
          <w:sz w:val="21"/>
          <w:szCs w:val="21"/>
          <w:u w:color="000000"/>
          <w:lang w:val="fr-FR"/>
        </w:rPr>
        <w:t xml:space="preserve">: Cliquer sur l’icône pour sélectionner FHR2. Cliquer de nouveau pour sélectionner FHR1.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lang w:val="fr-FR"/>
        </w:rPr>
      </w:pPr>
      <w:r w:rsidRPr="00B73B7C">
        <w:rPr>
          <w:rFonts w:ascii="Arial" w:eastAsia="Calibri" w:hAnsi="Arial" w:cs="Arial"/>
          <w:sz w:val="21"/>
          <w:szCs w:val="21"/>
          <w:u w:color="000000"/>
          <w:lang w:val="fr-FR"/>
        </w:rPr>
        <w:t xml:space="preserve">(6) </w:t>
      </w:r>
      <w:r w:rsidRPr="00B73B7C">
        <w:rPr>
          <w:rFonts w:ascii="Arial" w:eastAsia="Calibri" w:hAnsi="Arial" w:cs="Arial"/>
          <w:noProof/>
          <w:u w:color="000000"/>
          <w:lang w:val="fr-FR" w:eastAsia="fr-FR"/>
        </w:rPr>
        <w:drawing>
          <wp:inline distT="0" distB="0" distL="0" distR="0">
            <wp:extent cx="480648" cy="207738"/>
            <wp:effectExtent l="0" t="0" r="0" b="0"/>
            <wp:docPr id="1073741916" name="officeArt object"/>
            <wp:cNvGraphicFramePr/>
            <a:graphic xmlns:a="http://schemas.openxmlformats.org/drawingml/2006/main">
              <a:graphicData uri="http://schemas.openxmlformats.org/drawingml/2006/picture">
                <pic:pic xmlns:pic="http://schemas.openxmlformats.org/drawingml/2006/picture">
                  <pic:nvPicPr>
                    <pic:cNvPr id="1073741916" name="page38image3032.png"/>
                    <pic:cNvPicPr>
                      <a:picLocks noChangeAspect="1"/>
                    </pic:cNvPicPr>
                  </pic:nvPicPr>
                  <pic:blipFill>
                    <a:blip r:embed="rId91">
                      <a:extLst/>
                    </a:blip>
                    <a:stretch>
                      <a:fillRect/>
                    </a:stretch>
                  </pic:blipFill>
                  <pic:spPr>
                    <a:xfrm>
                      <a:off x="0" y="0"/>
                      <a:ext cx="480648" cy="207738"/>
                    </a:xfrm>
                    <a:prstGeom prst="rect">
                      <a:avLst/>
                    </a:prstGeom>
                    <a:ln w="12700" cap="flat">
                      <a:noFill/>
                      <a:miter lim="400000"/>
                    </a:ln>
                    <a:effectLst/>
                  </pic:spPr>
                </pic:pic>
              </a:graphicData>
            </a:graphic>
          </wp:inline>
        </w:drawing>
      </w:r>
      <w:r w:rsidRPr="00B73B7C">
        <w:rPr>
          <w:rFonts w:ascii="Arial" w:eastAsia="Calibri" w:hAnsi="Arial" w:cs="Arial"/>
          <w:u w:color="000000"/>
          <w:lang w:val="fr-FR"/>
        </w:rPr>
        <w:t xml:space="preserve"> : Analyse des données sélectionnées et marquage des résultats sur la courbe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r w:rsidRPr="00B73B7C">
        <w:rPr>
          <w:rFonts w:ascii="Arial" w:hAnsi="Arial" w:cs="Arial"/>
          <w:b/>
          <w:bCs/>
          <w:sz w:val="21"/>
          <w:szCs w:val="21"/>
          <w:u w:color="000000"/>
          <w:lang w:val="fr-FR"/>
        </w:rPr>
        <w:t xml:space="preserve">Méthode </w:t>
      </w:r>
      <w:r w:rsidRPr="00B73B7C">
        <w:rPr>
          <w:rFonts w:ascii="Arial" w:hAnsi="Arial" w:cs="Arial"/>
          <w:sz w:val="21"/>
          <w:szCs w:val="21"/>
          <w:u w:color="000000"/>
          <w:lang w:val="fr-FR"/>
        </w:rPr>
        <w:t xml:space="preserve">: Tourner la roulette, sélectionner l’icône et appuyer pour confirmer le choix. Les résultats seront ainsi affichés. L’icône devient </w:t>
      </w:r>
      <w:proofErr w:type="gramStart"/>
      <w:r w:rsidRPr="00B73B7C">
        <w:rPr>
          <w:rFonts w:ascii="Arial" w:hAnsi="Arial" w:cs="Arial"/>
          <w:sz w:val="21"/>
          <w:szCs w:val="21"/>
          <w:u w:color="000000"/>
          <w:lang w:val="fr-FR"/>
        </w:rPr>
        <w:t xml:space="preserve">alors </w:t>
      </w:r>
      <w:r w:rsidRPr="00B73B7C">
        <w:rPr>
          <w:rFonts w:ascii="Arial" w:eastAsia="Arial" w:hAnsi="Arial" w:cs="Arial"/>
          <w:noProof/>
          <w:sz w:val="21"/>
          <w:szCs w:val="21"/>
          <w:u w:color="000000"/>
          <w:lang w:val="fr-FR" w:eastAsia="fr-FR"/>
        </w:rPr>
        <w:drawing>
          <wp:inline distT="0" distB="0" distL="0" distR="0">
            <wp:extent cx="454479" cy="194777"/>
            <wp:effectExtent l="0" t="0" r="0" b="0"/>
            <wp:docPr id="1073741917" name="officeArt object"/>
            <wp:cNvGraphicFramePr/>
            <a:graphic xmlns:a="http://schemas.openxmlformats.org/drawingml/2006/main">
              <a:graphicData uri="http://schemas.openxmlformats.org/drawingml/2006/picture">
                <pic:pic xmlns:pic="http://schemas.openxmlformats.org/drawingml/2006/picture">
                  <pic:nvPicPr>
                    <pic:cNvPr id="1073741917" name="page38image21952.png"/>
                    <pic:cNvPicPr>
                      <a:picLocks noChangeAspect="1"/>
                    </pic:cNvPicPr>
                  </pic:nvPicPr>
                  <pic:blipFill>
                    <a:blip r:embed="rId92">
                      <a:extLst/>
                    </a:blip>
                    <a:stretch>
                      <a:fillRect/>
                    </a:stretch>
                  </pic:blipFill>
                  <pic:spPr>
                    <a:xfrm>
                      <a:off x="0" y="0"/>
                      <a:ext cx="454479" cy="194777"/>
                    </a:xfrm>
                    <a:prstGeom prst="rect">
                      <a:avLst/>
                    </a:prstGeom>
                    <a:ln w="12700" cap="flat">
                      <a:noFill/>
                      <a:miter lim="400000"/>
                    </a:ln>
                    <a:effectLst/>
                  </pic:spPr>
                </pic:pic>
              </a:graphicData>
            </a:graphic>
          </wp:inline>
        </w:drawing>
      </w:r>
      <w:proofErr w:type="gramEnd"/>
      <w:r w:rsidRPr="00B73B7C">
        <w:rPr>
          <w:rFonts w:ascii="Arial" w:hAnsi="Arial" w:cs="Arial"/>
          <w:sz w:val="21"/>
          <w:szCs w:val="21"/>
          <w:u w:color="000000"/>
          <w:lang w:val="fr-FR"/>
        </w:rPr>
        <w:t xml:space="preserve"> . Cliquer de nouveau et les résultats pour analyse seront effacés. L’icône devient </w:t>
      </w:r>
      <w:proofErr w:type="gramStart"/>
      <w:r w:rsidRPr="00B73B7C">
        <w:rPr>
          <w:rFonts w:ascii="Arial" w:hAnsi="Arial" w:cs="Arial"/>
          <w:sz w:val="21"/>
          <w:szCs w:val="21"/>
          <w:u w:color="000000"/>
          <w:lang w:val="fr-FR"/>
        </w:rPr>
        <w:t xml:space="preserve">alors </w:t>
      </w:r>
      <w:proofErr w:type="gramEnd"/>
      <w:r w:rsidRPr="00B73B7C">
        <w:rPr>
          <w:rFonts w:ascii="Arial" w:eastAsia="Arial" w:hAnsi="Arial" w:cs="Arial"/>
          <w:noProof/>
          <w:sz w:val="21"/>
          <w:szCs w:val="21"/>
          <w:u w:color="000000"/>
          <w:lang w:val="fr-FR" w:eastAsia="fr-FR"/>
        </w:rPr>
        <w:drawing>
          <wp:inline distT="0" distB="0" distL="0" distR="0">
            <wp:extent cx="480648" cy="207738"/>
            <wp:effectExtent l="0" t="0" r="0" b="0"/>
            <wp:docPr id="1073741918" name="officeArt object"/>
            <wp:cNvGraphicFramePr/>
            <a:graphic xmlns:a="http://schemas.openxmlformats.org/drawingml/2006/main">
              <a:graphicData uri="http://schemas.openxmlformats.org/drawingml/2006/picture">
                <pic:pic xmlns:pic="http://schemas.openxmlformats.org/drawingml/2006/picture">
                  <pic:nvPicPr>
                    <pic:cNvPr id="1073741918" name="page38image3032.png"/>
                    <pic:cNvPicPr>
                      <a:picLocks noChangeAspect="1"/>
                    </pic:cNvPicPr>
                  </pic:nvPicPr>
                  <pic:blipFill>
                    <a:blip r:embed="rId91">
                      <a:extLst/>
                    </a:blip>
                    <a:stretch>
                      <a:fillRect/>
                    </a:stretch>
                  </pic:blipFill>
                  <pic:spPr>
                    <a:xfrm>
                      <a:off x="0" y="0"/>
                      <a:ext cx="480648" cy="207738"/>
                    </a:xfrm>
                    <a:prstGeom prst="rect">
                      <a:avLst/>
                    </a:prstGeom>
                    <a:ln w="12700" cap="flat">
                      <a:noFill/>
                      <a:miter lim="400000"/>
                    </a:ln>
                    <a:effectLst/>
                  </pic:spPr>
                </pic:pic>
              </a:graphicData>
            </a:graphic>
          </wp:inline>
        </w:drawing>
      </w:r>
      <w:r w:rsidRPr="00B73B7C">
        <w:rPr>
          <w:rFonts w:ascii="Arial" w:hAnsi="Arial" w:cs="Arial"/>
          <w:sz w:val="21"/>
          <w:szCs w:val="21"/>
          <w:u w:color="000000"/>
          <w:lang w:val="fr-FR"/>
        </w:rPr>
        <w:t>.</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Méthode sur l’écran tactile </w:t>
      </w:r>
      <w:r w:rsidRPr="00B73B7C">
        <w:rPr>
          <w:rFonts w:ascii="Arial" w:eastAsia="Calibri" w:hAnsi="Arial" w:cs="Arial"/>
          <w:sz w:val="21"/>
          <w:szCs w:val="21"/>
          <w:u w:color="000000"/>
          <w:lang w:val="fr-FR"/>
        </w:rPr>
        <w:t xml:space="preserve">: Cliquer sur l’icône et les résultats de l’analyse seront affichés. L’icône devient </w:t>
      </w:r>
      <w:proofErr w:type="gramStart"/>
      <w:r w:rsidRPr="00B73B7C">
        <w:rPr>
          <w:rFonts w:ascii="Arial" w:eastAsia="Calibri" w:hAnsi="Arial" w:cs="Arial"/>
          <w:sz w:val="21"/>
          <w:szCs w:val="21"/>
          <w:u w:color="000000"/>
          <w:lang w:val="fr-FR"/>
        </w:rPr>
        <w:t xml:space="preserve">alors </w:t>
      </w:r>
      <w:r w:rsidRPr="00B73B7C">
        <w:rPr>
          <w:rFonts w:ascii="Arial" w:eastAsia="Calibri" w:hAnsi="Arial" w:cs="Arial"/>
          <w:noProof/>
          <w:sz w:val="21"/>
          <w:szCs w:val="21"/>
          <w:u w:color="000000"/>
          <w:lang w:val="fr-FR" w:eastAsia="fr-FR"/>
        </w:rPr>
        <w:drawing>
          <wp:inline distT="0" distB="0" distL="0" distR="0">
            <wp:extent cx="454479" cy="194777"/>
            <wp:effectExtent l="0" t="0" r="0" b="0"/>
            <wp:docPr id="1073741919" name="officeArt object"/>
            <wp:cNvGraphicFramePr/>
            <a:graphic xmlns:a="http://schemas.openxmlformats.org/drawingml/2006/main">
              <a:graphicData uri="http://schemas.openxmlformats.org/drawingml/2006/picture">
                <pic:pic xmlns:pic="http://schemas.openxmlformats.org/drawingml/2006/picture">
                  <pic:nvPicPr>
                    <pic:cNvPr id="1073741919" name="page38image21952.png"/>
                    <pic:cNvPicPr>
                      <a:picLocks noChangeAspect="1"/>
                    </pic:cNvPicPr>
                  </pic:nvPicPr>
                  <pic:blipFill>
                    <a:blip r:embed="rId92">
                      <a:extLst/>
                    </a:blip>
                    <a:stretch>
                      <a:fillRect/>
                    </a:stretch>
                  </pic:blipFill>
                  <pic:spPr>
                    <a:xfrm>
                      <a:off x="0" y="0"/>
                      <a:ext cx="454479" cy="194777"/>
                    </a:xfrm>
                    <a:prstGeom prst="rect">
                      <a:avLst/>
                    </a:prstGeom>
                    <a:ln w="12700" cap="flat">
                      <a:noFill/>
                      <a:miter lim="400000"/>
                    </a:ln>
                    <a:effectLst/>
                  </pic:spPr>
                </pic:pic>
              </a:graphicData>
            </a:graphic>
          </wp:inline>
        </w:drawing>
      </w:r>
      <w:proofErr w:type="gramEnd"/>
      <w:r w:rsidRPr="00B73B7C">
        <w:rPr>
          <w:rFonts w:ascii="Arial" w:eastAsia="Calibri" w:hAnsi="Arial" w:cs="Arial"/>
          <w:sz w:val="21"/>
          <w:szCs w:val="21"/>
          <w:u w:color="000000"/>
          <w:lang w:val="fr-FR"/>
        </w:rPr>
        <w:t xml:space="preserve"> . Cliquer de nouveau et les résultats pour analyse seront effacés. L’icône devient </w:t>
      </w:r>
      <w:proofErr w:type="gramStart"/>
      <w:r w:rsidRPr="00B73B7C">
        <w:rPr>
          <w:rFonts w:ascii="Arial" w:eastAsia="Calibri" w:hAnsi="Arial" w:cs="Arial"/>
          <w:sz w:val="21"/>
          <w:szCs w:val="21"/>
          <w:u w:color="000000"/>
          <w:lang w:val="fr-FR"/>
        </w:rPr>
        <w:t xml:space="preserve">alors </w:t>
      </w:r>
      <w:proofErr w:type="gramEnd"/>
      <w:r w:rsidRPr="00B73B7C">
        <w:rPr>
          <w:rFonts w:ascii="Arial" w:eastAsia="Calibri" w:hAnsi="Arial" w:cs="Arial"/>
          <w:noProof/>
          <w:sz w:val="21"/>
          <w:szCs w:val="21"/>
          <w:u w:color="000000"/>
          <w:lang w:val="fr-FR" w:eastAsia="fr-FR"/>
        </w:rPr>
        <w:drawing>
          <wp:inline distT="0" distB="0" distL="0" distR="0">
            <wp:extent cx="480648" cy="207738"/>
            <wp:effectExtent l="0" t="0" r="0" b="0"/>
            <wp:docPr id="1073741920" name="officeArt object"/>
            <wp:cNvGraphicFramePr/>
            <a:graphic xmlns:a="http://schemas.openxmlformats.org/drawingml/2006/main">
              <a:graphicData uri="http://schemas.openxmlformats.org/drawingml/2006/picture">
                <pic:pic xmlns:pic="http://schemas.openxmlformats.org/drawingml/2006/picture">
                  <pic:nvPicPr>
                    <pic:cNvPr id="1073741920" name="page38image3032.png"/>
                    <pic:cNvPicPr>
                      <a:picLocks noChangeAspect="1"/>
                    </pic:cNvPicPr>
                  </pic:nvPicPr>
                  <pic:blipFill>
                    <a:blip r:embed="rId91">
                      <a:extLst/>
                    </a:blip>
                    <a:stretch>
                      <a:fillRect/>
                    </a:stretch>
                  </pic:blipFill>
                  <pic:spPr>
                    <a:xfrm>
                      <a:off x="0" y="0"/>
                      <a:ext cx="480648" cy="207738"/>
                    </a:xfrm>
                    <a:prstGeom prst="rect">
                      <a:avLst/>
                    </a:prstGeom>
                    <a:ln w="12700" cap="flat">
                      <a:noFill/>
                      <a:miter lim="400000"/>
                    </a:ln>
                    <a:effectLst/>
                  </pic:spPr>
                </pic:pic>
              </a:graphicData>
            </a:graphic>
          </wp:inline>
        </w:drawing>
      </w:r>
      <w:r w:rsidRPr="00B73B7C">
        <w:rPr>
          <w:rFonts w:ascii="Arial" w:eastAsia="Calibri" w:hAnsi="Arial" w:cs="Arial"/>
          <w:sz w:val="21"/>
          <w:szCs w:val="21"/>
          <w:u w:color="000000"/>
          <w:lang w:val="fr-FR"/>
        </w:rPr>
        <w:t>.</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u w:color="000000"/>
          <w:lang w:val="fr-FR"/>
        </w:rPr>
      </w:pPr>
      <w:r w:rsidRPr="00B73B7C">
        <w:rPr>
          <w:rFonts w:ascii="Arial" w:eastAsia="Calibri"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(7) </w:t>
      </w:r>
      <w:r w:rsidRPr="00B73B7C">
        <w:rPr>
          <w:rFonts w:ascii="Arial" w:eastAsia="Calibri" w:hAnsi="Arial" w:cs="Arial"/>
          <w:noProof/>
          <w:u w:color="000000"/>
          <w:lang w:val="fr-FR" w:eastAsia="fr-FR"/>
        </w:rPr>
        <w:drawing>
          <wp:inline distT="0" distB="0" distL="0" distR="0">
            <wp:extent cx="469968" cy="210249"/>
            <wp:effectExtent l="0" t="0" r="0" b="0"/>
            <wp:docPr id="1073741921" name="officeArt object"/>
            <wp:cNvGraphicFramePr/>
            <a:graphic xmlns:a="http://schemas.openxmlformats.org/drawingml/2006/main">
              <a:graphicData uri="http://schemas.openxmlformats.org/drawingml/2006/picture">
                <pic:pic xmlns:pic="http://schemas.openxmlformats.org/drawingml/2006/picture">
                  <pic:nvPicPr>
                    <pic:cNvPr id="1073741921" name="page38image8664.png"/>
                    <pic:cNvPicPr>
                      <a:picLocks noChangeAspect="1"/>
                    </pic:cNvPicPr>
                  </pic:nvPicPr>
                  <pic:blipFill>
                    <a:blip r:embed="rId93">
                      <a:extLst/>
                    </a:blip>
                    <a:stretch>
                      <a:fillRect/>
                    </a:stretch>
                  </pic:blipFill>
                  <pic:spPr>
                    <a:xfrm>
                      <a:off x="0" y="0"/>
                      <a:ext cx="469968" cy="210249"/>
                    </a:xfrm>
                    <a:prstGeom prst="rect">
                      <a:avLst/>
                    </a:prstGeom>
                    <a:ln w="12700" cap="flat">
                      <a:noFill/>
                      <a:miter lim="400000"/>
                    </a:ln>
                    <a:effectLst/>
                  </pic:spPr>
                </pic:pic>
              </a:graphicData>
            </a:graphic>
          </wp:inline>
        </w:drawing>
      </w:r>
      <w:r w:rsidRPr="00B73B7C">
        <w:rPr>
          <w:rFonts w:ascii="Arial" w:eastAsia="Calibri" w:hAnsi="Arial" w:cs="Arial"/>
          <w:u w:color="000000"/>
          <w:lang w:val="fr-FR"/>
        </w:rPr>
        <w:t xml:space="preserve"> : Cliquer sur l’icône et les résultats d’analyse seront affichés dans un tableau. L’icône deviendra </w:t>
      </w:r>
      <w:proofErr w:type="gramStart"/>
      <w:r w:rsidRPr="00B73B7C">
        <w:rPr>
          <w:rFonts w:ascii="Arial" w:eastAsia="Calibri" w:hAnsi="Arial" w:cs="Arial"/>
          <w:u w:color="000000"/>
          <w:lang w:val="fr-FR"/>
        </w:rPr>
        <w:t xml:space="preserve">alors </w:t>
      </w:r>
      <w:proofErr w:type="gramEnd"/>
      <w:r w:rsidRPr="00B73B7C">
        <w:rPr>
          <w:rFonts w:ascii="Arial" w:eastAsia="Calibri" w:hAnsi="Arial" w:cs="Arial"/>
          <w:noProof/>
          <w:u w:color="000000"/>
          <w:lang w:val="fr-FR" w:eastAsia="fr-FR"/>
        </w:rPr>
        <w:drawing>
          <wp:inline distT="0" distB="0" distL="0" distR="0">
            <wp:extent cx="454479" cy="194777"/>
            <wp:effectExtent l="0" t="0" r="0" b="0"/>
            <wp:docPr id="1073741922" name="officeArt object"/>
            <wp:cNvGraphicFramePr/>
            <a:graphic xmlns:a="http://schemas.openxmlformats.org/drawingml/2006/main">
              <a:graphicData uri="http://schemas.openxmlformats.org/drawingml/2006/picture">
                <pic:pic xmlns:pic="http://schemas.openxmlformats.org/drawingml/2006/picture">
                  <pic:nvPicPr>
                    <pic:cNvPr id="1073741922" name="page38image21952.png"/>
                    <pic:cNvPicPr>
                      <a:picLocks noChangeAspect="1"/>
                    </pic:cNvPicPr>
                  </pic:nvPicPr>
                  <pic:blipFill>
                    <a:blip r:embed="rId92">
                      <a:extLst/>
                    </a:blip>
                    <a:stretch>
                      <a:fillRect/>
                    </a:stretch>
                  </pic:blipFill>
                  <pic:spPr>
                    <a:xfrm>
                      <a:off x="0" y="0"/>
                      <a:ext cx="454479" cy="194777"/>
                    </a:xfrm>
                    <a:prstGeom prst="rect">
                      <a:avLst/>
                    </a:prstGeom>
                    <a:ln w="12700" cap="flat">
                      <a:noFill/>
                      <a:miter lim="400000"/>
                    </a:ln>
                    <a:effectLst/>
                  </pic:spPr>
                </pic:pic>
              </a:graphicData>
            </a:graphic>
          </wp:inline>
        </w:drawing>
      </w:r>
      <w:r w:rsidRPr="00B73B7C">
        <w:rPr>
          <w:rFonts w:ascii="Arial" w:eastAsia="Calibri" w:hAnsi="Arial" w:cs="Arial"/>
          <w:u w:color="000000"/>
          <w:lang w:val="fr-FR"/>
        </w:rPr>
        <w:t xml:space="preserve">. </w:t>
      </w:r>
      <w:r w:rsidRPr="00B73B7C">
        <w:rPr>
          <w:rFonts w:ascii="Arial" w:eastAsia="Calibri" w:hAnsi="Arial" w:cs="Arial"/>
          <w:sz w:val="21"/>
          <w:szCs w:val="21"/>
          <w:u w:color="000000"/>
          <w:lang w:val="fr-FR"/>
        </w:rPr>
        <w:t>Cliquer de nouveau et les résultats pour analyse seront effacés.</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lang w:val="fr-FR"/>
        </w:rPr>
      </w:pPr>
      <w:r w:rsidRPr="00B73B7C">
        <w:rPr>
          <w:rFonts w:ascii="Arial" w:hAnsi="Arial" w:cs="Arial"/>
          <w:b/>
          <w:bCs/>
          <w:sz w:val="21"/>
          <w:szCs w:val="21"/>
          <w:u w:color="000000"/>
          <w:lang w:val="fr-FR"/>
        </w:rPr>
        <w:t xml:space="preserve">Méthode </w:t>
      </w:r>
      <w:r w:rsidRPr="00B73B7C">
        <w:rPr>
          <w:rFonts w:ascii="Arial" w:hAnsi="Arial" w:cs="Arial"/>
          <w:sz w:val="21"/>
          <w:szCs w:val="21"/>
          <w:u w:color="000000"/>
          <w:lang w:val="fr-FR"/>
        </w:rPr>
        <w:t xml:space="preserve">: Tourner la roulette, sélectionner l’icône et appuyer pour afficher les résultats sous forme de tableau. L’icône deviendra </w:t>
      </w:r>
      <w:proofErr w:type="gramStart"/>
      <w:r w:rsidRPr="00B73B7C">
        <w:rPr>
          <w:rFonts w:ascii="Arial" w:hAnsi="Arial" w:cs="Arial"/>
          <w:sz w:val="21"/>
          <w:szCs w:val="21"/>
          <w:u w:color="000000"/>
          <w:lang w:val="fr-FR"/>
        </w:rPr>
        <w:t xml:space="preserve">alors </w:t>
      </w:r>
      <w:proofErr w:type="gramEnd"/>
      <w:r w:rsidRPr="00B73B7C">
        <w:rPr>
          <w:rFonts w:ascii="Arial" w:eastAsia="Arial" w:hAnsi="Arial" w:cs="Arial"/>
          <w:noProof/>
          <w:sz w:val="21"/>
          <w:szCs w:val="21"/>
          <w:u w:color="000000"/>
          <w:lang w:val="fr-FR" w:eastAsia="fr-FR"/>
        </w:rPr>
        <w:drawing>
          <wp:inline distT="0" distB="0" distL="0" distR="0">
            <wp:extent cx="454479" cy="194777"/>
            <wp:effectExtent l="0" t="0" r="0" b="0"/>
            <wp:docPr id="1073741923" name="officeArt object"/>
            <wp:cNvGraphicFramePr/>
            <a:graphic xmlns:a="http://schemas.openxmlformats.org/drawingml/2006/main">
              <a:graphicData uri="http://schemas.openxmlformats.org/drawingml/2006/picture">
                <pic:pic xmlns:pic="http://schemas.openxmlformats.org/drawingml/2006/picture">
                  <pic:nvPicPr>
                    <pic:cNvPr id="1073741923" name="page38image21952.png"/>
                    <pic:cNvPicPr>
                      <a:picLocks noChangeAspect="1"/>
                    </pic:cNvPicPr>
                  </pic:nvPicPr>
                  <pic:blipFill>
                    <a:blip r:embed="rId92">
                      <a:extLst/>
                    </a:blip>
                    <a:stretch>
                      <a:fillRect/>
                    </a:stretch>
                  </pic:blipFill>
                  <pic:spPr>
                    <a:xfrm>
                      <a:off x="0" y="0"/>
                      <a:ext cx="454479" cy="194777"/>
                    </a:xfrm>
                    <a:prstGeom prst="rect">
                      <a:avLst/>
                    </a:prstGeom>
                    <a:ln w="12700" cap="flat">
                      <a:noFill/>
                      <a:miter lim="400000"/>
                    </a:ln>
                    <a:effectLst/>
                  </pic:spPr>
                </pic:pic>
              </a:graphicData>
            </a:graphic>
          </wp:inline>
        </w:drawing>
      </w:r>
      <w:r w:rsidRPr="00B73B7C">
        <w:rPr>
          <w:rFonts w:ascii="Arial" w:hAnsi="Arial" w:cs="Arial"/>
          <w:sz w:val="21"/>
          <w:szCs w:val="21"/>
          <w:u w:color="000000"/>
          <w:lang w:val="fr-FR"/>
        </w:rPr>
        <w:t xml:space="preserve">. Appuyer sur la roulette pour confirmer de nouveau et l’icône deviendra </w:t>
      </w:r>
      <w:r w:rsidRPr="00B73B7C">
        <w:rPr>
          <w:rFonts w:ascii="Arial" w:eastAsia="Arial" w:hAnsi="Arial" w:cs="Arial"/>
          <w:noProof/>
          <w:sz w:val="21"/>
          <w:szCs w:val="21"/>
          <w:u w:color="000000"/>
          <w:lang w:val="fr-FR" w:eastAsia="fr-FR"/>
        </w:rPr>
        <w:drawing>
          <wp:inline distT="0" distB="0" distL="0" distR="0">
            <wp:extent cx="469968" cy="210249"/>
            <wp:effectExtent l="0" t="0" r="0" b="0"/>
            <wp:docPr id="1073741924" name="officeArt object"/>
            <wp:cNvGraphicFramePr/>
            <a:graphic xmlns:a="http://schemas.openxmlformats.org/drawingml/2006/main">
              <a:graphicData uri="http://schemas.openxmlformats.org/drawingml/2006/picture">
                <pic:pic xmlns:pic="http://schemas.openxmlformats.org/drawingml/2006/picture">
                  <pic:nvPicPr>
                    <pic:cNvPr id="1073741924" name="page38image8664.png"/>
                    <pic:cNvPicPr>
                      <a:picLocks noChangeAspect="1"/>
                    </pic:cNvPicPr>
                  </pic:nvPicPr>
                  <pic:blipFill>
                    <a:blip r:embed="rId93">
                      <a:extLst/>
                    </a:blip>
                    <a:stretch>
                      <a:fillRect/>
                    </a:stretch>
                  </pic:blipFill>
                  <pic:spPr>
                    <a:xfrm>
                      <a:off x="0" y="0"/>
                      <a:ext cx="469968" cy="210249"/>
                    </a:xfrm>
                    <a:prstGeom prst="rect">
                      <a:avLst/>
                    </a:prstGeom>
                    <a:ln w="12700" cap="flat">
                      <a:noFill/>
                      <a:miter lim="400000"/>
                    </a:ln>
                    <a:effectLst/>
                  </pic:spPr>
                </pic:pic>
              </a:graphicData>
            </a:graphic>
          </wp:inline>
        </w:drawing>
      </w:r>
      <w:r w:rsidRPr="00B73B7C">
        <w:rPr>
          <w:rFonts w:ascii="Arial" w:hAnsi="Arial" w:cs="Arial"/>
          <w:sz w:val="21"/>
          <w:szCs w:val="21"/>
          <w:u w:color="000000"/>
          <w:lang w:val="fr-FR"/>
        </w:rPr>
        <w:t xml:space="preserve"> et les résultats seront effacés.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b/>
          <w:bCs/>
          <w:sz w:val="24"/>
          <w:szCs w:val="24"/>
          <w:u w:color="000000"/>
          <w:lang w:val="fr-FR"/>
        </w:rPr>
      </w:pPr>
      <w:r w:rsidRPr="00B73B7C">
        <w:rPr>
          <w:rFonts w:ascii="Arial" w:eastAsia="Calibri" w:hAnsi="Arial" w:cs="Arial"/>
          <w:b/>
          <w:bCs/>
          <w:sz w:val="21"/>
          <w:szCs w:val="21"/>
          <w:u w:color="000000"/>
          <w:lang w:val="fr-FR"/>
        </w:rPr>
        <w:t xml:space="preserve">Méthode sur l’écran tactile </w:t>
      </w:r>
      <w:r w:rsidRPr="00B73B7C">
        <w:rPr>
          <w:rFonts w:ascii="Arial" w:eastAsia="Calibri" w:hAnsi="Arial" w:cs="Arial"/>
          <w:sz w:val="21"/>
          <w:szCs w:val="21"/>
          <w:u w:color="000000"/>
          <w:lang w:val="fr-FR"/>
        </w:rPr>
        <w:t xml:space="preserve">: Cliquer sur l’icône et les résultats seront affichés sous forme de tableau. </w:t>
      </w:r>
      <w:r w:rsidRPr="00B73B7C">
        <w:rPr>
          <w:rFonts w:ascii="Arial" w:eastAsia="Calibri" w:hAnsi="Arial" w:cs="Arial"/>
          <w:u w:color="000000"/>
          <w:lang w:val="fr-FR"/>
        </w:rPr>
        <w:t xml:space="preserve">L’icône deviendra </w:t>
      </w:r>
      <w:proofErr w:type="gramStart"/>
      <w:r w:rsidRPr="00B73B7C">
        <w:rPr>
          <w:rFonts w:ascii="Arial" w:eastAsia="Calibri" w:hAnsi="Arial" w:cs="Arial"/>
          <w:u w:color="000000"/>
          <w:lang w:val="fr-FR"/>
        </w:rPr>
        <w:t xml:space="preserve">alors </w:t>
      </w:r>
      <w:proofErr w:type="gramEnd"/>
      <w:r w:rsidRPr="00B73B7C">
        <w:rPr>
          <w:rFonts w:ascii="Arial" w:eastAsia="Calibri" w:hAnsi="Arial" w:cs="Arial"/>
          <w:noProof/>
          <w:u w:color="000000"/>
          <w:lang w:val="fr-FR" w:eastAsia="fr-FR"/>
        </w:rPr>
        <w:drawing>
          <wp:inline distT="0" distB="0" distL="0" distR="0">
            <wp:extent cx="454479" cy="194777"/>
            <wp:effectExtent l="0" t="0" r="0" b="0"/>
            <wp:docPr id="1073741925" name="officeArt object"/>
            <wp:cNvGraphicFramePr/>
            <a:graphic xmlns:a="http://schemas.openxmlformats.org/drawingml/2006/main">
              <a:graphicData uri="http://schemas.openxmlformats.org/drawingml/2006/picture">
                <pic:pic xmlns:pic="http://schemas.openxmlformats.org/drawingml/2006/picture">
                  <pic:nvPicPr>
                    <pic:cNvPr id="1073741925" name="page38image21952.png"/>
                    <pic:cNvPicPr>
                      <a:picLocks noChangeAspect="1"/>
                    </pic:cNvPicPr>
                  </pic:nvPicPr>
                  <pic:blipFill>
                    <a:blip r:embed="rId92">
                      <a:extLst/>
                    </a:blip>
                    <a:stretch>
                      <a:fillRect/>
                    </a:stretch>
                  </pic:blipFill>
                  <pic:spPr>
                    <a:xfrm>
                      <a:off x="0" y="0"/>
                      <a:ext cx="454479" cy="194777"/>
                    </a:xfrm>
                    <a:prstGeom prst="rect">
                      <a:avLst/>
                    </a:prstGeom>
                    <a:ln w="12700" cap="flat">
                      <a:noFill/>
                      <a:miter lim="400000"/>
                    </a:ln>
                    <a:effectLst/>
                  </pic:spPr>
                </pic:pic>
              </a:graphicData>
            </a:graphic>
          </wp:inline>
        </w:drawing>
      </w:r>
      <w:r w:rsidRPr="00B73B7C">
        <w:rPr>
          <w:rFonts w:ascii="Arial" w:eastAsia="Calibri" w:hAnsi="Arial" w:cs="Arial"/>
          <w:u w:color="000000"/>
          <w:lang w:val="fr-FR"/>
        </w:rPr>
        <w:t xml:space="preserve">. Appuyer sur la roulette pour confirmer de nouveau et l’icône deviendra </w:t>
      </w:r>
      <w:r w:rsidRPr="00B73B7C">
        <w:rPr>
          <w:rFonts w:ascii="Arial" w:eastAsia="Calibri" w:hAnsi="Arial" w:cs="Arial"/>
          <w:noProof/>
          <w:u w:color="000000"/>
          <w:lang w:val="fr-FR" w:eastAsia="fr-FR"/>
        </w:rPr>
        <w:drawing>
          <wp:inline distT="0" distB="0" distL="0" distR="0">
            <wp:extent cx="469968" cy="210249"/>
            <wp:effectExtent l="0" t="0" r="0" b="0"/>
            <wp:docPr id="1073741926" name="officeArt object"/>
            <wp:cNvGraphicFramePr/>
            <a:graphic xmlns:a="http://schemas.openxmlformats.org/drawingml/2006/main">
              <a:graphicData uri="http://schemas.openxmlformats.org/drawingml/2006/picture">
                <pic:pic xmlns:pic="http://schemas.openxmlformats.org/drawingml/2006/picture">
                  <pic:nvPicPr>
                    <pic:cNvPr id="1073741926" name="page38image8664.png"/>
                    <pic:cNvPicPr>
                      <a:picLocks noChangeAspect="1"/>
                    </pic:cNvPicPr>
                  </pic:nvPicPr>
                  <pic:blipFill>
                    <a:blip r:embed="rId93">
                      <a:extLst/>
                    </a:blip>
                    <a:stretch>
                      <a:fillRect/>
                    </a:stretch>
                  </pic:blipFill>
                  <pic:spPr>
                    <a:xfrm>
                      <a:off x="0" y="0"/>
                      <a:ext cx="469968" cy="210249"/>
                    </a:xfrm>
                    <a:prstGeom prst="rect">
                      <a:avLst/>
                    </a:prstGeom>
                    <a:ln w="12700" cap="flat">
                      <a:noFill/>
                      <a:miter lim="400000"/>
                    </a:ln>
                    <a:effectLst/>
                  </pic:spPr>
                </pic:pic>
              </a:graphicData>
            </a:graphic>
          </wp:inline>
        </w:drawing>
      </w:r>
      <w:r w:rsidRPr="00B73B7C">
        <w:rPr>
          <w:rFonts w:ascii="Arial" w:eastAsia="Calibri" w:hAnsi="Arial" w:cs="Arial"/>
          <w:u w:color="000000"/>
          <w:lang w:val="fr-FR"/>
        </w:rPr>
        <w:t xml:space="preserve"> et les résultats seront effacés.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lang w:val="fr-FR"/>
        </w:rPr>
      </w:pPr>
      <w:r w:rsidRPr="00B73B7C">
        <w:rPr>
          <w:rFonts w:ascii="Arial" w:eastAsia="Calibri" w:hAnsi="Arial" w:cs="Arial"/>
          <w:sz w:val="21"/>
          <w:szCs w:val="21"/>
          <w:u w:color="000000"/>
          <w:lang w:val="fr-FR"/>
        </w:rPr>
        <w:t xml:space="preserve">(8) </w:t>
      </w:r>
      <w:r w:rsidRPr="00B73B7C">
        <w:rPr>
          <w:rFonts w:ascii="Arial" w:eastAsia="Calibri" w:hAnsi="Arial" w:cs="Arial"/>
          <w:noProof/>
          <w:u w:color="000000"/>
          <w:lang w:val="fr-FR" w:eastAsia="fr-FR"/>
        </w:rPr>
        <w:drawing>
          <wp:inline distT="0" distB="0" distL="0" distR="0">
            <wp:extent cx="470113" cy="204128"/>
            <wp:effectExtent l="0" t="0" r="0" b="0"/>
            <wp:docPr id="1073741927" name="officeArt object"/>
            <wp:cNvGraphicFramePr/>
            <a:graphic xmlns:a="http://schemas.openxmlformats.org/drawingml/2006/main">
              <a:graphicData uri="http://schemas.openxmlformats.org/drawingml/2006/picture">
                <pic:pic xmlns:pic="http://schemas.openxmlformats.org/drawingml/2006/picture">
                  <pic:nvPicPr>
                    <pic:cNvPr id="1073741927" name="page38image16456.png"/>
                    <pic:cNvPicPr>
                      <a:picLocks noChangeAspect="1"/>
                    </pic:cNvPicPr>
                  </pic:nvPicPr>
                  <pic:blipFill>
                    <a:blip r:embed="rId94">
                      <a:extLst/>
                    </a:blip>
                    <a:stretch>
                      <a:fillRect/>
                    </a:stretch>
                  </pic:blipFill>
                  <pic:spPr>
                    <a:xfrm>
                      <a:off x="0" y="0"/>
                      <a:ext cx="470113" cy="204128"/>
                    </a:xfrm>
                    <a:prstGeom prst="rect">
                      <a:avLst/>
                    </a:prstGeom>
                    <a:ln w="12700" cap="flat">
                      <a:noFill/>
                      <a:miter lim="400000"/>
                    </a:ln>
                    <a:effectLst/>
                  </pic:spPr>
                </pic:pic>
              </a:graphicData>
            </a:graphic>
          </wp:inline>
        </w:drawing>
      </w:r>
      <w:r w:rsidRPr="00B73B7C">
        <w:rPr>
          <w:rFonts w:ascii="Arial" w:eastAsia="Calibri" w:hAnsi="Arial" w:cs="Arial"/>
          <w:u w:color="000000"/>
          <w:lang w:val="fr-FR"/>
        </w:rPr>
        <w:t xml:space="preserve"> : </w:t>
      </w:r>
      <w:r w:rsidRPr="00B73B7C">
        <w:rPr>
          <w:rFonts w:ascii="Arial" w:eastAsia="Calibri" w:hAnsi="Arial" w:cs="Arial"/>
          <w:sz w:val="21"/>
          <w:szCs w:val="21"/>
          <w:u w:color="000000"/>
          <w:lang w:val="fr-FR"/>
        </w:rPr>
        <w:t xml:space="preserve">Cliquer sur cette icône pour imprimer la courbe sélectionnée et le tableau de résultats. Si les opérations « Analyse » et « Evaluation des résultats » ont été effectuées, la courbe et le tableau imprimés comprendront les commentaires de l’analyse.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Times" w:hAnsi="Arial" w:cs="Arial"/>
          <w:sz w:val="24"/>
          <w:szCs w:val="24"/>
          <w:u w:color="000000"/>
          <w:lang w:val="fr-FR"/>
        </w:rPr>
      </w:pPr>
      <w:r w:rsidRPr="00B73B7C">
        <w:rPr>
          <w:rFonts w:ascii="Arial" w:eastAsia="Calibri" w:hAnsi="Arial" w:cs="Arial"/>
          <w:sz w:val="21"/>
          <w:szCs w:val="21"/>
          <w:u w:color="000000"/>
          <w:lang w:val="fr-FR"/>
        </w:rPr>
        <w:t>(9)</w:t>
      </w:r>
      <w:r w:rsidRPr="00B73B7C">
        <w:rPr>
          <w:rFonts w:ascii="Arial" w:eastAsia="Calibri" w:hAnsi="Arial" w:cs="Arial"/>
          <w:u w:color="000000"/>
          <w:lang w:val="fr-FR"/>
        </w:rPr>
        <w:t xml:space="preserve"> </w:t>
      </w:r>
      <w:r w:rsidRPr="00B73B7C">
        <w:rPr>
          <w:rFonts w:ascii="Arial" w:eastAsia="Calibri" w:hAnsi="Arial" w:cs="Arial"/>
          <w:noProof/>
          <w:u w:color="000000"/>
          <w:lang w:val="fr-FR" w:eastAsia="fr-FR"/>
        </w:rPr>
        <w:drawing>
          <wp:inline distT="0" distB="0" distL="0" distR="0">
            <wp:extent cx="463697" cy="207118"/>
            <wp:effectExtent l="0" t="0" r="0" b="0"/>
            <wp:docPr id="1073741928" name="officeArt object"/>
            <wp:cNvGraphicFramePr/>
            <a:graphic xmlns:a="http://schemas.openxmlformats.org/drawingml/2006/main">
              <a:graphicData uri="http://schemas.openxmlformats.org/drawingml/2006/picture">
                <pic:pic xmlns:pic="http://schemas.openxmlformats.org/drawingml/2006/picture">
                  <pic:nvPicPr>
                    <pic:cNvPr id="1073741928" name="page38image19672.png"/>
                    <pic:cNvPicPr>
                      <a:picLocks noChangeAspect="1"/>
                    </pic:cNvPicPr>
                  </pic:nvPicPr>
                  <pic:blipFill>
                    <a:blip r:embed="rId95">
                      <a:extLst/>
                    </a:blip>
                    <a:stretch>
                      <a:fillRect/>
                    </a:stretch>
                  </pic:blipFill>
                  <pic:spPr>
                    <a:xfrm>
                      <a:off x="0" y="0"/>
                      <a:ext cx="463697" cy="207118"/>
                    </a:xfrm>
                    <a:prstGeom prst="rect">
                      <a:avLst/>
                    </a:prstGeom>
                    <a:ln w="12700" cap="flat">
                      <a:noFill/>
                      <a:miter lim="400000"/>
                    </a:ln>
                    <a:effectLst/>
                  </pic:spPr>
                </pic:pic>
              </a:graphicData>
            </a:graphic>
          </wp:inline>
        </w:drawing>
      </w:r>
      <w:r w:rsidRPr="00B73B7C">
        <w:rPr>
          <w:rFonts w:ascii="Arial" w:eastAsia="Calibri" w:hAnsi="Arial" w:cs="Arial"/>
          <w:u w:color="000000"/>
          <w:lang w:val="fr-FR"/>
        </w:rPr>
        <w:t xml:space="preserve"> : Cliquer sur cette icône pour quitter le mode « Evaluation » et retourner ou mode « Surveillance ».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rPr>
      </w:pPr>
      <w:r w:rsidRPr="00B73B7C">
        <w:rPr>
          <w:rFonts w:ascii="Arial" w:eastAsia="Calibri" w:hAnsi="Arial" w:cs="Arial"/>
          <w:b/>
          <w:bCs/>
          <w:sz w:val="21"/>
          <w:szCs w:val="21"/>
          <w:u w:color="000000"/>
        </w:rPr>
        <w:t xml:space="preserve">[Note] </w:t>
      </w:r>
    </w:p>
    <w:p w:rsidR="00905D74" w:rsidRPr="00B73B7C" w:rsidRDefault="008072FF">
      <w:pPr>
        <w:pStyle w:val="Corps"/>
        <w:numPr>
          <w:ilvl w:val="0"/>
          <w:numId w:val="27"/>
        </w:numPr>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Les opérations (1) - (5) permettent la sélection de courbe et sont des opérations de premier ordre. Les autres opérations peuvent être faites après. </w:t>
      </w:r>
    </w:p>
    <w:p w:rsidR="00905D74" w:rsidRPr="00B73B7C" w:rsidRDefault="008072FF">
      <w:pPr>
        <w:pStyle w:val="Corps"/>
        <w:numPr>
          <w:ilvl w:val="0"/>
          <w:numId w:val="27"/>
        </w:numPr>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Les opérations (6) et (7) sont des opérations d’évaluation et d’affichage de résultat et sont des opérations secondaires. Si une ou plus de ces opérations sont réalisées mais non annulées seulement les manipulations (6), (7) et (8) seront possibles. </w:t>
      </w:r>
    </w:p>
    <w:p w:rsidR="00905D74" w:rsidRPr="00B73B7C" w:rsidRDefault="008072FF">
      <w:pPr>
        <w:pStyle w:val="Corps"/>
        <w:numPr>
          <w:ilvl w:val="0"/>
          <w:numId w:val="27"/>
        </w:numPr>
        <w:spacing w:after="82"/>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L’opération (8) (Imprimer) peut être réalisées pour les opérations de premier ordre ou secondaires. La différence est que les opérations de premier ordre ne peuvent imprimer de résultats, contrairement aux secondaires. </w:t>
      </w:r>
    </w:p>
    <w:p w:rsidR="00905D74" w:rsidRPr="00B73B7C" w:rsidRDefault="008072FF">
      <w:pPr>
        <w:pStyle w:val="Corps"/>
        <w:numPr>
          <w:ilvl w:val="0"/>
          <w:numId w:val="27"/>
        </w:numPr>
        <w:spacing w:after="82"/>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L’opération (9) permet un retour au mode de surveillance et est une opération primaire. </w:t>
      </w:r>
    </w:p>
    <w:p w:rsidR="00905D74" w:rsidRPr="00B73B7C" w:rsidRDefault="008072FF">
      <w:pPr>
        <w:pStyle w:val="Corps"/>
        <w:numPr>
          <w:ilvl w:val="0"/>
          <w:numId w:val="27"/>
        </w:numPr>
        <w:spacing w:after="82"/>
        <w:ind w:left="0" w:firstLine="0"/>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Avant d’accéder au mode d’évaluation, sélectionnez les critères d’analyse (FISCHER et KREBS) dans les paramètres système.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1"/>
          <w:szCs w:val="21"/>
          <w:u w:color="000000"/>
          <w:lang w:val="fr-FR"/>
        </w:rPr>
      </w:pPr>
    </w:p>
    <w:p w:rsidR="00905D74" w:rsidRPr="00B73B7C"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28"/>
          <w:szCs w:val="28"/>
          <w:u w:color="000000"/>
          <w:lang w:val="fr-FR"/>
        </w:rPr>
      </w:pPr>
      <w:r w:rsidRPr="00B73B7C">
        <w:rPr>
          <w:rFonts w:ascii="Arial" w:eastAsia="Calibri" w:hAnsi="Arial" w:cs="Arial"/>
          <w:b/>
          <w:bCs/>
          <w:noProof/>
          <w:sz w:val="28"/>
          <w:szCs w:val="28"/>
          <w:u w:color="000000"/>
          <w:lang w:val="fr-FR" w:eastAsia="fr-FR"/>
        </w:rPr>
        <w:drawing>
          <wp:anchor distT="152400" distB="152400" distL="152400" distR="152400" simplePos="0" relativeHeight="251674624" behindDoc="0" locked="0" layoutInCell="1" allowOverlap="1" wp14:anchorId="4D6F8985" wp14:editId="4AFBA13C">
            <wp:simplePos x="0" y="0"/>
            <wp:positionH relativeFrom="margin">
              <wp:posOffset>1814195</wp:posOffset>
            </wp:positionH>
            <wp:positionV relativeFrom="line">
              <wp:posOffset>385710</wp:posOffset>
            </wp:positionV>
            <wp:extent cx="2478188" cy="653308"/>
            <wp:effectExtent l="0" t="0" r="0" b="0"/>
            <wp:wrapTopAndBottom distT="152400" distB="152400"/>
            <wp:docPr id="1073741929" name="officeArt object"/>
            <wp:cNvGraphicFramePr/>
            <a:graphic xmlns:a="http://schemas.openxmlformats.org/drawingml/2006/main">
              <a:graphicData uri="http://schemas.openxmlformats.org/drawingml/2006/picture">
                <pic:pic xmlns:pic="http://schemas.openxmlformats.org/drawingml/2006/picture">
                  <pic:nvPicPr>
                    <pic:cNvPr id="1073741929" name="page39image11920.jpg"/>
                    <pic:cNvPicPr>
                      <a:picLocks noChangeAspect="1"/>
                    </pic:cNvPicPr>
                  </pic:nvPicPr>
                  <pic:blipFill>
                    <a:blip r:embed="rId96">
                      <a:extLst/>
                    </a:blip>
                    <a:stretch>
                      <a:fillRect/>
                    </a:stretch>
                  </pic:blipFill>
                  <pic:spPr>
                    <a:xfrm>
                      <a:off x="0" y="0"/>
                      <a:ext cx="2478188" cy="653308"/>
                    </a:xfrm>
                    <a:prstGeom prst="rect">
                      <a:avLst/>
                    </a:prstGeom>
                    <a:ln w="12700" cap="flat">
                      <a:noFill/>
                      <a:miter lim="400000"/>
                    </a:ln>
                    <a:effectLst/>
                  </pic:spPr>
                </pic:pic>
              </a:graphicData>
            </a:graphic>
          </wp:anchor>
        </w:drawing>
      </w:r>
      <w:r w:rsidR="008072FF" w:rsidRPr="00B73B7C">
        <w:rPr>
          <w:rFonts w:ascii="Arial" w:eastAsia="Calibri" w:hAnsi="Arial" w:cs="Arial"/>
          <w:b/>
          <w:bCs/>
          <w:sz w:val="28"/>
          <w:szCs w:val="28"/>
          <w:u w:color="000000"/>
          <w:lang w:val="fr-FR"/>
        </w:rPr>
        <w:t xml:space="preserve">11.3 Alarme </w:t>
      </w:r>
    </w:p>
    <w:p w:rsidR="00905D74" w:rsidRPr="00B73B7C" w:rsidRDefault="008072FF">
      <w:pPr>
        <w:pStyle w:val="Pardfaut"/>
        <w:rPr>
          <w:rFonts w:ascii="Arial" w:eastAsia="Arial" w:hAnsi="Arial" w:cs="Arial"/>
          <w:sz w:val="21"/>
          <w:szCs w:val="21"/>
          <w:u w:color="000000"/>
          <w:lang w:val="fr-FR"/>
        </w:rPr>
      </w:pPr>
      <w:r w:rsidRPr="00B73B7C">
        <w:rPr>
          <w:rFonts w:ascii="Arial" w:hAnsi="Arial" w:cs="Arial"/>
          <w:sz w:val="21"/>
          <w:szCs w:val="21"/>
          <w:u w:color="000000"/>
          <w:lang w:val="fr-FR"/>
        </w:rPr>
        <w:t xml:space="preserve">Si les données de surveillance sélectionnées sont inférieures à 10 minutes, l’écran affichera le message ci-dessus. Deux options seront alors possibles : sélectionner l’ID d’une autre patiente ou quitter et retourner au mode de surveillance. </w:t>
      </w:r>
      <w:r w:rsidRPr="00B73B7C">
        <w:rPr>
          <w:rFonts w:ascii="Arial" w:eastAsia="Arial Unicode MS" w:hAnsi="Arial" w:cs="Arial"/>
          <w:sz w:val="21"/>
          <w:szCs w:val="21"/>
          <w:u w:color="000000"/>
          <w:lang w:val="fr-FR"/>
        </w:rPr>
        <w:br/>
      </w:r>
      <w:r w:rsidRPr="00B73B7C">
        <w:rPr>
          <w:rFonts w:ascii="Arial" w:hAnsi="Arial" w:cs="Arial"/>
          <w:sz w:val="21"/>
          <w:szCs w:val="21"/>
          <w:u w:color="000000"/>
          <w:lang w:val="fr-FR"/>
        </w:rPr>
        <w:t xml:space="preserve">Si la durée est supérieure à 10 minutes, les autres opérations peuvent être réalisées. </w:t>
      </w:r>
    </w:p>
    <w:p w:rsidR="00905D74" w:rsidRPr="00B73B7C" w:rsidRDefault="00905D74">
      <w:pPr>
        <w:pStyle w:val="Pardfaut"/>
        <w:rPr>
          <w:rFonts w:ascii="Arial" w:eastAsia="Times" w:hAnsi="Arial" w:cs="Arial"/>
          <w:sz w:val="28"/>
          <w:szCs w:val="28"/>
          <w:u w:color="000000"/>
          <w:lang w:val="fr-FR"/>
        </w:rPr>
      </w:pPr>
    </w:p>
    <w:p w:rsidR="00905D74"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390B6D"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390B6D"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390B6D"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390B6D"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390B6D"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390B6D"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390B6D"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390B6D"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390B6D"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390B6D"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390B6D"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390B6D"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390B6D"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390B6D"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390B6D"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390B6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roofErr w:type="spellStart"/>
      <w:r w:rsidRPr="00B73B7C">
        <w:rPr>
          <w:rFonts w:ascii="Arial" w:eastAsia="Calibri" w:hAnsi="Arial" w:cs="Arial"/>
          <w:b/>
          <w:bCs/>
          <w:sz w:val="32"/>
          <w:szCs w:val="32"/>
          <w:u w:color="000000"/>
          <w:lang w:val="fr-FR"/>
        </w:rPr>
        <w:lastRenderedPageBreak/>
        <w:t>Appendix</w:t>
      </w:r>
      <w:proofErr w:type="spellEnd"/>
      <w:r w:rsidRPr="00B73B7C">
        <w:rPr>
          <w:rFonts w:ascii="Arial" w:eastAsia="Calibri" w:hAnsi="Arial" w:cs="Arial"/>
          <w:b/>
          <w:bCs/>
          <w:sz w:val="32"/>
          <w:szCs w:val="32"/>
          <w:u w:color="000000"/>
          <w:lang w:val="fr-FR"/>
        </w:rPr>
        <w:t xml:space="preserve"> 1: Résolution de problèmes</w:t>
      </w:r>
      <w:r w:rsidRPr="00B73B7C">
        <w:rPr>
          <w:rFonts w:ascii="Arial" w:hAnsi="Arial" w:cs="Arial"/>
          <w:sz w:val="32"/>
          <w:szCs w:val="32"/>
          <w:u w:color="000000"/>
          <w:lang w:val="fr-FR"/>
        </w:rPr>
        <w:br/>
      </w:r>
      <w:r w:rsidRPr="00B73B7C">
        <w:rPr>
          <w:rFonts w:ascii="Arial" w:eastAsia="Calibri" w:hAnsi="Arial" w:cs="Arial"/>
          <w:sz w:val="21"/>
          <w:szCs w:val="21"/>
          <w:u w:color="000000"/>
          <w:lang w:val="fr-FR"/>
        </w:rPr>
        <w:t>Le Moniteur est un appareil d’une grande qualité et fiabilité. En cas de problème, vérifiez les informations dans le tableau ci-dessous.</w:t>
      </w:r>
    </w:p>
    <w:tbl>
      <w:tblPr>
        <w:tblW w:w="92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98"/>
        <w:gridCol w:w="3097"/>
        <w:gridCol w:w="3097"/>
      </w:tblGrid>
      <w:tr w:rsidR="00905D74" w:rsidRPr="00B73B7C">
        <w:trPr>
          <w:trHeight w:val="279"/>
        </w:trPr>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jc w:val="center"/>
              <w:rPr>
                <w:rFonts w:ascii="Arial" w:hAnsi="Arial" w:cs="Arial"/>
              </w:rPr>
            </w:pPr>
            <w:proofErr w:type="spellStart"/>
            <w:r w:rsidRPr="00B73B7C">
              <w:rPr>
                <w:rFonts w:ascii="Arial" w:hAnsi="Arial" w:cs="Arial"/>
                <w:b/>
                <w:bCs/>
              </w:rPr>
              <w:t>Problème</w:t>
            </w:r>
            <w:proofErr w:type="spellEnd"/>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jc w:val="center"/>
              <w:rPr>
                <w:rFonts w:ascii="Arial" w:hAnsi="Arial" w:cs="Arial"/>
              </w:rPr>
            </w:pPr>
            <w:r w:rsidRPr="00B73B7C">
              <w:rPr>
                <w:rFonts w:ascii="Arial" w:hAnsi="Arial" w:cs="Arial"/>
                <w:b/>
                <w:bCs/>
              </w:rPr>
              <w:t>Raison possible</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jc w:val="center"/>
              <w:rPr>
                <w:rFonts w:ascii="Arial" w:hAnsi="Arial" w:cs="Arial"/>
              </w:rPr>
            </w:pPr>
            <w:r w:rsidRPr="00B73B7C">
              <w:rPr>
                <w:rFonts w:ascii="Arial" w:hAnsi="Arial" w:cs="Arial"/>
                <w:b/>
                <w:bCs/>
              </w:rPr>
              <w:t>Solution</w:t>
            </w:r>
          </w:p>
        </w:tc>
      </w:tr>
      <w:tr w:rsidR="00905D74" w:rsidRPr="00B73B7C">
        <w:trPr>
          <w:trHeight w:val="965"/>
        </w:trPr>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Pas d’affichage quand l’appareil est allumé</w:t>
            </w: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Le câble d’alimentation est mal connecté</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Pas de courant, prise mal connectée</w:t>
            </w: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Vérifier l’adaptateur et le câble d’alimentation</w:t>
            </w:r>
          </w:p>
        </w:tc>
      </w:tr>
      <w:tr w:rsidR="00905D74" w:rsidRPr="00B73B7C">
        <w:trPr>
          <w:trHeight w:val="2165"/>
        </w:trPr>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rPr>
            </w:pPr>
            <w:proofErr w:type="spellStart"/>
            <w:r w:rsidRPr="00B73B7C">
              <w:rPr>
                <w:rFonts w:ascii="Arial" w:eastAsia="Arial Unicode MS" w:hAnsi="Arial" w:cs="Arial"/>
              </w:rPr>
              <w:t>Valeurs</w:t>
            </w:r>
            <w:proofErr w:type="spellEnd"/>
            <w:r w:rsidRPr="00B73B7C">
              <w:rPr>
                <w:rFonts w:ascii="Arial" w:eastAsia="Arial Unicode MS" w:hAnsi="Arial" w:cs="Arial"/>
              </w:rPr>
              <w:t xml:space="preserve"> FHR </w:t>
            </w:r>
            <w:proofErr w:type="spellStart"/>
            <w:r w:rsidRPr="00B73B7C">
              <w:rPr>
                <w:rFonts w:ascii="Arial" w:eastAsia="Arial Unicode MS" w:hAnsi="Arial" w:cs="Arial"/>
              </w:rPr>
              <w:t>anormales</w:t>
            </w:r>
            <w:proofErr w:type="spellEnd"/>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 xml:space="preserve">Sonde mal connectée </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Le positionnement de la sonde est incorrect et ne capte pas les battements cardiaques</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Absence de gel ou quantité insuffisante</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 xml:space="preserve">Activité du </w:t>
            </w:r>
            <w:proofErr w:type="spellStart"/>
            <w:r w:rsidRPr="00B73B7C">
              <w:rPr>
                <w:rFonts w:ascii="Arial" w:eastAsia="Arial Unicode MS" w:hAnsi="Arial" w:cs="Arial"/>
                <w:lang w:val="fr-FR"/>
              </w:rPr>
              <w:t>foetus</w:t>
            </w:r>
            <w:proofErr w:type="spellEnd"/>
            <w:r w:rsidRPr="00B73B7C">
              <w:rPr>
                <w:rFonts w:ascii="Arial" w:eastAsia="Arial Unicode MS" w:hAnsi="Arial" w:cs="Arial"/>
                <w:lang w:val="fr-FR"/>
              </w:rPr>
              <w:t>/de la mère</w:t>
            </w:r>
          </w:p>
          <w:p w:rsidR="00905D74" w:rsidRPr="00B73B7C" w:rsidRDefault="008072FF">
            <w:pPr>
              <w:pStyle w:val="Styledetableau2"/>
              <w:rPr>
                <w:rFonts w:ascii="Arial" w:hAnsi="Arial" w:cs="Arial"/>
              </w:rPr>
            </w:pPr>
            <w:r w:rsidRPr="00B73B7C">
              <w:rPr>
                <w:rFonts w:ascii="Arial" w:eastAsia="Arial Unicode MS" w:hAnsi="Arial" w:cs="Arial"/>
              </w:rPr>
              <w:t xml:space="preserve">La </w:t>
            </w:r>
            <w:proofErr w:type="spellStart"/>
            <w:r w:rsidRPr="00B73B7C">
              <w:rPr>
                <w:rFonts w:ascii="Arial" w:eastAsia="Arial Unicode MS" w:hAnsi="Arial" w:cs="Arial"/>
              </w:rPr>
              <w:t>sonde</w:t>
            </w:r>
            <w:proofErr w:type="spellEnd"/>
            <w:r w:rsidRPr="00B73B7C">
              <w:rPr>
                <w:rFonts w:ascii="Arial" w:eastAsia="Arial Unicode MS" w:hAnsi="Arial" w:cs="Arial"/>
              </w:rPr>
              <w:t xml:space="preserve"> </w:t>
            </w:r>
            <w:proofErr w:type="spellStart"/>
            <w:r w:rsidRPr="00B73B7C">
              <w:rPr>
                <w:rFonts w:ascii="Arial" w:eastAsia="Arial Unicode MS" w:hAnsi="Arial" w:cs="Arial"/>
              </w:rPr>
              <w:t>est</w:t>
            </w:r>
            <w:proofErr w:type="spellEnd"/>
            <w:r w:rsidRPr="00B73B7C">
              <w:rPr>
                <w:rFonts w:ascii="Arial" w:eastAsia="Arial Unicode MS" w:hAnsi="Arial" w:cs="Arial"/>
              </w:rPr>
              <w:t xml:space="preserve"> </w:t>
            </w:r>
            <w:proofErr w:type="spellStart"/>
            <w:r w:rsidRPr="00B73B7C">
              <w:rPr>
                <w:rFonts w:ascii="Arial" w:eastAsia="Arial Unicode MS" w:hAnsi="Arial" w:cs="Arial"/>
              </w:rPr>
              <w:t>cassée</w:t>
            </w:r>
            <w:proofErr w:type="spellEnd"/>
          </w:p>
          <w:p w:rsidR="00905D74" w:rsidRPr="00B73B7C" w:rsidRDefault="00905D74">
            <w:pPr>
              <w:pStyle w:val="Styledetableau2"/>
              <w:rPr>
                <w:rFonts w:ascii="Arial" w:hAnsi="Arial" w:cs="Arial"/>
              </w:rPr>
            </w:pP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Reconnecter la sonde</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Réajuster la position de la sonde</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Ajouter du gel</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Remplacer la sonde ultrason</w:t>
            </w:r>
          </w:p>
        </w:tc>
      </w:tr>
      <w:tr w:rsidR="00905D74" w:rsidRPr="00B73B7C">
        <w:trPr>
          <w:trHeight w:val="1685"/>
        </w:trPr>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rPr>
            </w:pPr>
            <w:proofErr w:type="spellStart"/>
            <w:r w:rsidRPr="00B73B7C">
              <w:rPr>
                <w:rFonts w:ascii="Arial" w:eastAsia="Arial Unicode MS" w:hAnsi="Arial" w:cs="Arial"/>
              </w:rPr>
              <w:t>Valeurs</w:t>
            </w:r>
            <w:proofErr w:type="spellEnd"/>
            <w:r w:rsidRPr="00B73B7C">
              <w:rPr>
                <w:rFonts w:ascii="Arial" w:eastAsia="Arial Unicode MS" w:hAnsi="Arial" w:cs="Arial"/>
              </w:rPr>
              <w:t xml:space="preserve"> TOCO </w:t>
            </w:r>
            <w:proofErr w:type="spellStart"/>
            <w:r w:rsidRPr="00B73B7C">
              <w:rPr>
                <w:rFonts w:ascii="Arial" w:eastAsia="Arial Unicode MS" w:hAnsi="Arial" w:cs="Arial"/>
              </w:rPr>
              <w:t>anormales</w:t>
            </w:r>
            <w:proofErr w:type="spellEnd"/>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 xml:space="preserve">Sonde mal connectée </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Le positionnement de la sonde est incorrect</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Absence de contraction</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La pression n’a pas été réinitialisée</w:t>
            </w:r>
          </w:p>
          <w:p w:rsidR="00905D74" w:rsidRPr="00B73B7C" w:rsidRDefault="00905D74">
            <w:pPr>
              <w:pStyle w:val="Styledetableau2"/>
              <w:rPr>
                <w:rFonts w:ascii="Arial" w:hAnsi="Arial" w:cs="Arial"/>
                <w:lang w:val="fr-FR"/>
              </w:rPr>
            </w:pP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Reconnecter la sonde</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Réajuster la position de la sonde</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Réinitialiser les valeurs TOCO</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Attendre l’apparition d’une contraction</w:t>
            </w:r>
          </w:p>
        </w:tc>
      </w:tr>
      <w:tr w:rsidR="00905D74" w:rsidRPr="00B73B7C">
        <w:trPr>
          <w:trHeight w:val="725"/>
        </w:trPr>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Quand on appuie sur la sonde TOCO, les valeurs ne changent pas ou très peu</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Les valeurs initiales doivent être réajustées</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La sonde TOCO est cassée</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Réajuster le potentiomètre de la sonde</w:t>
            </w:r>
          </w:p>
          <w:p w:rsidR="00905D74" w:rsidRPr="00B73B7C" w:rsidRDefault="008072FF">
            <w:pPr>
              <w:pStyle w:val="Styledetableau2"/>
              <w:rPr>
                <w:rFonts w:ascii="Arial" w:hAnsi="Arial" w:cs="Arial"/>
              </w:rPr>
            </w:pPr>
            <w:proofErr w:type="spellStart"/>
            <w:r w:rsidRPr="00B73B7C">
              <w:rPr>
                <w:rFonts w:ascii="Arial" w:eastAsia="Arial Unicode MS" w:hAnsi="Arial" w:cs="Arial"/>
              </w:rPr>
              <w:t>Remplacer</w:t>
            </w:r>
            <w:proofErr w:type="spellEnd"/>
            <w:r w:rsidRPr="00B73B7C">
              <w:rPr>
                <w:rFonts w:ascii="Arial" w:eastAsia="Arial Unicode MS" w:hAnsi="Arial" w:cs="Arial"/>
              </w:rPr>
              <w:t xml:space="preserve"> la </w:t>
            </w:r>
            <w:proofErr w:type="spellStart"/>
            <w:r w:rsidRPr="00B73B7C">
              <w:rPr>
                <w:rFonts w:ascii="Arial" w:eastAsia="Arial Unicode MS" w:hAnsi="Arial" w:cs="Arial"/>
              </w:rPr>
              <w:t>sonde</w:t>
            </w:r>
            <w:proofErr w:type="spellEnd"/>
          </w:p>
        </w:tc>
      </w:tr>
      <w:tr w:rsidR="00905D74" w:rsidRPr="00B73B7C">
        <w:trPr>
          <w:trHeight w:val="725"/>
        </w:trPr>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Quand on appuie sur un marquage, l’icône ne s’affiche pas et ne s’imprime pas</w:t>
            </w: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rPr>
            </w:pPr>
            <w:proofErr w:type="spellStart"/>
            <w:r w:rsidRPr="00B73B7C">
              <w:rPr>
                <w:rFonts w:ascii="Arial" w:eastAsia="Arial Unicode MS" w:hAnsi="Arial" w:cs="Arial"/>
              </w:rPr>
              <w:t>Mauvais</w:t>
            </w:r>
            <w:proofErr w:type="spellEnd"/>
            <w:r w:rsidRPr="00B73B7C">
              <w:rPr>
                <w:rFonts w:ascii="Arial" w:eastAsia="Arial Unicode MS" w:hAnsi="Arial" w:cs="Arial"/>
              </w:rPr>
              <w:t xml:space="preserve"> </w:t>
            </w:r>
            <w:proofErr w:type="spellStart"/>
            <w:r w:rsidRPr="00B73B7C">
              <w:rPr>
                <w:rFonts w:ascii="Arial" w:eastAsia="Arial Unicode MS" w:hAnsi="Arial" w:cs="Arial"/>
              </w:rPr>
              <w:t>marquage</w:t>
            </w:r>
            <w:proofErr w:type="spellEnd"/>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Vérifier avec un multimètre et confirmer</w:t>
            </w:r>
          </w:p>
        </w:tc>
      </w:tr>
      <w:tr w:rsidR="00905D74" w:rsidRPr="00B73B7C">
        <w:trPr>
          <w:trHeight w:val="279"/>
        </w:trPr>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rPr>
            </w:pPr>
            <w:r w:rsidRPr="00B73B7C">
              <w:rPr>
                <w:rFonts w:ascii="Arial" w:eastAsia="Arial Unicode MS" w:hAnsi="Arial" w:cs="Arial"/>
              </w:rPr>
              <w:t>Pas de son</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rPr>
            </w:pPr>
            <w:r w:rsidRPr="00B73B7C">
              <w:rPr>
                <w:rFonts w:ascii="Arial" w:eastAsia="Arial Unicode MS" w:hAnsi="Arial" w:cs="Arial"/>
              </w:rPr>
              <w:t>Volume trop bas</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rPr>
            </w:pPr>
            <w:r w:rsidRPr="00B73B7C">
              <w:rPr>
                <w:rFonts w:ascii="Arial" w:eastAsia="Arial Unicode MS" w:hAnsi="Arial" w:cs="Arial"/>
              </w:rPr>
              <w:t xml:space="preserve">Augmenter le volume </w:t>
            </w:r>
            <w:proofErr w:type="spellStart"/>
            <w:r w:rsidRPr="00B73B7C">
              <w:rPr>
                <w:rFonts w:ascii="Arial" w:eastAsia="Arial Unicode MS" w:hAnsi="Arial" w:cs="Arial"/>
              </w:rPr>
              <w:t>sonore</w:t>
            </w:r>
            <w:proofErr w:type="spellEnd"/>
          </w:p>
        </w:tc>
      </w:tr>
      <w:tr w:rsidR="00905D74" w:rsidRPr="00B73B7C">
        <w:trPr>
          <w:trHeight w:val="1205"/>
        </w:trPr>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L’imprimante fonctionne mais les courbes FHR et TOCO ne s’affichent pas sur le papier ou ne sont pas correctement positionnées</w:t>
            </w: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Le papier est installé à l’envers</w:t>
            </w: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Rechercher du papier avec la face thermique vers les têtes de l’imprimante</w:t>
            </w:r>
          </w:p>
        </w:tc>
      </w:tr>
      <w:tr w:rsidR="00905D74" w:rsidRPr="00B73B7C">
        <w:trPr>
          <w:trHeight w:val="1205"/>
        </w:trPr>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L’impression est de mauvaise qualité ou certaines zones ne s’impriment pas</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L’intensité de l’impression est trop faible</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Papier de mauvaise qualité</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Les têtes d’impression sont sales</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Régler l’intensité de l’impression</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Changer de papier</w:t>
            </w:r>
          </w:p>
          <w:p w:rsidR="00905D74" w:rsidRPr="00B73B7C" w:rsidRDefault="008072FF">
            <w:pPr>
              <w:pStyle w:val="Styledetableau2"/>
              <w:rPr>
                <w:rFonts w:ascii="Arial" w:hAnsi="Arial" w:cs="Arial"/>
              </w:rPr>
            </w:pPr>
            <w:proofErr w:type="spellStart"/>
            <w:r w:rsidRPr="00B73B7C">
              <w:rPr>
                <w:rFonts w:ascii="Arial" w:eastAsia="Arial Unicode MS" w:hAnsi="Arial" w:cs="Arial"/>
              </w:rPr>
              <w:t>Nettoyer</w:t>
            </w:r>
            <w:proofErr w:type="spellEnd"/>
            <w:r w:rsidRPr="00B73B7C">
              <w:rPr>
                <w:rFonts w:ascii="Arial" w:eastAsia="Arial Unicode MS" w:hAnsi="Arial" w:cs="Arial"/>
              </w:rPr>
              <w:t xml:space="preserve"> les </w:t>
            </w:r>
            <w:proofErr w:type="spellStart"/>
            <w:r w:rsidRPr="00B73B7C">
              <w:rPr>
                <w:rFonts w:ascii="Arial" w:eastAsia="Arial Unicode MS" w:hAnsi="Arial" w:cs="Arial"/>
              </w:rPr>
              <w:t>têtes</w:t>
            </w:r>
            <w:proofErr w:type="spellEnd"/>
            <w:r w:rsidRPr="00B73B7C">
              <w:rPr>
                <w:rFonts w:ascii="Arial" w:eastAsia="Arial Unicode MS" w:hAnsi="Arial" w:cs="Arial"/>
              </w:rPr>
              <w:t xml:space="preserve"> </w:t>
            </w:r>
            <w:proofErr w:type="spellStart"/>
            <w:r w:rsidRPr="00B73B7C">
              <w:rPr>
                <w:rFonts w:ascii="Arial" w:eastAsia="Arial Unicode MS" w:hAnsi="Arial" w:cs="Arial"/>
              </w:rPr>
              <w:t>d’impression</w:t>
            </w:r>
            <w:proofErr w:type="spellEnd"/>
          </w:p>
        </w:tc>
      </w:tr>
      <w:tr w:rsidR="00905D74" w:rsidRPr="00B73B7C">
        <w:trPr>
          <w:trHeight w:val="1445"/>
        </w:trPr>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Problème de position des données lors de l’impression</w:t>
            </w: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Le papier n’est pas chargé correctement</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Utiliser une autre marque de papier</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La position de l’impression n’est pas calibrée</w:t>
            </w:r>
          </w:p>
        </w:tc>
        <w:tc>
          <w:tcPr>
            <w:tcW w:w="309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Recharger le papier</w:t>
            </w:r>
          </w:p>
          <w:p w:rsidR="00905D74" w:rsidRPr="00B73B7C" w:rsidRDefault="008072FF">
            <w:pPr>
              <w:pStyle w:val="Styledetableau2"/>
              <w:rPr>
                <w:rFonts w:ascii="Arial" w:hAnsi="Arial" w:cs="Arial"/>
                <w:lang w:val="fr-FR"/>
              </w:rPr>
            </w:pPr>
            <w:r w:rsidRPr="00B73B7C">
              <w:rPr>
                <w:rFonts w:ascii="Arial" w:eastAsia="Arial Unicode MS" w:hAnsi="Arial" w:cs="Arial"/>
                <w:lang w:val="fr-FR"/>
              </w:rPr>
              <w:t>Remplacer le papier</w:t>
            </w:r>
          </w:p>
          <w:p w:rsidR="00905D74" w:rsidRPr="00B73B7C" w:rsidRDefault="008072FF">
            <w:pPr>
              <w:pStyle w:val="Styledetableau2"/>
              <w:rPr>
                <w:rFonts w:ascii="Arial" w:hAnsi="Arial" w:cs="Arial"/>
              </w:rPr>
            </w:pPr>
            <w:proofErr w:type="spellStart"/>
            <w:r w:rsidRPr="00B73B7C">
              <w:rPr>
                <w:rFonts w:ascii="Arial" w:eastAsia="Arial Unicode MS" w:hAnsi="Arial" w:cs="Arial"/>
              </w:rPr>
              <w:t>Régler</w:t>
            </w:r>
            <w:proofErr w:type="spellEnd"/>
            <w:r w:rsidRPr="00B73B7C">
              <w:rPr>
                <w:rFonts w:ascii="Arial" w:eastAsia="Arial Unicode MS" w:hAnsi="Arial" w:cs="Arial"/>
              </w:rPr>
              <w:t xml:space="preserve"> les </w:t>
            </w:r>
            <w:proofErr w:type="spellStart"/>
            <w:r w:rsidRPr="00B73B7C">
              <w:rPr>
                <w:rFonts w:ascii="Arial" w:eastAsia="Arial Unicode MS" w:hAnsi="Arial" w:cs="Arial"/>
              </w:rPr>
              <w:t>paramètres</w:t>
            </w:r>
            <w:proofErr w:type="spellEnd"/>
            <w:r w:rsidRPr="00B73B7C">
              <w:rPr>
                <w:rFonts w:ascii="Arial" w:eastAsia="Arial Unicode MS" w:hAnsi="Arial" w:cs="Arial"/>
              </w:rPr>
              <w:t xml:space="preserve"> </w:t>
            </w:r>
            <w:proofErr w:type="spellStart"/>
            <w:r w:rsidRPr="00B73B7C">
              <w:rPr>
                <w:rFonts w:ascii="Arial" w:eastAsia="Arial Unicode MS" w:hAnsi="Arial" w:cs="Arial"/>
              </w:rPr>
              <w:t>d’impression</w:t>
            </w:r>
            <w:proofErr w:type="spellEnd"/>
            <w:r w:rsidRPr="00B73B7C">
              <w:rPr>
                <w:rFonts w:ascii="Arial" w:eastAsia="Arial Unicode MS" w:hAnsi="Arial" w:cs="Arial"/>
              </w:rPr>
              <w:t xml:space="preserve"> </w:t>
            </w:r>
          </w:p>
          <w:p w:rsidR="00905D74" w:rsidRPr="00B73B7C" w:rsidRDefault="00905D74">
            <w:pPr>
              <w:pStyle w:val="Styledetableau2"/>
              <w:rPr>
                <w:rFonts w:ascii="Arial" w:hAnsi="Arial" w:cs="Arial"/>
              </w:rPr>
            </w:pPr>
          </w:p>
        </w:tc>
      </w:tr>
      <w:tr w:rsidR="00905D74" w:rsidRPr="00B73B7C">
        <w:trPr>
          <w:trHeight w:val="725"/>
        </w:trPr>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Le tableau de résultats ne s’imprime pas</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La notation n’est pas activée</w:t>
            </w:r>
          </w:p>
        </w:tc>
        <w:tc>
          <w:tcPr>
            <w:tcW w:w="30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pPr>
              <w:pStyle w:val="Styledetableau2"/>
              <w:rPr>
                <w:rFonts w:ascii="Arial" w:hAnsi="Arial" w:cs="Arial"/>
                <w:lang w:val="fr-FR"/>
              </w:rPr>
            </w:pPr>
            <w:r w:rsidRPr="00B73B7C">
              <w:rPr>
                <w:rFonts w:ascii="Arial" w:eastAsia="Arial Unicode MS" w:hAnsi="Arial" w:cs="Arial"/>
                <w:lang w:val="fr-FR"/>
              </w:rPr>
              <w:t>Accéder au mode « Maintenance » et activer la notation</w:t>
            </w:r>
          </w:p>
        </w:tc>
      </w:tr>
    </w:tbl>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32"/>
          <w:szCs w:val="32"/>
          <w:u w:color="000000"/>
          <w:lang w:val="fr-FR"/>
        </w:rPr>
      </w:pPr>
      <w:proofErr w:type="spellStart"/>
      <w:r w:rsidRPr="00B73B7C">
        <w:rPr>
          <w:rFonts w:ascii="Arial" w:eastAsia="Calibri" w:hAnsi="Arial" w:cs="Arial"/>
          <w:b/>
          <w:bCs/>
          <w:sz w:val="32"/>
          <w:szCs w:val="32"/>
          <w:u w:color="000000"/>
          <w:lang w:val="fr-FR"/>
        </w:rPr>
        <w:lastRenderedPageBreak/>
        <w:t>Appendix</w:t>
      </w:r>
      <w:proofErr w:type="spellEnd"/>
      <w:r w:rsidRPr="00B73B7C">
        <w:rPr>
          <w:rFonts w:ascii="Arial" w:eastAsia="Calibri" w:hAnsi="Arial" w:cs="Arial"/>
          <w:b/>
          <w:bCs/>
          <w:sz w:val="32"/>
          <w:szCs w:val="32"/>
          <w:u w:color="000000"/>
          <w:lang w:val="fr-FR"/>
        </w:rPr>
        <w:t xml:space="preserve"> 2: Spécifications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Nom du produit : Moniteur multi-paramètres de surveillance </w:t>
      </w:r>
      <w:r w:rsidR="00390B6D" w:rsidRPr="00B73B7C">
        <w:rPr>
          <w:rFonts w:ascii="Arial" w:eastAsia="Calibri" w:hAnsi="Arial" w:cs="Arial"/>
          <w:sz w:val="21"/>
          <w:szCs w:val="21"/>
          <w:u w:color="000000"/>
          <w:lang w:val="fr-FR"/>
        </w:rPr>
        <w:t>fœtale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Alimentation : AC 100-240V, 50/60Hz</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Consommation d’énergie : &lt; 45 VA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Batterie : Batterie lithium 14.8V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Mode de chargement : Connecter le Moniteur sur le secteur et la batterie se charge automatiquement</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Protection lors du déchargement : Lors de l’utilisation de la batterie, le Moniteur s’éteint automatiquement quand la batterie est presque vide.</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Rythme cardiaque </w:t>
      </w:r>
      <w:r w:rsidR="00390B6D" w:rsidRPr="00B73B7C">
        <w:rPr>
          <w:rFonts w:ascii="Arial" w:eastAsia="Calibri" w:hAnsi="Arial" w:cs="Arial"/>
          <w:b/>
          <w:bCs/>
          <w:sz w:val="21"/>
          <w:szCs w:val="21"/>
          <w:u w:color="000000"/>
          <w:lang w:val="fr-FR"/>
        </w:rPr>
        <w:t>fœtal</w:t>
      </w:r>
      <w:r w:rsidRPr="00B73B7C">
        <w:rPr>
          <w:rFonts w:ascii="Arial" w:eastAsia="Calibri" w:hAnsi="Arial" w:cs="Arial"/>
          <w:b/>
          <w:bCs/>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Sonde : large spectre, doppler de pulsation, haute sensibilité.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14"/>
          <w:szCs w:val="14"/>
          <w:u w:color="000000"/>
          <w:lang w:val="fr-FR"/>
        </w:rPr>
      </w:pPr>
      <w:r w:rsidRPr="00B73B7C">
        <w:rPr>
          <w:rFonts w:ascii="Arial" w:eastAsia="Calibri" w:hAnsi="Arial" w:cs="Arial"/>
          <w:sz w:val="21"/>
          <w:szCs w:val="21"/>
          <w:u w:color="000000"/>
          <w:lang w:val="fr-FR"/>
        </w:rPr>
        <w:t>Puissance : &lt;5mW/cm</w:t>
      </w:r>
      <w:r w:rsidRPr="00B73B7C">
        <w:rPr>
          <w:rFonts w:ascii="Arial" w:eastAsia="Calibri" w:hAnsi="Arial" w:cs="Arial"/>
          <w:sz w:val="14"/>
          <w:szCs w:val="14"/>
          <w:u w:color="000000"/>
          <w:lang w:val="fr-FR"/>
        </w:rPr>
        <w:t xml:space="preserve">2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Fréquence : 1.0MHz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Signa traité : signal digital </w:t>
      </w:r>
      <w:r w:rsidR="00390B6D" w:rsidRPr="00B73B7C">
        <w:rPr>
          <w:rFonts w:ascii="Arial" w:eastAsia="Calibri" w:hAnsi="Arial" w:cs="Arial"/>
          <w:sz w:val="21"/>
          <w:szCs w:val="21"/>
          <w:u w:color="000000"/>
          <w:lang w:val="fr-FR"/>
        </w:rPr>
        <w:t>spécial</w:t>
      </w:r>
      <w:r w:rsidRPr="00B73B7C">
        <w:rPr>
          <w:rFonts w:ascii="Arial" w:eastAsia="Calibri"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Gamme de mesure : 50~210 </w:t>
      </w:r>
      <w:proofErr w:type="spellStart"/>
      <w:r w:rsidRPr="00B73B7C">
        <w:rPr>
          <w:rFonts w:ascii="Arial" w:eastAsia="Calibri" w:hAnsi="Arial" w:cs="Arial"/>
          <w:sz w:val="21"/>
          <w:szCs w:val="21"/>
          <w:u w:color="000000"/>
          <w:lang w:val="fr-FR"/>
        </w:rPr>
        <w:t>bpm</w:t>
      </w:r>
      <w:proofErr w:type="spellEnd"/>
      <w:r w:rsidRPr="00B73B7C">
        <w:rPr>
          <w:rFonts w:ascii="Arial" w:eastAsia="Calibri" w:hAnsi="Arial" w:cs="Arial"/>
          <w:sz w:val="21"/>
          <w:szCs w:val="21"/>
          <w:u w:color="000000"/>
          <w:lang w:val="fr-FR"/>
        </w:rPr>
        <w:t xml:space="preserve"> / 30-240bpm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Gamme d’alarme: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Limite haute : 160</w:t>
      </w:r>
      <w:proofErr w:type="gramStart"/>
      <w:r w:rsidRPr="00B73B7C">
        <w:rPr>
          <w:rFonts w:ascii="Arial" w:eastAsia="Calibri" w:hAnsi="Arial" w:cs="Arial"/>
          <w:sz w:val="21"/>
          <w:szCs w:val="21"/>
          <w:u w:color="000000"/>
          <w:lang w:val="fr-FR"/>
        </w:rPr>
        <w:t>,170,180,190</w:t>
      </w:r>
      <w:proofErr w:type="gramEnd"/>
      <w:r w:rsidRPr="00B73B7C">
        <w:rPr>
          <w:rFonts w:ascii="Arial" w:eastAsia="Calibri" w:hAnsi="Arial" w:cs="Arial"/>
          <w:sz w:val="21"/>
          <w:szCs w:val="21"/>
          <w:u w:color="000000"/>
          <w:lang w:val="fr-FR"/>
        </w:rPr>
        <w:t xml:space="preserve"> </w:t>
      </w:r>
      <w:proofErr w:type="spellStart"/>
      <w:r w:rsidRPr="00B73B7C">
        <w:rPr>
          <w:rFonts w:ascii="Arial" w:eastAsia="Calibri" w:hAnsi="Arial" w:cs="Arial"/>
          <w:sz w:val="21"/>
          <w:szCs w:val="21"/>
          <w:u w:color="000000"/>
          <w:lang w:val="fr-FR"/>
        </w:rPr>
        <w:t>bpm</w:t>
      </w:r>
      <w:proofErr w:type="spellEnd"/>
      <w:r w:rsidRPr="00B73B7C">
        <w:rPr>
          <w:rFonts w:ascii="Arial" w:eastAsia="Calibri"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Limite basse : 90</w:t>
      </w:r>
      <w:proofErr w:type="gramStart"/>
      <w:r w:rsidRPr="00B73B7C">
        <w:rPr>
          <w:rFonts w:ascii="Arial" w:eastAsia="Calibri" w:hAnsi="Arial" w:cs="Arial"/>
          <w:sz w:val="21"/>
          <w:szCs w:val="21"/>
          <w:u w:color="000000"/>
          <w:lang w:val="fr-FR"/>
        </w:rPr>
        <w:t>,100,110,120</w:t>
      </w:r>
      <w:proofErr w:type="gramEnd"/>
      <w:r w:rsidRPr="00B73B7C">
        <w:rPr>
          <w:rFonts w:ascii="Arial" w:eastAsia="Calibri" w:hAnsi="Arial" w:cs="Arial"/>
          <w:sz w:val="21"/>
          <w:szCs w:val="21"/>
          <w:u w:color="000000"/>
          <w:lang w:val="fr-FR"/>
        </w:rPr>
        <w:t xml:space="preserve"> </w:t>
      </w:r>
      <w:proofErr w:type="spellStart"/>
      <w:r w:rsidRPr="00B73B7C">
        <w:rPr>
          <w:rFonts w:ascii="Arial" w:eastAsia="Calibri" w:hAnsi="Arial" w:cs="Arial"/>
          <w:sz w:val="21"/>
          <w:szCs w:val="21"/>
          <w:u w:color="000000"/>
          <w:lang w:val="fr-FR"/>
        </w:rPr>
        <w:t>bpm</w:t>
      </w:r>
      <w:proofErr w:type="spellEnd"/>
      <w:r w:rsidRPr="00B73B7C">
        <w:rPr>
          <w:rFonts w:ascii="Arial" w:eastAsia="Calibri"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Sortie audio max. : 1.5 W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TOCO: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Gamme de mesure: 0~100 </w:t>
      </w:r>
      <w:proofErr w:type="spellStart"/>
      <w:r w:rsidRPr="00B73B7C">
        <w:rPr>
          <w:rFonts w:ascii="Arial" w:eastAsia="Calibri" w:hAnsi="Arial" w:cs="Arial"/>
          <w:sz w:val="21"/>
          <w:szCs w:val="21"/>
          <w:u w:color="000000"/>
          <w:lang w:val="fr-FR"/>
        </w:rPr>
        <w:t>units</w:t>
      </w:r>
      <w:proofErr w:type="spellEnd"/>
      <w:r w:rsidRPr="00B73B7C">
        <w:rPr>
          <w:rFonts w:ascii="Arial" w:eastAsia="Calibri"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Affichage: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L’écran TFT affiche le FHR, TOCO, mouvements </w:t>
      </w:r>
      <w:r w:rsidR="00390B6D" w:rsidRPr="00B73B7C">
        <w:rPr>
          <w:rFonts w:ascii="Arial" w:eastAsia="Calibri" w:hAnsi="Arial" w:cs="Arial"/>
          <w:sz w:val="21"/>
          <w:szCs w:val="21"/>
          <w:u w:color="000000"/>
          <w:lang w:val="fr-FR"/>
        </w:rPr>
        <w:t>fœtaux</w:t>
      </w:r>
      <w:r w:rsidRPr="00B73B7C">
        <w:rPr>
          <w:rFonts w:ascii="Arial" w:eastAsia="Calibri" w:hAnsi="Arial" w:cs="Arial"/>
          <w:sz w:val="21"/>
          <w:szCs w:val="21"/>
          <w:u w:color="000000"/>
          <w:lang w:val="fr-FR"/>
        </w:rPr>
        <w:t xml:space="preserve">, paramètres de la patiente, heure, date, son… Permet de geler les données.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Résolution: </w:t>
      </w:r>
      <w:r w:rsidRPr="00B73B7C">
        <w:rPr>
          <w:rFonts w:ascii="Arial" w:eastAsia="Calibri" w:hAnsi="Arial" w:cs="Arial"/>
          <w:sz w:val="21"/>
          <w:szCs w:val="21"/>
          <w:u w:color="000000"/>
          <w:lang w:val="fr-FR"/>
        </w:rPr>
        <w:t xml:space="preserve">800x600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 xml:space="preserve">Dimensions: </w:t>
      </w:r>
      <w:r w:rsidRPr="00B73B7C">
        <w:rPr>
          <w:rFonts w:ascii="Arial" w:eastAsia="Calibri" w:hAnsi="Arial" w:cs="Arial"/>
          <w:sz w:val="21"/>
          <w:szCs w:val="21"/>
          <w:u w:color="000000"/>
          <w:lang w:val="fr-FR"/>
        </w:rPr>
        <w:t>295x293x91</w:t>
      </w:r>
      <w:proofErr w:type="gramStart"/>
      <w:r w:rsidRPr="00B73B7C">
        <w:rPr>
          <w:rFonts w:ascii="Arial" w:eastAsia="Calibri" w:hAnsi="Arial" w:cs="Arial"/>
          <w:sz w:val="21"/>
          <w:szCs w:val="21"/>
          <w:u w:color="000000"/>
          <w:lang w:val="fr-FR"/>
        </w:rPr>
        <w:t>,5</w:t>
      </w:r>
      <w:proofErr w:type="gramEnd"/>
      <w:r w:rsidRPr="00B73B7C">
        <w:rPr>
          <w:rFonts w:ascii="Arial" w:eastAsia="Calibri" w:hAnsi="Arial" w:cs="Arial"/>
          <w:sz w:val="21"/>
          <w:szCs w:val="21"/>
          <w:u w:color="000000"/>
          <w:lang w:val="fr-FR"/>
        </w:rPr>
        <w:t xml:space="preserve"> (mm) (L X W X H)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Poids</w:t>
      </w:r>
      <w:r w:rsidRPr="00B73B7C">
        <w:rPr>
          <w:rFonts w:ascii="Arial" w:eastAsia="Calibri" w:hAnsi="Arial" w:cs="Arial"/>
          <w:sz w:val="21"/>
          <w:szCs w:val="21"/>
          <w:u w:color="000000"/>
          <w:lang w:val="fr-FR"/>
        </w:rPr>
        <w:t xml:space="preserve"> </w:t>
      </w:r>
      <w:r w:rsidRPr="00B73B7C">
        <w:rPr>
          <w:rFonts w:ascii="Arial" w:eastAsia="Calibri" w:hAnsi="Arial" w:cs="Arial"/>
          <w:b/>
          <w:bCs/>
          <w:sz w:val="21"/>
          <w:szCs w:val="21"/>
          <w:u w:color="000000"/>
          <w:lang w:val="fr-FR"/>
        </w:rPr>
        <w:t xml:space="preserve">net </w:t>
      </w:r>
      <w:proofErr w:type="gramStart"/>
      <w:r w:rsidRPr="00B73B7C">
        <w:rPr>
          <w:rFonts w:ascii="Arial" w:eastAsia="Calibri" w:hAnsi="Arial" w:cs="Arial"/>
          <w:b/>
          <w:bCs/>
          <w:sz w:val="21"/>
          <w:szCs w:val="21"/>
          <w:u w:color="000000"/>
          <w:lang w:val="fr-FR"/>
        </w:rPr>
        <w:t>:3,5kg</w:t>
      </w:r>
      <w:proofErr w:type="gramEnd"/>
      <w:r w:rsidRPr="00B73B7C">
        <w:rPr>
          <w:rFonts w:ascii="Arial" w:eastAsia="Calibri"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b/>
          <w:bCs/>
          <w:sz w:val="21"/>
          <w:szCs w:val="21"/>
          <w:u w:color="000000"/>
          <w:lang w:val="fr-FR"/>
        </w:rPr>
        <w:t>Environnement</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SimSun" w:hAnsi="Arial" w:cs="Arial"/>
          <w:sz w:val="21"/>
          <w:szCs w:val="21"/>
          <w:u w:color="000000"/>
          <w:lang w:val="fr-FR"/>
        </w:rPr>
      </w:pPr>
      <w:r w:rsidRPr="00B73B7C">
        <w:rPr>
          <w:rFonts w:ascii="Arial" w:eastAsia="Calibri" w:hAnsi="Arial" w:cs="Arial"/>
          <w:sz w:val="21"/>
          <w:szCs w:val="21"/>
          <w:u w:color="000000"/>
          <w:lang w:val="fr-FR"/>
        </w:rPr>
        <w:t>Conditions d’utilisation: Température: +5</w:t>
      </w:r>
      <w:r w:rsidRPr="00B73B7C">
        <w:rPr>
          <w:rFonts w:ascii="Cambria Math" w:hAnsi="Cambria Math" w:cs="Cambria Math"/>
          <w:sz w:val="21"/>
          <w:szCs w:val="21"/>
          <w:u w:color="000000"/>
          <w:lang w:val="fr-FR"/>
        </w:rPr>
        <w:t>℃</w:t>
      </w:r>
      <w:r w:rsidRPr="00B73B7C">
        <w:rPr>
          <w:rFonts w:ascii="Arial" w:eastAsia="SimSun" w:hAnsi="Arial" w:cs="Arial"/>
          <w:sz w:val="21"/>
          <w:szCs w:val="21"/>
          <w:u w:color="000000"/>
          <w:lang w:val="fr-FR"/>
        </w:rPr>
        <w:t xml:space="preserve"> </w:t>
      </w:r>
      <w:r w:rsidRPr="00B73B7C">
        <w:rPr>
          <w:rFonts w:ascii="Arial" w:eastAsia="SimSun" w:hAnsi="Arial" w:cs="Arial"/>
          <w:sz w:val="21"/>
          <w:szCs w:val="21"/>
          <w:u w:color="000000"/>
          <w:lang w:val="en-US"/>
        </w:rPr>
        <w:t>～</w:t>
      </w:r>
      <w:r w:rsidRPr="00B73B7C">
        <w:rPr>
          <w:rFonts w:ascii="Arial" w:eastAsia="SimSun" w:hAnsi="Arial" w:cs="Arial"/>
          <w:sz w:val="21"/>
          <w:szCs w:val="21"/>
          <w:u w:color="000000"/>
          <w:lang w:val="fr-FR"/>
        </w:rPr>
        <w:t xml:space="preserve"> </w:t>
      </w:r>
      <w:r w:rsidRPr="00B73B7C">
        <w:rPr>
          <w:rFonts w:ascii="Arial" w:eastAsia="Calibri" w:hAnsi="Arial" w:cs="Arial"/>
          <w:sz w:val="21"/>
          <w:szCs w:val="21"/>
          <w:u w:color="000000"/>
          <w:lang w:val="fr-FR"/>
        </w:rPr>
        <w:t>+40</w:t>
      </w:r>
      <w:r w:rsidRPr="00B73B7C">
        <w:rPr>
          <w:rFonts w:ascii="Cambria Math" w:hAnsi="Cambria Math" w:cs="Cambria Math"/>
          <w:sz w:val="21"/>
          <w:szCs w:val="21"/>
          <w:u w:color="000000"/>
          <w:lang w:val="fr-FR"/>
        </w:rPr>
        <w:t>℃</w:t>
      </w:r>
      <w:r w:rsidRPr="00B73B7C">
        <w:rPr>
          <w:rFonts w:ascii="Arial" w:eastAsia="Calibri" w:hAnsi="Arial" w:cs="Arial"/>
          <w:sz w:val="21"/>
          <w:szCs w:val="21"/>
          <w:u w:color="000000"/>
          <w:lang w:val="fr-FR"/>
        </w:rPr>
        <w:t>; humidité: &lt; 85</w:t>
      </w:r>
      <w:r w:rsidRPr="00B73B7C">
        <w:rPr>
          <w:rFonts w:ascii="Arial" w:eastAsia="SimSun" w:hAnsi="Arial" w:cs="Arial"/>
          <w:sz w:val="21"/>
          <w:szCs w:val="21"/>
          <w:u w:color="000000"/>
          <w:lang w:val="fr-FR"/>
        </w:rPr>
        <w:t>％</w:t>
      </w:r>
      <w:r w:rsidRPr="00B73B7C">
        <w:rPr>
          <w:rFonts w:ascii="Arial" w:eastAsia="SimSun"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Pression atmosphérique : 86kPa </w:t>
      </w:r>
      <w:r w:rsidRPr="00B73B7C">
        <w:rPr>
          <w:rFonts w:ascii="Arial" w:eastAsia="SimSun" w:hAnsi="Arial" w:cs="Arial"/>
          <w:sz w:val="21"/>
          <w:szCs w:val="21"/>
          <w:u w:color="000000"/>
          <w:lang w:val="en-US"/>
        </w:rPr>
        <w:t>～</w:t>
      </w:r>
      <w:r w:rsidRPr="00B73B7C">
        <w:rPr>
          <w:rFonts w:ascii="Arial" w:eastAsia="SimSun" w:hAnsi="Arial" w:cs="Arial"/>
          <w:sz w:val="21"/>
          <w:szCs w:val="21"/>
          <w:u w:color="000000"/>
          <w:lang w:val="fr-FR"/>
        </w:rPr>
        <w:t xml:space="preserve"> </w:t>
      </w:r>
      <w:r w:rsidRPr="00B73B7C">
        <w:rPr>
          <w:rFonts w:ascii="Arial" w:eastAsia="Calibri" w:hAnsi="Arial" w:cs="Arial"/>
          <w:sz w:val="21"/>
          <w:szCs w:val="21"/>
          <w:u w:color="000000"/>
          <w:lang w:val="fr-FR"/>
        </w:rPr>
        <w:t xml:space="preserve">106kPa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SimSun" w:hAnsi="Arial" w:cs="Arial"/>
          <w:sz w:val="21"/>
          <w:szCs w:val="21"/>
          <w:u w:color="000000"/>
          <w:lang w:val="fr-FR"/>
        </w:rPr>
      </w:pPr>
      <w:r w:rsidRPr="00B73B7C">
        <w:rPr>
          <w:rFonts w:ascii="Arial" w:eastAsia="Calibri" w:hAnsi="Arial" w:cs="Arial"/>
          <w:sz w:val="21"/>
          <w:szCs w:val="21"/>
          <w:u w:color="000000"/>
          <w:lang w:val="fr-FR"/>
        </w:rPr>
        <w:t>Transport et stockage : Température: -10</w:t>
      </w:r>
      <w:r w:rsidRPr="00B73B7C">
        <w:rPr>
          <w:rFonts w:ascii="Cambria Math" w:hAnsi="Cambria Math" w:cs="Cambria Math"/>
          <w:sz w:val="21"/>
          <w:szCs w:val="21"/>
          <w:u w:color="000000"/>
          <w:lang w:val="fr-FR"/>
        </w:rPr>
        <w:t>℃</w:t>
      </w:r>
      <w:r w:rsidRPr="00B73B7C">
        <w:rPr>
          <w:rFonts w:ascii="Arial" w:eastAsia="SimSun" w:hAnsi="Arial" w:cs="Arial"/>
          <w:sz w:val="21"/>
          <w:szCs w:val="21"/>
          <w:u w:color="000000"/>
          <w:lang w:val="fr-FR"/>
        </w:rPr>
        <w:t xml:space="preserve"> </w:t>
      </w:r>
      <w:r w:rsidRPr="00B73B7C">
        <w:rPr>
          <w:rFonts w:ascii="Arial" w:eastAsia="SimSun" w:hAnsi="Arial" w:cs="Arial"/>
          <w:sz w:val="21"/>
          <w:szCs w:val="21"/>
          <w:u w:color="000000"/>
          <w:lang w:val="en-US"/>
        </w:rPr>
        <w:t>～</w:t>
      </w:r>
      <w:r w:rsidRPr="00B73B7C">
        <w:rPr>
          <w:rFonts w:ascii="Arial" w:eastAsia="SimSun" w:hAnsi="Arial" w:cs="Arial"/>
          <w:sz w:val="21"/>
          <w:szCs w:val="21"/>
          <w:u w:color="000000"/>
          <w:lang w:val="fr-FR"/>
        </w:rPr>
        <w:t xml:space="preserve"> </w:t>
      </w:r>
      <w:r w:rsidRPr="00B73B7C">
        <w:rPr>
          <w:rFonts w:ascii="Arial" w:eastAsia="Calibri" w:hAnsi="Arial" w:cs="Arial"/>
          <w:sz w:val="21"/>
          <w:szCs w:val="21"/>
          <w:u w:color="000000"/>
          <w:lang w:val="fr-FR"/>
        </w:rPr>
        <w:t>+55</w:t>
      </w:r>
      <w:r w:rsidRPr="00B73B7C">
        <w:rPr>
          <w:rFonts w:ascii="Cambria Math" w:hAnsi="Cambria Math" w:cs="Cambria Math"/>
          <w:sz w:val="21"/>
          <w:szCs w:val="21"/>
          <w:u w:color="000000"/>
          <w:lang w:val="fr-FR"/>
        </w:rPr>
        <w:t>℃</w:t>
      </w:r>
      <w:r w:rsidRPr="00B73B7C">
        <w:rPr>
          <w:rFonts w:ascii="Arial" w:eastAsia="Calibri" w:hAnsi="Arial" w:cs="Arial"/>
          <w:sz w:val="21"/>
          <w:szCs w:val="21"/>
          <w:u w:color="000000"/>
          <w:lang w:val="fr-FR"/>
        </w:rPr>
        <w:t>; humidité: &lt; 93</w:t>
      </w:r>
      <w:r w:rsidRPr="00B73B7C">
        <w:rPr>
          <w:rFonts w:ascii="Arial" w:eastAsia="SimSun" w:hAnsi="Arial" w:cs="Arial"/>
          <w:sz w:val="21"/>
          <w:szCs w:val="21"/>
          <w:u w:color="000000"/>
          <w:lang w:val="fr-FR"/>
        </w:rPr>
        <w:t>％</w:t>
      </w:r>
      <w:r w:rsidRPr="00B73B7C">
        <w:rPr>
          <w:rFonts w:ascii="Arial" w:eastAsia="SimSun" w:hAnsi="Arial" w:cs="Arial"/>
          <w:sz w:val="21"/>
          <w:szCs w:val="21"/>
          <w:u w:color="000000"/>
          <w:lang w:val="fr-FR"/>
        </w:rPr>
        <w:t xml:space="preserve">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Pression atmosphérique : 86kPa </w:t>
      </w:r>
      <w:r w:rsidRPr="00B73B7C">
        <w:rPr>
          <w:rFonts w:ascii="Arial" w:eastAsia="SimSun" w:hAnsi="Arial" w:cs="Arial"/>
          <w:sz w:val="21"/>
          <w:szCs w:val="21"/>
          <w:u w:color="000000"/>
          <w:lang w:val="en-US"/>
        </w:rPr>
        <w:t>～</w:t>
      </w:r>
      <w:r w:rsidRPr="00B73B7C">
        <w:rPr>
          <w:rFonts w:ascii="Arial" w:eastAsia="SimSun" w:hAnsi="Arial" w:cs="Arial"/>
          <w:sz w:val="21"/>
          <w:szCs w:val="21"/>
          <w:u w:color="000000"/>
          <w:lang w:val="fr-FR"/>
        </w:rPr>
        <w:t xml:space="preserve"> </w:t>
      </w:r>
      <w:r w:rsidRPr="00B73B7C">
        <w:rPr>
          <w:rFonts w:ascii="Arial" w:eastAsia="Calibri" w:hAnsi="Arial" w:cs="Arial"/>
          <w:sz w:val="21"/>
          <w:szCs w:val="21"/>
          <w:u w:color="000000"/>
          <w:lang w:val="fr-FR"/>
        </w:rPr>
        <w:t xml:space="preserve">106kPa </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 xml:space="preserve">Sortie acoustique de la sonde : En accord avec les dispositions 1992 IEC1157, un pic de pression ne peut excéder 1 </w:t>
      </w:r>
      <w:proofErr w:type="spellStart"/>
      <w:r w:rsidRPr="00B73B7C">
        <w:rPr>
          <w:rFonts w:ascii="Arial" w:eastAsia="Calibri" w:hAnsi="Arial" w:cs="Arial"/>
          <w:sz w:val="21"/>
          <w:szCs w:val="21"/>
          <w:u w:color="000000"/>
          <w:lang w:val="fr-FR"/>
        </w:rPr>
        <w:t>MPa</w:t>
      </w:r>
      <w:proofErr w:type="spellEnd"/>
      <w:r w:rsidRPr="00B73B7C">
        <w:rPr>
          <w:rFonts w:ascii="Arial" w:eastAsia="Calibri" w:hAnsi="Arial" w:cs="Arial"/>
          <w:sz w:val="21"/>
          <w:szCs w:val="21"/>
          <w:u w:color="000000"/>
          <w:lang w:val="fr-FR"/>
        </w:rPr>
        <w:t xml:space="preserve"> et l’intensité des rayons ne doit pas dépasser 20mW/cm</w:t>
      </w:r>
      <w:r w:rsidRPr="00B73B7C">
        <w:rPr>
          <w:rFonts w:ascii="Arial" w:eastAsia="Calibri" w:hAnsi="Arial" w:cs="Arial"/>
          <w:sz w:val="14"/>
          <w:szCs w:val="14"/>
          <w:u w:color="000000"/>
          <w:lang w:val="fr-FR"/>
        </w:rPr>
        <w:t>2</w:t>
      </w:r>
      <w:r w:rsidRPr="00B73B7C">
        <w:rPr>
          <w:rFonts w:ascii="Arial" w:eastAsia="Calibri" w:hAnsi="Arial" w:cs="Arial"/>
          <w:sz w:val="21"/>
          <w:szCs w:val="21"/>
          <w:u w:color="000000"/>
          <w:lang w:val="fr-FR"/>
        </w:rPr>
        <w:t>.</w:t>
      </w: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L’intensité sonore de ce modèle ne dépasse pas 5mW/cm</w:t>
      </w:r>
      <w:r w:rsidRPr="00B73B7C">
        <w:rPr>
          <w:rFonts w:ascii="Arial" w:eastAsia="Calibri" w:hAnsi="Arial" w:cs="Arial"/>
          <w:sz w:val="14"/>
          <w:szCs w:val="14"/>
          <w:u w:color="000000"/>
          <w:lang w:val="fr-FR"/>
        </w:rPr>
        <w:t xml:space="preserve">2.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32"/>
          <w:szCs w:val="32"/>
          <w:u w:color="000000"/>
          <w:lang w:val="fr-FR"/>
        </w:rPr>
      </w:pPr>
      <w:r w:rsidRPr="00B73B7C">
        <w:rPr>
          <w:rFonts w:ascii="Arial" w:eastAsia="Calibri" w:hAnsi="Arial" w:cs="Arial"/>
          <w:b/>
          <w:bCs/>
          <w:sz w:val="32"/>
          <w:szCs w:val="32"/>
          <w:u w:color="000000"/>
          <w:lang w:val="fr-FR"/>
        </w:rPr>
        <w:lastRenderedPageBreak/>
        <w:t>Accessoires</w:t>
      </w:r>
      <w:r w:rsidRPr="00B73B7C">
        <w:rPr>
          <w:rFonts w:ascii="Arial" w:eastAsia="Calibri" w:hAnsi="Arial" w:cs="Arial"/>
          <w:b/>
          <w:bCs/>
          <w:noProof/>
          <w:sz w:val="32"/>
          <w:szCs w:val="32"/>
          <w:u w:color="000000"/>
          <w:lang w:val="fr-FR" w:eastAsia="fr-FR"/>
        </w:rPr>
        <w:drawing>
          <wp:anchor distT="152400" distB="152400" distL="152400" distR="152400" simplePos="0" relativeHeight="251708416" behindDoc="0" locked="0" layoutInCell="1" allowOverlap="1">
            <wp:simplePos x="0" y="0"/>
            <wp:positionH relativeFrom="margin">
              <wp:posOffset>-6350</wp:posOffset>
            </wp:positionH>
            <wp:positionV relativeFrom="line">
              <wp:posOffset>437855</wp:posOffset>
            </wp:positionV>
            <wp:extent cx="1333087" cy="1073445"/>
            <wp:effectExtent l="0" t="0" r="0" b="0"/>
            <wp:wrapThrough wrapText="bothSides" distL="152400" distR="152400">
              <wp:wrapPolygon edited="1">
                <wp:start x="0" y="0"/>
                <wp:lineTo x="21600" y="0"/>
                <wp:lineTo x="21600" y="21600"/>
                <wp:lineTo x="0" y="21600"/>
                <wp:lineTo x="0" y="0"/>
              </wp:wrapPolygon>
            </wp:wrapThrough>
            <wp:docPr id="1073741930" name="officeArt object"/>
            <wp:cNvGraphicFramePr/>
            <a:graphic xmlns:a="http://schemas.openxmlformats.org/drawingml/2006/main">
              <a:graphicData uri="http://schemas.openxmlformats.org/drawingml/2006/picture">
                <pic:pic xmlns:pic="http://schemas.openxmlformats.org/drawingml/2006/picture">
                  <pic:nvPicPr>
                    <pic:cNvPr id="1073741930" name="page23image2488.jpg"/>
                    <pic:cNvPicPr>
                      <a:picLocks noChangeAspect="1"/>
                    </pic:cNvPicPr>
                  </pic:nvPicPr>
                  <pic:blipFill>
                    <a:blip r:embed="rId45">
                      <a:extLst/>
                    </a:blip>
                    <a:stretch>
                      <a:fillRect/>
                    </a:stretch>
                  </pic:blipFill>
                  <pic:spPr>
                    <a:xfrm>
                      <a:off x="0" y="0"/>
                      <a:ext cx="1333087" cy="1073445"/>
                    </a:xfrm>
                    <a:prstGeom prst="rect">
                      <a:avLst/>
                    </a:prstGeom>
                    <a:ln w="12700" cap="flat">
                      <a:noFill/>
                      <a:miter lim="400000"/>
                    </a:ln>
                    <a:effectLst/>
                  </pic:spPr>
                </pic:pic>
              </a:graphicData>
            </a:graphic>
          </wp:anchor>
        </w:drawing>
      </w:r>
    </w:p>
    <w:p w:rsidR="00905D74" w:rsidRPr="00B73B7C" w:rsidRDefault="008072FF">
      <w:pPr>
        <w:pStyle w:val="Pardfaut"/>
        <w:rPr>
          <w:rFonts w:ascii="Arial" w:eastAsia="Times" w:hAnsi="Arial" w:cs="Arial"/>
          <w:sz w:val="32"/>
          <w:szCs w:val="32"/>
          <w:u w:color="000000"/>
          <w:lang w:val="fr-FR"/>
        </w:rPr>
      </w:pPr>
      <w:r w:rsidRPr="00B73B7C">
        <w:rPr>
          <w:rFonts w:ascii="Arial" w:hAnsi="Arial" w:cs="Arial"/>
          <w:sz w:val="32"/>
          <w:szCs w:val="32"/>
          <w:u w:color="000000"/>
          <w:lang w:val="fr-FR"/>
        </w:rPr>
        <w:t xml:space="preserv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Pardfaut"/>
        <w:rPr>
          <w:rFonts w:ascii="Arial" w:eastAsia="Times" w:hAnsi="Arial" w:cs="Arial"/>
          <w:sz w:val="24"/>
          <w:szCs w:val="24"/>
          <w:lang w:val="fr-FR"/>
        </w:rPr>
      </w:pPr>
      <w:r w:rsidRPr="00B73B7C">
        <w:rPr>
          <w:rFonts w:ascii="Arial" w:hAnsi="Arial" w:cs="Arial"/>
          <w:sz w:val="24"/>
          <w:szCs w:val="24"/>
          <w:lang w:val="fr-FR"/>
        </w:rPr>
        <w:t xml:space="preserve"> </w:t>
      </w:r>
    </w:p>
    <w:p w:rsidR="00905D74" w:rsidRPr="00B73B7C" w:rsidRDefault="008072FF">
      <w:pPr>
        <w:pStyle w:val="Pardfaut"/>
        <w:spacing w:after="240"/>
        <w:rPr>
          <w:rFonts w:ascii="Arial" w:eastAsia="Arial" w:hAnsi="Arial" w:cs="Arial"/>
          <w:sz w:val="21"/>
          <w:szCs w:val="21"/>
          <w:lang w:val="fr-FR"/>
        </w:rPr>
      </w:pPr>
      <w:r w:rsidRPr="00B73B7C">
        <w:rPr>
          <w:rFonts w:ascii="Arial" w:hAnsi="Arial" w:cs="Arial"/>
          <w:sz w:val="21"/>
          <w:szCs w:val="21"/>
          <w:lang w:val="fr-FR"/>
        </w:rPr>
        <w:t>Sonde FHR</w:t>
      </w:r>
    </w:p>
    <w:p w:rsidR="00905D74" w:rsidRPr="00B73B7C" w:rsidRDefault="00905D74">
      <w:pPr>
        <w:pStyle w:val="Pardfaut"/>
        <w:spacing w:after="240"/>
        <w:rPr>
          <w:rFonts w:ascii="Arial" w:eastAsia="Times" w:hAnsi="Arial" w:cs="Arial"/>
          <w:sz w:val="30"/>
          <w:szCs w:val="30"/>
          <w:lang w:val="fr-FR"/>
        </w:rPr>
      </w:pPr>
    </w:p>
    <w:p w:rsidR="00905D74" w:rsidRPr="00B73B7C" w:rsidRDefault="008072FF">
      <w:pPr>
        <w:pStyle w:val="Pardfaut"/>
        <w:spacing w:after="240"/>
        <w:rPr>
          <w:rFonts w:ascii="Arial" w:eastAsia="Times" w:hAnsi="Arial" w:cs="Arial"/>
          <w:sz w:val="30"/>
          <w:szCs w:val="30"/>
          <w:lang w:val="fr-FR"/>
        </w:rPr>
      </w:pPr>
      <w:r w:rsidRPr="00B73B7C">
        <w:rPr>
          <w:rFonts w:ascii="Arial" w:eastAsia="Times" w:hAnsi="Arial" w:cs="Arial"/>
          <w:noProof/>
          <w:sz w:val="30"/>
          <w:szCs w:val="30"/>
          <w:lang w:val="fr-FR" w:eastAsia="fr-FR"/>
        </w:rPr>
        <w:drawing>
          <wp:anchor distT="152400" distB="152400" distL="152400" distR="152400" simplePos="0" relativeHeight="251709440" behindDoc="0" locked="0" layoutInCell="1" allowOverlap="1">
            <wp:simplePos x="0" y="0"/>
            <wp:positionH relativeFrom="margin">
              <wp:posOffset>-6350</wp:posOffset>
            </wp:positionH>
            <wp:positionV relativeFrom="line">
              <wp:posOffset>347133</wp:posOffset>
            </wp:positionV>
            <wp:extent cx="1364104" cy="1109314"/>
            <wp:effectExtent l="0" t="0" r="0" b="0"/>
            <wp:wrapThrough wrapText="bothSides" distL="152400" distR="152400">
              <wp:wrapPolygon edited="1">
                <wp:start x="0" y="0"/>
                <wp:lineTo x="21600" y="0"/>
                <wp:lineTo x="21600" y="21600"/>
                <wp:lineTo x="0" y="21600"/>
                <wp:lineTo x="0" y="0"/>
              </wp:wrapPolygon>
            </wp:wrapThrough>
            <wp:docPr id="1073741931" name="officeArt object"/>
            <wp:cNvGraphicFramePr/>
            <a:graphic xmlns:a="http://schemas.openxmlformats.org/drawingml/2006/main">
              <a:graphicData uri="http://schemas.openxmlformats.org/drawingml/2006/picture">
                <pic:pic xmlns:pic="http://schemas.openxmlformats.org/drawingml/2006/picture">
                  <pic:nvPicPr>
                    <pic:cNvPr id="1073741931" name="page23image3272.jpg"/>
                    <pic:cNvPicPr>
                      <a:picLocks noChangeAspect="1"/>
                    </pic:cNvPicPr>
                  </pic:nvPicPr>
                  <pic:blipFill>
                    <a:blip r:embed="rId47">
                      <a:extLst/>
                    </a:blip>
                    <a:stretch>
                      <a:fillRect/>
                    </a:stretch>
                  </pic:blipFill>
                  <pic:spPr>
                    <a:xfrm>
                      <a:off x="0" y="0"/>
                      <a:ext cx="1364104" cy="1109314"/>
                    </a:xfrm>
                    <a:prstGeom prst="rect">
                      <a:avLst/>
                    </a:prstGeom>
                    <a:ln w="12700" cap="flat">
                      <a:noFill/>
                      <a:miter lim="400000"/>
                    </a:ln>
                    <a:effectLst/>
                  </pic:spPr>
                </pic:pic>
              </a:graphicData>
            </a:graphic>
          </wp:anchor>
        </w:drawing>
      </w:r>
    </w:p>
    <w:p w:rsidR="00905D74" w:rsidRPr="00B73B7C" w:rsidRDefault="00905D74">
      <w:pPr>
        <w:pStyle w:val="Pardfaut"/>
        <w:spacing w:after="240"/>
        <w:rPr>
          <w:rFonts w:ascii="Arial" w:eastAsia="Times" w:hAnsi="Arial" w:cs="Arial"/>
          <w:sz w:val="30"/>
          <w:szCs w:val="30"/>
          <w:lang w:val="fr-FR"/>
        </w:rPr>
      </w:pPr>
    </w:p>
    <w:p w:rsidR="00905D74" w:rsidRPr="00B73B7C" w:rsidRDefault="008072FF">
      <w:pPr>
        <w:pStyle w:val="Pardfaut"/>
        <w:spacing w:after="240"/>
        <w:rPr>
          <w:rFonts w:ascii="Arial" w:eastAsia="Arial" w:hAnsi="Arial" w:cs="Arial"/>
          <w:sz w:val="21"/>
          <w:szCs w:val="21"/>
          <w:lang w:val="fr-FR"/>
        </w:rPr>
      </w:pPr>
      <w:r w:rsidRPr="00B73B7C">
        <w:rPr>
          <w:rFonts w:ascii="Arial" w:hAnsi="Arial" w:cs="Arial"/>
          <w:sz w:val="21"/>
          <w:szCs w:val="21"/>
          <w:lang w:val="fr-FR"/>
        </w:rPr>
        <w:t>Sonde de mesure des contractions utérines</w:t>
      </w:r>
    </w:p>
    <w:p w:rsidR="00905D74" w:rsidRPr="00B73B7C" w:rsidRDefault="00905D74">
      <w:pPr>
        <w:pStyle w:val="Pardfaut"/>
        <w:spacing w:after="240"/>
        <w:rPr>
          <w:rFonts w:ascii="Arial" w:eastAsia="Times" w:hAnsi="Arial" w:cs="Arial"/>
          <w:sz w:val="30"/>
          <w:szCs w:val="30"/>
          <w:lang w:val="fr-FR"/>
        </w:rPr>
      </w:pPr>
    </w:p>
    <w:p w:rsidR="00905D74" w:rsidRPr="00B73B7C" w:rsidRDefault="008072FF">
      <w:pPr>
        <w:pStyle w:val="Pardfaut"/>
        <w:spacing w:after="240"/>
        <w:rPr>
          <w:rFonts w:ascii="Arial" w:eastAsia="Times" w:hAnsi="Arial" w:cs="Arial"/>
          <w:sz w:val="30"/>
          <w:szCs w:val="30"/>
          <w:lang w:val="fr-FR"/>
        </w:rPr>
      </w:pPr>
      <w:r w:rsidRPr="00B73B7C">
        <w:rPr>
          <w:rFonts w:ascii="Arial" w:eastAsia="Times" w:hAnsi="Arial" w:cs="Arial"/>
          <w:noProof/>
          <w:sz w:val="30"/>
          <w:szCs w:val="30"/>
          <w:lang w:val="fr-FR" w:eastAsia="fr-FR"/>
        </w:rPr>
        <w:drawing>
          <wp:anchor distT="152400" distB="152400" distL="152400" distR="152400" simplePos="0" relativeHeight="251710464" behindDoc="0" locked="0" layoutInCell="1" allowOverlap="1" wp14:anchorId="323B6570" wp14:editId="2BAF504E">
            <wp:simplePos x="0" y="0"/>
            <wp:positionH relativeFrom="margin">
              <wp:posOffset>-6349</wp:posOffset>
            </wp:positionH>
            <wp:positionV relativeFrom="line">
              <wp:posOffset>296333</wp:posOffset>
            </wp:positionV>
            <wp:extent cx="2316162" cy="838430"/>
            <wp:effectExtent l="0" t="0" r="0" b="0"/>
            <wp:wrapThrough wrapText="bothSides" distL="152400" distR="152400">
              <wp:wrapPolygon edited="1">
                <wp:start x="0" y="0"/>
                <wp:lineTo x="21600" y="0"/>
                <wp:lineTo x="21600" y="21600"/>
                <wp:lineTo x="0" y="21600"/>
                <wp:lineTo x="0" y="0"/>
              </wp:wrapPolygon>
            </wp:wrapThrough>
            <wp:docPr id="1073741932" name="officeArt object"/>
            <wp:cNvGraphicFramePr/>
            <a:graphic xmlns:a="http://schemas.openxmlformats.org/drawingml/2006/main">
              <a:graphicData uri="http://schemas.openxmlformats.org/drawingml/2006/picture">
                <pic:pic xmlns:pic="http://schemas.openxmlformats.org/drawingml/2006/picture">
                  <pic:nvPicPr>
                    <pic:cNvPr id="1073741932" name="page23image4312.jpg"/>
                    <pic:cNvPicPr>
                      <a:picLocks noChangeAspect="1"/>
                    </pic:cNvPicPr>
                  </pic:nvPicPr>
                  <pic:blipFill>
                    <a:blip r:embed="rId49">
                      <a:extLst/>
                    </a:blip>
                    <a:stretch>
                      <a:fillRect/>
                    </a:stretch>
                  </pic:blipFill>
                  <pic:spPr>
                    <a:xfrm>
                      <a:off x="0" y="0"/>
                      <a:ext cx="2316162" cy="838430"/>
                    </a:xfrm>
                    <a:prstGeom prst="rect">
                      <a:avLst/>
                    </a:prstGeom>
                    <a:ln w="12700" cap="flat">
                      <a:noFill/>
                      <a:miter lim="400000"/>
                    </a:ln>
                    <a:effectLst/>
                  </pic:spPr>
                </pic:pic>
              </a:graphicData>
            </a:graphic>
          </wp:anchor>
        </w:drawing>
      </w:r>
    </w:p>
    <w:p w:rsidR="00905D74" w:rsidRPr="00B73B7C" w:rsidRDefault="00905D74">
      <w:pPr>
        <w:pStyle w:val="Pardfaut"/>
        <w:spacing w:after="240"/>
        <w:rPr>
          <w:rFonts w:ascii="Arial" w:eastAsia="Times" w:hAnsi="Arial" w:cs="Arial"/>
          <w:sz w:val="30"/>
          <w:szCs w:val="30"/>
          <w:lang w:val="fr-FR"/>
        </w:rPr>
      </w:pPr>
    </w:p>
    <w:p w:rsidR="00905D74" w:rsidRPr="00B73B7C" w:rsidRDefault="008072FF">
      <w:pPr>
        <w:pStyle w:val="Pardfaut"/>
        <w:spacing w:after="240"/>
        <w:rPr>
          <w:rFonts w:ascii="Arial" w:eastAsia="Arial" w:hAnsi="Arial" w:cs="Arial"/>
          <w:sz w:val="21"/>
          <w:szCs w:val="21"/>
          <w:lang w:val="fr-FR"/>
        </w:rPr>
      </w:pPr>
      <w:r w:rsidRPr="00B73B7C">
        <w:rPr>
          <w:rFonts w:ascii="Arial" w:hAnsi="Arial" w:cs="Arial"/>
          <w:sz w:val="21"/>
          <w:szCs w:val="21"/>
          <w:lang w:val="fr-FR"/>
        </w:rPr>
        <w:t xml:space="preserve">Marqueur de mouvements </w:t>
      </w:r>
      <w:r w:rsidR="00390B6D" w:rsidRPr="00B73B7C">
        <w:rPr>
          <w:rFonts w:ascii="Arial" w:hAnsi="Arial" w:cs="Arial"/>
          <w:sz w:val="21"/>
          <w:szCs w:val="21"/>
          <w:lang w:val="fr-FR"/>
        </w:rPr>
        <w:t>fœtaux</w:t>
      </w:r>
    </w:p>
    <w:p w:rsidR="00905D74" w:rsidRPr="00B73B7C" w:rsidRDefault="008072FF">
      <w:pPr>
        <w:pStyle w:val="Pardfaut"/>
        <w:spacing w:after="240"/>
        <w:rPr>
          <w:rFonts w:ascii="Arial" w:eastAsia="Times" w:hAnsi="Arial" w:cs="Arial"/>
          <w:sz w:val="24"/>
          <w:szCs w:val="24"/>
          <w:lang w:val="fr-FR"/>
        </w:rPr>
      </w:pPr>
      <w:r w:rsidRPr="00B73B7C">
        <w:rPr>
          <w:rFonts w:ascii="Arial" w:eastAsia="Times" w:hAnsi="Arial" w:cs="Arial"/>
          <w:noProof/>
          <w:sz w:val="30"/>
          <w:szCs w:val="30"/>
          <w:lang w:val="fr-FR" w:eastAsia="fr-FR"/>
        </w:rPr>
        <w:drawing>
          <wp:anchor distT="152400" distB="152400" distL="152400" distR="152400" simplePos="0" relativeHeight="251675648" behindDoc="0" locked="0" layoutInCell="1" allowOverlap="1" wp14:anchorId="347F1B6D" wp14:editId="0B4BE411">
            <wp:simplePos x="0" y="0"/>
            <wp:positionH relativeFrom="margin">
              <wp:posOffset>-6349</wp:posOffset>
            </wp:positionH>
            <wp:positionV relativeFrom="line">
              <wp:posOffset>364756</wp:posOffset>
            </wp:positionV>
            <wp:extent cx="1861958" cy="1032877"/>
            <wp:effectExtent l="0" t="0" r="0" b="0"/>
            <wp:wrapThrough wrapText="bothSides" distL="152400" distR="152400">
              <wp:wrapPolygon edited="1">
                <wp:start x="0" y="0"/>
                <wp:lineTo x="21600" y="0"/>
                <wp:lineTo x="21600" y="21600"/>
                <wp:lineTo x="0" y="21600"/>
                <wp:lineTo x="0" y="0"/>
              </wp:wrapPolygon>
            </wp:wrapThrough>
            <wp:docPr id="1073741933" name="officeArt object"/>
            <wp:cNvGraphicFramePr/>
            <a:graphic xmlns:a="http://schemas.openxmlformats.org/drawingml/2006/main">
              <a:graphicData uri="http://schemas.openxmlformats.org/drawingml/2006/picture">
                <pic:pic xmlns:pic="http://schemas.openxmlformats.org/drawingml/2006/picture">
                  <pic:nvPicPr>
                    <pic:cNvPr id="1073741933" name="page42image4640.jpg"/>
                    <pic:cNvPicPr>
                      <a:picLocks noChangeAspect="1"/>
                    </pic:cNvPicPr>
                  </pic:nvPicPr>
                  <pic:blipFill>
                    <a:blip r:embed="rId97">
                      <a:extLst/>
                    </a:blip>
                    <a:stretch>
                      <a:fillRect/>
                    </a:stretch>
                  </pic:blipFill>
                  <pic:spPr>
                    <a:xfrm>
                      <a:off x="0" y="0"/>
                      <a:ext cx="1861958" cy="1032877"/>
                    </a:xfrm>
                    <a:prstGeom prst="rect">
                      <a:avLst/>
                    </a:prstGeom>
                    <a:ln w="12700" cap="flat">
                      <a:noFill/>
                      <a:miter lim="400000"/>
                    </a:ln>
                    <a:effectLst/>
                  </pic:spPr>
                </pic:pic>
              </a:graphicData>
            </a:graphic>
          </wp:anchor>
        </w:drawing>
      </w:r>
    </w:p>
    <w:p w:rsidR="00905D74" w:rsidRPr="00B73B7C" w:rsidRDefault="00905D74">
      <w:pPr>
        <w:pStyle w:val="Pardfaut"/>
        <w:rPr>
          <w:rFonts w:ascii="Arial" w:eastAsia="Times" w:hAnsi="Arial" w:cs="Arial"/>
          <w:sz w:val="24"/>
          <w:szCs w:val="24"/>
          <w:lang w:val="fr-FR"/>
        </w:rPr>
      </w:pPr>
    </w:p>
    <w:p w:rsidR="00905D74" w:rsidRPr="00B73B7C" w:rsidRDefault="008072FF">
      <w:pPr>
        <w:pStyle w:val="Pardfaut"/>
        <w:rPr>
          <w:rFonts w:ascii="Arial" w:eastAsia="Times" w:hAnsi="Arial" w:cs="Arial"/>
          <w:sz w:val="24"/>
          <w:szCs w:val="24"/>
          <w:lang w:val="fr-FR"/>
        </w:rPr>
      </w:pPr>
      <w:r w:rsidRPr="00B73B7C">
        <w:rPr>
          <w:rFonts w:ascii="Arial" w:hAnsi="Arial" w:cs="Arial"/>
          <w:sz w:val="24"/>
          <w:szCs w:val="24"/>
          <w:lang w:val="fr-FR"/>
        </w:rPr>
        <w:t xml:space="preserve"> </w:t>
      </w:r>
    </w:p>
    <w:p w:rsidR="00905D74" w:rsidRPr="00B73B7C" w:rsidRDefault="00905D74">
      <w:pPr>
        <w:pStyle w:val="Pardfaut"/>
        <w:rPr>
          <w:rFonts w:ascii="Arial" w:eastAsia="Times" w:hAnsi="Arial" w:cs="Arial"/>
          <w:sz w:val="21"/>
          <w:szCs w:val="21"/>
          <w:u w:color="000000"/>
          <w:lang w:val="fr-FR"/>
        </w:rPr>
      </w:pPr>
    </w:p>
    <w:p w:rsidR="00905D74" w:rsidRPr="00B73B7C" w:rsidRDefault="008072FF">
      <w:pPr>
        <w:pStyle w:val="Pardfaut"/>
        <w:rPr>
          <w:rFonts w:ascii="Arial" w:eastAsia="Arial" w:hAnsi="Arial" w:cs="Arial"/>
          <w:sz w:val="21"/>
          <w:szCs w:val="21"/>
          <w:u w:color="000000"/>
          <w:lang w:val="fr-FR"/>
        </w:rPr>
      </w:pPr>
      <w:r w:rsidRPr="00B73B7C">
        <w:rPr>
          <w:rFonts w:ascii="Arial" w:hAnsi="Arial" w:cs="Arial"/>
          <w:sz w:val="21"/>
          <w:szCs w:val="21"/>
          <w:u w:color="000000"/>
          <w:lang w:val="fr-FR"/>
        </w:rPr>
        <w:t xml:space="preserve"> Appareil de stimulation </w:t>
      </w:r>
      <w:r w:rsidR="00390B6D" w:rsidRPr="00B73B7C">
        <w:rPr>
          <w:rFonts w:ascii="Arial" w:hAnsi="Arial" w:cs="Arial"/>
          <w:sz w:val="21"/>
          <w:szCs w:val="21"/>
          <w:u w:color="000000"/>
          <w:lang w:val="fr-FR"/>
        </w:rPr>
        <w:t>fœtale</w:t>
      </w:r>
    </w:p>
    <w:p w:rsidR="00905D74" w:rsidRPr="00B73B7C" w:rsidRDefault="00905D74">
      <w:pPr>
        <w:pStyle w:val="Pardfaut"/>
        <w:rPr>
          <w:rFonts w:ascii="Arial" w:eastAsia="Times"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noProof/>
          <w:sz w:val="21"/>
          <w:szCs w:val="21"/>
          <w:u w:color="000000"/>
          <w:lang w:val="fr-FR" w:eastAsia="fr-FR"/>
        </w:rPr>
        <w:drawing>
          <wp:anchor distT="152400" distB="152400" distL="152400" distR="152400" simplePos="0" relativeHeight="251711488" behindDoc="0" locked="0" layoutInCell="1" allowOverlap="1" wp14:anchorId="72736405" wp14:editId="4FD10B7A">
            <wp:simplePos x="0" y="0"/>
            <wp:positionH relativeFrom="margin">
              <wp:posOffset>-6350</wp:posOffset>
            </wp:positionH>
            <wp:positionV relativeFrom="line">
              <wp:posOffset>296333</wp:posOffset>
            </wp:positionV>
            <wp:extent cx="1286010" cy="697178"/>
            <wp:effectExtent l="0" t="0" r="0" b="0"/>
            <wp:wrapThrough wrapText="bothSides" distL="152400" distR="152400">
              <wp:wrapPolygon edited="1">
                <wp:start x="0" y="0"/>
                <wp:lineTo x="21600" y="0"/>
                <wp:lineTo x="21600" y="21600"/>
                <wp:lineTo x="0" y="21600"/>
                <wp:lineTo x="0" y="0"/>
              </wp:wrapPolygon>
            </wp:wrapThrough>
            <wp:docPr id="1073741934" name="officeArt object"/>
            <wp:cNvGraphicFramePr/>
            <a:graphic xmlns:a="http://schemas.openxmlformats.org/drawingml/2006/main">
              <a:graphicData uri="http://schemas.openxmlformats.org/drawingml/2006/picture">
                <pic:pic xmlns:pic="http://schemas.openxmlformats.org/drawingml/2006/picture">
                  <pic:nvPicPr>
                    <pic:cNvPr id="1073741934" name="page46image4352.jpg"/>
                    <pic:cNvPicPr>
                      <a:picLocks noChangeAspect="1"/>
                    </pic:cNvPicPr>
                  </pic:nvPicPr>
                  <pic:blipFill>
                    <a:blip r:embed="rId98">
                      <a:extLst/>
                    </a:blip>
                    <a:stretch>
                      <a:fillRect/>
                    </a:stretch>
                  </pic:blipFill>
                  <pic:spPr>
                    <a:xfrm>
                      <a:off x="0" y="0"/>
                      <a:ext cx="1286010" cy="697178"/>
                    </a:xfrm>
                    <a:prstGeom prst="rect">
                      <a:avLst/>
                    </a:prstGeom>
                    <a:ln w="12700" cap="flat">
                      <a:noFill/>
                      <a:miter lim="400000"/>
                    </a:ln>
                    <a:effectLst/>
                  </pic:spPr>
                </pic:pic>
              </a:graphicData>
            </a:graphic>
          </wp:anchor>
        </w:drawing>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sz w:val="21"/>
          <w:szCs w:val="21"/>
          <w:u w:color="000000"/>
          <w:lang w:val="fr-FR"/>
        </w:rPr>
        <w:t>Tube</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r w:rsidRPr="00B73B7C">
        <w:rPr>
          <w:rFonts w:ascii="Arial" w:eastAsia="Calibri" w:hAnsi="Arial" w:cs="Arial"/>
          <w:noProof/>
          <w:sz w:val="21"/>
          <w:szCs w:val="21"/>
          <w:u w:color="000000"/>
          <w:lang w:val="fr-FR" w:eastAsia="fr-FR"/>
        </w:rPr>
        <w:drawing>
          <wp:anchor distT="152400" distB="152400" distL="152400" distR="152400" simplePos="0" relativeHeight="251676672" behindDoc="0" locked="0" layoutInCell="1" allowOverlap="1" wp14:anchorId="6DFAE77B" wp14:editId="4D8F56E3">
            <wp:simplePos x="0" y="0"/>
            <wp:positionH relativeFrom="margin">
              <wp:posOffset>-6350</wp:posOffset>
            </wp:positionH>
            <wp:positionV relativeFrom="line">
              <wp:posOffset>158326</wp:posOffset>
            </wp:positionV>
            <wp:extent cx="1861958" cy="758347"/>
            <wp:effectExtent l="0" t="0" r="0" b="0"/>
            <wp:wrapThrough wrapText="bothSides" distL="152400" distR="152400">
              <wp:wrapPolygon edited="1">
                <wp:start x="0" y="0"/>
                <wp:lineTo x="21600" y="0"/>
                <wp:lineTo x="21600" y="21600"/>
                <wp:lineTo x="0" y="21600"/>
                <wp:lineTo x="0" y="0"/>
              </wp:wrapPolygon>
            </wp:wrapThrough>
            <wp:docPr id="1073741935" name="officeArt object"/>
            <wp:cNvGraphicFramePr/>
            <a:graphic xmlns:a="http://schemas.openxmlformats.org/drawingml/2006/main">
              <a:graphicData uri="http://schemas.openxmlformats.org/drawingml/2006/picture">
                <pic:pic xmlns:pic="http://schemas.openxmlformats.org/drawingml/2006/picture">
                  <pic:nvPicPr>
                    <pic:cNvPr id="1073741935" name="page42image4808.jpg"/>
                    <pic:cNvPicPr>
                      <a:picLocks noChangeAspect="1"/>
                    </pic:cNvPicPr>
                  </pic:nvPicPr>
                  <pic:blipFill>
                    <a:blip r:embed="rId99">
                      <a:extLst/>
                    </a:blip>
                    <a:stretch>
                      <a:fillRect/>
                    </a:stretch>
                  </pic:blipFill>
                  <pic:spPr>
                    <a:xfrm>
                      <a:off x="0" y="0"/>
                      <a:ext cx="1861958" cy="758347"/>
                    </a:xfrm>
                    <a:prstGeom prst="rect">
                      <a:avLst/>
                    </a:prstGeom>
                    <a:ln w="12700" cap="flat">
                      <a:noFill/>
                      <a:miter lim="400000"/>
                    </a:ln>
                    <a:effectLst/>
                  </pic:spPr>
                </pic:pic>
              </a:graphicData>
            </a:graphic>
          </wp:anchor>
        </w:drawing>
      </w:r>
    </w:p>
    <w:p w:rsidR="00905D74" w:rsidRPr="00B73B7C" w:rsidRDefault="008072FF">
      <w:pPr>
        <w:pStyle w:val="Pardfaut"/>
        <w:rPr>
          <w:rFonts w:ascii="Arial" w:eastAsia="Times" w:hAnsi="Arial" w:cs="Arial"/>
          <w:sz w:val="21"/>
          <w:szCs w:val="21"/>
          <w:u w:color="000000"/>
          <w:lang w:val="fr-FR"/>
        </w:rPr>
      </w:pPr>
      <w:r w:rsidRPr="00B73B7C">
        <w:rPr>
          <w:rFonts w:ascii="Arial" w:hAnsi="Arial" w:cs="Arial"/>
          <w:sz w:val="21"/>
          <w:szCs w:val="21"/>
          <w:u w:color="000000"/>
          <w:lang w:val="fr-FR"/>
        </w:rPr>
        <w:t xml:space="preserve">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u w:color="000000"/>
          <w:lang w:val="fr-FR"/>
        </w:rPr>
      </w:pPr>
      <w:r w:rsidRPr="00B73B7C">
        <w:rPr>
          <w:rFonts w:ascii="Arial" w:eastAsia="Calibri" w:hAnsi="Arial" w:cs="Arial"/>
          <w:u w:color="000000"/>
          <w:lang w:val="fr-FR"/>
        </w:rPr>
        <w:t xml:space="preserve">Câble d’alimentation </w:t>
      </w: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905D7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21"/>
          <w:szCs w:val="21"/>
          <w:u w:color="000000"/>
          <w:lang w:val="fr-FR"/>
        </w:rPr>
      </w:pPr>
    </w:p>
    <w:p w:rsidR="00905D74" w:rsidRPr="00B73B7C" w:rsidRDefault="008072F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18"/>
          <w:szCs w:val="18"/>
          <w:u w:color="000000"/>
          <w:lang w:val="fr-FR"/>
        </w:rPr>
      </w:pPr>
      <w:r w:rsidRPr="00B73B7C">
        <w:rPr>
          <w:rFonts w:ascii="Arial" w:eastAsia="Calibri" w:hAnsi="Arial" w:cs="Arial"/>
          <w:sz w:val="18"/>
          <w:szCs w:val="18"/>
          <w:u w:color="000000"/>
          <w:lang w:val="fr-FR"/>
        </w:rPr>
        <w:t xml:space="preserve"> </w:t>
      </w:r>
    </w:p>
    <w:p w:rsidR="00905D74" w:rsidRPr="00B73B7C" w:rsidRDefault="00575E03">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sz w:val="18"/>
          <w:szCs w:val="18"/>
          <w:u w:color="000000"/>
          <w:lang w:val="fr-FR"/>
        </w:rPr>
      </w:pPr>
      <w:r w:rsidRPr="00B73B7C">
        <w:rPr>
          <w:rFonts w:ascii="Arial" w:eastAsia="Calibri" w:hAnsi="Arial" w:cs="Arial"/>
          <w:noProof/>
          <w:sz w:val="18"/>
          <w:szCs w:val="18"/>
          <w:u w:color="000000"/>
          <w:lang w:val="fr-FR" w:eastAsia="fr-FR"/>
        </w:rPr>
        <w:drawing>
          <wp:anchor distT="152400" distB="152400" distL="152400" distR="152400" simplePos="0" relativeHeight="251677696" behindDoc="0" locked="0" layoutInCell="1" allowOverlap="1" wp14:anchorId="435FFB7D" wp14:editId="543FD52F">
            <wp:simplePos x="0" y="0"/>
            <wp:positionH relativeFrom="margin">
              <wp:align>left</wp:align>
            </wp:positionH>
            <wp:positionV relativeFrom="line">
              <wp:posOffset>105297</wp:posOffset>
            </wp:positionV>
            <wp:extent cx="1861958" cy="1448190"/>
            <wp:effectExtent l="0" t="0" r="5080" b="0"/>
            <wp:wrapThrough wrapText="bothSides" distL="152400" distR="152400">
              <wp:wrapPolygon edited="1">
                <wp:start x="0" y="0"/>
                <wp:lineTo x="21600" y="0"/>
                <wp:lineTo x="21600" y="21600"/>
                <wp:lineTo x="0" y="21600"/>
                <wp:lineTo x="0" y="0"/>
              </wp:wrapPolygon>
            </wp:wrapThrough>
            <wp:docPr id="1073741936" name="officeArt object"/>
            <wp:cNvGraphicFramePr/>
            <a:graphic xmlns:a="http://schemas.openxmlformats.org/drawingml/2006/main">
              <a:graphicData uri="http://schemas.openxmlformats.org/drawingml/2006/picture">
                <pic:pic xmlns:pic="http://schemas.openxmlformats.org/drawingml/2006/picture">
                  <pic:nvPicPr>
                    <pic:cNvPr id="1073741936" name="page42image5144.jpg"/>
                    <pic:cNvPicPr>
                      <a:picLocks noChangeAspect="1"/>
                    </pic:cNvPicPr>
                  </pic:nvPicPr>
                  <pic:blipFill>
                    <a:blip r:embed="rId100">
                      <a:extLst/>
                    </a:blip>
                    <a:stretch>
                      <a:fillRect/>
                    </a:stretch>
                  </pic:blipFill>
                  <pic:spPr>
                    <a:xfrm>
                      <a:off x="0" y="0"/>
                      <a:ext cx="1861958" cy="1448190"/>
                    </a:xfrm>
                    <a:prstGeom prst="rect">
                      <a:avLst/>
                    </a:prstGeom>
                    <a:ln w="12700" cap="flat">
                      <a:noFill/>
                      <a:miter lim="400000"/>
                    </a:ln>
                    <a:effectLst/>
                  </pic:spPr>
                </pic:pic>
              </a:graphicData>
            </a:graphic>
          </wp:anchor>
        </w:drawing>
      </w:r>
    </w:p>
    <w:p w:rsidR="00905D74" w:rsidRPr="00B73B7C" w:rsidRDefault="008072FF">
      <w:pPr>
        <w:pStyle w:val="Pardfaut"/>
        <w:rPr>
          <w:rFonts w:ascii="Arial" w:eastAsia="Arial" w:hAnsi="Arial" w:cs="Arial"/>
          <w:sz w:val="18"/>
          <w:szCs w:val="18"/>
          <w:u w:color="000000"/>
          <w:lang w:val="fr-FR"/>
        </w:rPr>
      </w:pPr>
      <w:r w:rsidRPr="00B73B7C">
        <w:rPr>
          <w:rFonts w:ascii="Arial" w:hAnsi="Arial" w:cs="Arial"/>
          <w:sz w:val="18"/>
          <w:szCs w:val="18"/>
          <w:u w:color="000000"/>
          <w:lang w:val="fr-FR"/>
        </w:rPr>
        <w:t xml:space="preserve"> </w:t>
      </w:r>
    </w:p>
    <w:p w:rsidR="00905D74" w:rsidRPr="00B73B7C" w:rsidRDefault="00905D74">
      <w:pPr>
        <w:pStyle w:val="Pardfaut"/>
        <w:rPr>
          <w:rFonts w:ascii="Arial" w:eastAsia="Arial" w:hAnsi="Arial" w:cs="Arial"/>
          <w:sz w:val="18"/>
          <w:szCs w:val="18"/>
          <w:u w:color="000000"/>
          <w:lang w:val="fr-FR"/>
        </w:rPr>
      </w:pPr>
    </w:p>
    <w:p w:rsidR="00905D74" w:rsidRPr="00B73B7C" w:rsidRDefault="00905D74">
      <w:pPr>
        <w:pStyle w:val="Pardfaut"/>
        <w:rPr>
          <w:rFonts w:ascii="Arial" w:eastAsia="Arial" w:hAnsi="Arial" w:cs="Arial"/>
          <w:sz w:val="18"/>
          <w:szCs w:val="18"/>
          <w:u w:color="000000"/>
          <w:lang w:val="fr-FR"/>
        </w:rPr>
      </w:pPr>
    </w:p>
    <w:p w:rsidR="00905D74" w:rsidRPr="00B73B7C" w:rsidRDefault="00905D74">
      <w:pPr>
        <w:pStyle w:val="Pardfaut"/>
        <w:rPr>
          <w:rFonts w:ascii="Arial" w:eastAsia="Arial" w:hAnsi="Arial" w:cs="Arial"/>
          <w:sz w:val="18"/>
          <w:szCs w:val="18"/>
          <w:u w:color="000000"/>
          <w:lang w:val="fr-FR"/>
        </w:rPr>
      </w:pPr>
    </w:p>
    <w:p w:rsidR="00905D74" w:rsidRPr="00B73B7C" w:rsidRDefault="00905D74">
      <w:pPr>
        <w:pStyle w:val="Pardfaut"/>
        <w:rPr>
          <w:rFonts w:ascii="Arial" w:eastAsia="Arial" w:hAnsi="Arial" w:cs="Arial"/>
          <w:sz w:val="18"/>
          <w:szCs w:val="18"/>
          <w:u w:color="000000"/>
          <w:lang w:val="fr-FR"/>
        </w:rPr>
      </w:pPr>
    </w:p>
    <w:p w:rsidR="00905D74" w:rsidRDefault="008072FF">
      <w:pPr>
        <w:pStyle w:val="Pardfaut"/>
        <w:rPr>
          <w:rFonts w:ascii="Arial" w:hAnsi="Arial" w:cs="Arial"/>
          <w:sz w:val="21"/>
          <w:szCs w:val="21"/>
          <w:u w:color="000000"/>
          <w:lang w:val="fr-FR"/>
        </w:rPr>
      </w:pPr>
      <w:r w:rsidRPr="00B73B7C">
        <w:rPr>
          <w:rFonts w:ascii="Arial" w:hAnsi="Arial" w:cs="Arial"/>
          <w:sz w:val="21"/>
          <w:szCs w:val="21"/>
          <w:u w:color="000000"/>
          <w:lang w:val="fr-FR"/>
        </w:rPr>
        <w:t>Papier thermique d’impression</w:t>
      </w:r>
    </w:p>
    <w:p w:rsidR="00390B6D" w:rsidRDefault="00390B6D">
      <w:pPr>
        <w:pStyle w:val="Pardfaut"/>
        <w:rPr>
          <w:rFonts w:ascii="Arial" w:hAnsi="Arial" w:cs="Arial"/>
          <w:sz w:val="21"/>
          <w:szCs w:val="21"/>
          <w:u w:color="000000"/>
          <w:lang w:val="fr-FR"/>
        </w:rPr>
      </w:pPr>
    </w:p>
    <w:p w:rsidR="00390B6D" w:rsidRDefault="00390B6D">
      <w:pPr>
        <w:pStyle w:val="Pardfaut"/>
        <w:rPr>
          <w:rFonts w:ascii="Arial" w:hAnsi="Arial" w:cs="Arial"/>
          <w:sz w:val="21"/>
          <w:szCs w:val="21"/>
          <w:u w:color="000000"/>
          <w:lang w:val="fr-FR"/>
        </w:rPr>
      </w:pPr>
    </w:p>
    <w:p w:rsidR="00390B6D" w:rsidRDefault="00390B6D">
      <w:pPr>
        <w:pStyle w:val="Pardfaut"/>
        <w:rPr>
          <w:rFonts w:ascii="Arial" w:hAnsi="Arial" w:cs="Arial"/>
          <w:sz w:val="21"/>
          <w:szCs w:val="21"/>
          <w:u w:color="000000"/>
          <w:lang w:val="fr-FR"/>
        </w:rPr>
      </w:pPr>
    </w:p>
    <w:p w:rsidR="00390B6D" w:rsidRDefault="00390B6D">
      <w:pPr>
        <w:pStyle w:val="Pardfaut"/>
        <w:rPr>
          <w:rFonts w:ascii="Arial" w:hAnsi="Arial" w:cs="Arial"/>
          <w:sz w:val="21"/>
          <w:szCs w:val="21"/>
          <w:u w:color="000000"/>
          <w:lang w:val="fr-FR"/>
        </w:rPr>
      </w:pPr>
    </w:p>
    <w:p w:rsidR="00390B6D" w:rsidRPr="00390B6D" w:rsidRDefault="00390B6D" w:rsidP="00390B6D">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Calibri" w:hAnsi="Arial" w:cs="Arial"/>
          <w:b/>
          <w:bCs/>
          <w:sz w:val="32"/>
          <w:szCs w:val="32"/>
          <w:u w:color="000000"/>
          <w:lang w:val="fr-FR"/>
        </w:rPr>
      </w:pPr>
      <w:r w:rsidRPr="00B73B7C">
        <w:rPr>
          <w:rFonts w:ascii="Arial" w:eastAsia="Calibri" w:hAnsi="Arial" w:cs="Arial"/>
          <w:u w:color="000000"/>
          <w:lang w:val="fr-FR"/>
        </w:rPr>
        <w:lastRenderedPageBreak/>
        <w:t xml:space="preserve">Pour assurer vos droits à un service de dépannage, veuillez prendre quelques minutes pour remplir la Carte de Garantie </w:t>
      </w:r>
      <w:proofErr w:type="gramStart"/>
      <w:r w:rsidRPr="00B73B7C">
        <w:rPr>
          <w:rFonts w:ascii="Arial" w:eastAsia="Calibri" w:hAnsi="Arial" w:cs="Arial"/>
          <w:u w:color="000000"/>
          <w:lang w:val="fr-FR"/>
        </w:rPr>
        <w:t>:</w:t>
      </w:r>
      <w:proofErr w:type="gramEnd"/>
      <w:r w:rsidRPr="00B73B7C">
        <w:rPr>
          <w:rFonts w:ascii="Arial" w:hAnsi="Arial" w:cs="Arial"/>
          <w:u w:color="000000"/>
          <w:lang w:val="fr-FR"/>
        </w:rPr>
        <w:br/>
      </w:r>
      <w:r w:rsidRPr="00B73B7C">
        <w:rPr>
          <w:rFonts w:ascii="Arial" w:eastAsia="Calibri" w:hAnsi="Arial" w:cs="Arial"/>
          <w:noProof/>
          <w:u w:color="000000"/>
          <w:lang w:val="fr-FR" w:eastAsia="fr-FR"/>
        </w:rPr>
        <mc:AlternateContent>
          <mc:Choice Requires="wps">
            <w:drawing>
              <wp:anchor distT="152400" distB="152400" distL="152400" distR="152400" simplePos="0" relativeHeight="251715584" behindDoc="0" locked="0" layoutInCell="1" allowOverlap="1" wp14:anchorId="104D1F38" wp14:editId="79B35A4B">
                <wp:simplePos x="0" y="0"/>
                <wp:positionH relativeFrom="margin">
                  <wp:posOffset>622534</wp:posOffset>
                </wp:positionH>
                <wp:positionV relativeFrom="line">
                  <wp:posOffset>196297</wp:posOffset>
                </wp:positionV>
                <wp:extent cx="4418160" cy="0"/>
                <wp:effectExtent l="0" t="0" r="0" b="0"/>
                <wp:wrapTopAndBottom distT="152400" distB="152400"/>
                <wp:docPr id="1" name="officeArt object"/>
                <wp:cNvGraphicFramePr/>
                <a:graphic xmlns:a="http://schemas.openxmlformats.org/drawingml/2006/main">
                  <a:graphicData uri="http://schemas.microsoft.com/office/word/2010/wordprocessingShape">
                    <wps:wsp>
                      <wps:cNvCnPr/>
                      <wps:spPr>
                        <a:xfrm>
                          <a:off x="0" y="0"/>
                          <a:ext cx="4418160" cy="0"/>
                        </a:xfrm>
                        <a:prstGeom prst="line">
                          <a:avLst/>
                        </a:prstGeom>
                        <a:noFill/>
                        <a:ln w="6350" cap="flat">
                          <a:solidFill>
                            <a:srgbClr val="000000"/>
                          </a:solidFill>
                          <a:prstDash val="solid"/>
                          <a:miter lim="400000"/>
                        </a:ln>
                        <a:effectLst/>
                      </wps:spPr>
                      <wps:bodyPr/>
                    </wps:wsp>
                  </a:graphicData>
                </a:graphic>
              </wp:anchor>
            </w:drawing>
          </mc:Choice>
          <mc:Fallback xmlns:w15="http://schemas.microsoft.com/office/word/2012/wordml">
            <w:pict>
              <v:line w14:anchorId="1031318F" id="officeArt object" o:spid="_x0000_s1026" style="position:absolute;z-index:251715584;visibility:visible;mso-wrap-style:square;mso-wrap-distance-left:12pt;mso-wrap-distance-top:12pt;mso-wrap-distance-right:12pt;mso-wrap-distance-bottom:12pt;mso-position-horizontal:absolute;mso-position-horizontal-relative:margin;mso-position-vertical:absolute;mso-position-vertical-relative:line" from="49pt,15.45pt" to="396.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" strokeweight=".5pt">
                <v:stroke miterlimit="4" joinstyle="miter"/>
                <w10:wrap type="topAndBottom" anchorx="margin" anchory="line"/>
              </v:line>
            </w:pict>
          </mc:Fallback>
        </mc:AlternateContent>
      </w:r>
      <w:r w:rsidRPr="00B73B7C">
        <w:rPr>
          <w:rFonts w:ascii="Arial" w:hAnsi="Arial" w:cs="Arial"/>
          <w:u w:color="000000"/>
          <w:lang w:val="fr-FR"/>
        </w:rPr>
        <w:br/>
      </w:r>
      <w:r>
        <w:rPr>
          <w:rFonts w:ascii="Arial" w:eastAsia="Calibri" w:hAnsi="Arial" w:cs="Arial"/>
          <w:b/>
          <w:bCs/>
          <w:sz w:val="32"/>
          <w:szCs w:val="32"/>
          <w:u w:color="000000"/>
          <w:lang w:val="fr-FR"/>
        </w:rPr>
        <w:t>Ca</w:t>
      </w:r>
      <w:r w:rsidRPr="00B73B7C">
        <w:rPr>
          <w:rFonts w:ascii="Arial" w:eastAsia="Calibri" w:hAnsi="Arial" w:cs="Arial"/>
          <w:b/>
          <w:bCs/>
          <w:sz w:val="32"/>
          <w:szCs w:val="32"/>
          <w:u w:color="000000"/>
          <w:lang w:val="fr-FR"/>
        </w:rPr>
        <w:t>rte de Garantie</w:t>
      </w:r>
    </w:p>
    <w:tbl>
      <w:tblPr>
        <w:tblpPr w:leftFromText="180" w:rightFromText="180" w:vertAnchor="page" w:horzAnchor="margin" w:tblpY="4795"/>
        <w:tblW w:w="92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45"/>
        <w:gridCol w:w="4646"/>
      </w:tblGrid>
      <w:tr w:rsidR="00905D74" w:rsidRPr="00B73B7C" w:rsidTr="00390B6D">
        <w:trPr>
          <w:trHeight w:val="279"/>
        </w:trPr>
        <w:tc>
          <w:tcPr>
            <w:tcW w:w="4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rsidP="00390B6D">
            <w:pPr>
              <w:pStyle w:val="Styledetableau2"/>
              <w:rPr>
                <w:rFonts w:ascii="Arial" w:hAnsi="Arial" w:cs="Arial"/>
              </w:rPr>
            </w:pPr>
            <w:r w:rsidRPr="00B73B7C">
              <w:rPr>
                <w:rFonts w:ascii="Arial" w:hAnsi="Arial" w:cs="Arial"/>
                <w:b/>
                <w:bCs/>
              </w:rPr>
              <w:t xml:space="preserve">Nom du </w:t>
            </w:r>
            <w:proofErr w:type="spellStart"/>
            <w:r w:rsidRPr="00B73B7C">
              <w:rPr>
                <w:rFonts w:ascii="Arial" w:hAnsi="Arial" w:cs="Arial"/>
                <w:b/>
                <w:bCs/>
              </w:rPr>
              <w:t>produit</w:t>
            </w:r>
            <w:proofErr w:type="spellEnd"/>
          </w:p>
        </w:tc>
        <w:tc>
          <w:tcPr>
            <w:tcW w:w="464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905D74" w:rsidP="00390B6D">
            <w:pPr>
              <w:rPr>
                <w:rFonts w:ascii="Arial" w:hAnsi="Arial" w:cs="Arial"/>
              </w:rPr>
            </w:pPr>
          </w:p>
        </w:tc>
      </w:tr>
      <w:tr w:rsidR="00905D74" w:rsidRPr="00B73B7C" w:rsidTr="00390B6D">
        <w:trPr>
          <w:trHeight w:val="279"/>
        </w:trPr>
        <w:tc>
          <w:tcPr>
            <w:tcW w:w="4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rsidP="00390B6D">
            <w:pPr>
              <w:pStyle w:val="Styledetableau2"/>
              <w:rPr>
                <w:rFonts w:ascii="Arial" w:hAnsi="Arial" w:cs="Arial"/>
              </w:rPr>
            </w:pPr>
            <w:r w:rsidRPr="00B73B7C">
              <w:rPr>
                <w:rFonts w:ascii="Arial" w:hAnsi="Arial" w:cs="Arial"/>
                <w:b/>
                <w:bCs/>
              </w:rPr>
              <w:t xml:space="preserve">Type de </w:t>
            </w:r>
            <w:proofErr w:type="spellStart"/>
            <w:r w:rsidRPr="00B73B7C">
              <w:rPr>
                <w:rFonts w:ascii="Arial" w:hAnsi="Arial" w:cs="Arial"/>
                <w:b/>
                <w:bCs/>
              </w:rPr>
              <w:t>produit</w:t>
            </w:r>
            <w:proofErr w:type="spellEnd"/>
          </w:p>
        </w:tc>
        <w:tc>
          <w:tcPr>
            <w:tcW w:w="464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905D74" w:rsidP="00390B6D">
            <w:pPr>
              <w:rPr>
                <w:rFonts w:ascii="Arial" w:hAnsi="Arial" w:cs="Arial"/>
              </w:rPr>
            </w:pPr>
          </w:p>
        </w:tc>
      </w:tr>
      <w:tr w:rsidR="00905D74" w:rsidRPr="00B73B7C" w:rsidTr="00390B6D">
        <w:trPr>
          <w:trHeight w:val="279"/>
        </w:trPr>
        <w:tc>
          <w:tcPr>
            <w:tcW w:w="4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rsidP="00390B6D">
            <w:pPr>
              <w:pStyle w:val="Styledetableau2"/>
              <w:rPr>
                <w:rFonts w:ascii="Arial" w:hAnsi="Arial" w:cs="Arial"/>
              </w:rPr>
            </w:pPr>
            <w:proofErr w:type="spellStart"/>
            <w:r w:rsidRPr="00B73B7C">
              <w:rPr>
                <w:rFonts w:ascii="Arial" w:hAnsi="Arial" w:cs="Arial"/>
                <w:b/>
                <w:bCs/>
              </w:rPr>
              <w:t>Numéro</w:t>
            </w:r>
            <w:proofErr w:type="spellEnd"/>
          </w:p>
        </w:tc>
        <w:tc>
          <w:tcPr>
            <w:tcW w:w="464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905D74" w:rsidP="00390B6D">
            <w:pPr>
              <w:rPr>
                <w:rFonts w:ascii="Arial" w:hAnsi="Arial" w:cs="Arial"/>
              </w:rPr>
            </w:pPr>
          </w:p>
        </w:tc>
      </w:tr>
      <w:tr w:rsidR="00905D74" w:rsidRPr="00B73B7C" w:rsidTr="00390B6D">
        <w:trPr>
          <w:trHeight w:val="279"/>
        </w:trPr>
        <w:tc>
          <w:tcPr>
            <w:tcW w:w="4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rsidP="00390B6D">
            <w:pPr>
              <w:pStyle w:val="Styledetableau2"/>
              <w:rPr>
                <w:rFonts w:ascii="Arial" w:hAnsi="Arial" w:cs="Arial"/>
              </w:rPr>
            </w:pPr>
            <w:r w:rsidRPr="00B73B7C">
              <w:rPr>
                <w:rFonts w:ascii="Arial" w:hAnsi="Arial" w:cs="Arial"/>
                <w:b/>
                <w:bCs/>
              </w:rPr>
              <w:t xml:space="preserve">Date </w:t>
            </w:r>
            <w:proofErr w:type="spellStart"/>
            <w:r w:rsidRPr="00B73B7C">
              <w:rPr>
                <w:rFonts w:ascii="Arial" w:hAnsi="Arial" w:cs="Arial"/>
                <w:b/>
                <w:bCs/>
              </w:rPr>
              <w:t>d’achat</w:t>
            </w:r>
            <w:proofErr w:type="spellEnd"/>
          </w:p>
        </w:tc>
        <w:tc>
          <w:tcPr>
            <w:tcW w:w="464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905D74" w:rsidP="00390B6D">
            <w:pPr>
              <w:rPr>
                <w:rFonts w:ascii="Arial" w:hAnsi="Arial" w:cs="Arial"/>
              </w:rPr>
            </w:pPr>
          </w:p>
        </w:tc>
      </w:tr>
      <w:tr w:rsidR="00905D74" w:rsidRPr="00B73B7C" w:rsidTr="00390B6D">
        <w:trPr>
          <w:trHeight w:val="279"/>
        </w:trPr>
        <w:tc>
          <w:tcPr>
            <w:tcW w:w="4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rsidP="00390B6D">
            <w:pPr>
              <w:pStyle w:val="Styledetableau2"/>
              <w:rPr>
                <w:rFonts w:ascii="Arial" w:hAnsi="Arial" w:cs="Arial"/>
              </w:rPr>
            </w:pPr>
            <w:proofErr w:type="spellStart"/>
            <w:r w:rsidRPr="00B73B7C">
              <w:rPr>
                <w:rFonts w:ascii="Arial" w:hAnsi="Arial" w:cs="Arial"/>
                <w:b/>
                <w:bCs/>
              </w:rPr>
              <w:t>Période</w:t>
            </w:r>
            <w:proofErr w:type="spellEnd"/>
            <w:r w:rsidRPr="00B73B7C">
              <w:rPr>
                <w:rFonts w:ascii="Arial" w:hAnsi="Arial" w:cs="Arial"/>
                <w:b/>
                <w:bCs/>
              </w:rPr>
              <w:t xml:space="preserve"> de </w:t>
            </w:r>
            <w:proofErr w:type="spellStart"/>
            <w:r w:rsidRPr="00B73B7C">
              <w:rPr>
                <w:rFonts w:ascii="Arial" w:hAnsi="Arial" w:cs="Arial"/>
                <w:b/>
                <w:bCs/>
              </w:rPr>
              <w:t>garantie</w:t>
            </w:r>
            <w:proofErr w:type="spellEnd"/>
          </w:p>
        </w:tc>
        <w:tc>
          <w:tcPr>
            <w:tcW w:w="464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905D74" w:rsidP="00390B6D">
            <w:pPr>
              <w:rPr>
                <w:rFonts w:ascii="Arial" w:hAnsi="Arial" w:cs="Arial"/>
              </w:rPr>
            </w:pPr>
          </w:p>
        </w:tc>
      </w:tr>
      <w:tr w:rsidR="00905D74" w:rsidRPr="00B73B7C" w:rsidTr="00390B6D">
        <w:trPr>
          <w:trHeight w:val="279"/>
        </w:trPr>
        <w:tc>
          <w:tcPr>
            <w:tcW w:w="4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rsidP="00390B6D">
            <w:pPr>
              <w:pStyle w:val="Styledetableau2"/>
              <w:rPr>
                <w:rFonts w:ascii="Arial" w:hAnsi="Arial" w:cs="Arial"/>
              </w:rPr>
            </w:pPr>
            <w:r w:rsidRPr="00B73B7C">
              <w:rPr>
                <w:rFonts w:ascii="Arial" w:hAnsi="Arial" w:cs="Arial"/>
                <w:b/>
                <w:bCs/>
              </w:rPr>
              <w:t>Nom du client</w:t>
            </w:r>
          </w:p>
        </w:tc>
        <w:tc>
          <w:tcPr>
            <w:tcW w:w="464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905D74" w:rsidP="00390B6D">
            <w:pPr>
              <w:rPr>
                <w:rFonts w:ascii="Arial" w:hAnsi="Arial" w:cs="Arial"/>
              </w:rPr>
            </w:pPr>
          </w:p>
        </w:tc>
      </w:tr>
      <w:tr w:rsidR="00905D74" w:rsidRPr="00B73B7C" w:rsidTr="00390B6D">
        <w:trPr>
          <w:trHeight w:val="279"/>
        </w:trPr>
        <w:tc>
          <w:tcPr>
            <w:tcW w:w="4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rsidP="00390B6D">
            <w:pPr>
              <w:pStyle w:val="Styledetableau2"/>
              <w:rPr>
                <w:rFonts w:ascii="Arial" w:hAnsi="Arial" w:cs="Arial"/>
              </w:rPr>
            </w:pPr>
            <w:proofErr w:type="spellStart"/>
            <w:r w:rsidRPr="00B73B7C">
              <w:rPr>
                <w:rFonts w:ascii="Arial" w:hAnsi="Arial" w:cs="Arial"/>
                <w:b/>
                <w:bCs/>
              </w:rPr>
              <w:t>Téléphone</w:t>
            </w:r>
            <w:proofErr w:type="spellEnd"/>
            <w:r w:rsidRPr="00B73B7C">
              <w:rPr>
                <w:rFonts w:ascii="Arial" w:hAnsi="Arial" w:cs="Arial"/>
                <w:b/>
                <w:bCs/>
              </w:rPr>
              <w:t>/ Fax</w:t>
            </w:r>
          </w:p>
        </w:tc>
        <w:tc>
          <w:tcPr>
            <w:tcW w:w="464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905D74" w:rsidP="00390B6D">
            <w:pPr>
              <w:rPr>
                <w:rFonts w:ascii="Arial" w:hAnsi="Arial" w:cs="Arial"/>
              </w:rPr>
            </w:pPr>
          </w:p>
        </w:tc>
      </w:tr>
      <w:tr w:rsidR="00905D74" w:rsidRPr="00B73B7C" w:rsidTr="00390B6D">
        <w:trPr>
          <w:trHeight w:val="279"/>
        </w:trPr>
        <w:tc>
          <w:tcPr>
            <w:tcW w:w="4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rsidP="00390B6D">
            <w:pPr>
              <w:pStyle w:val="Styledetableau2"/>
              <w:rPr>
                <w:rFonts w:ascii="Arial" w:hAnsi="Arial" w:cs="Arial"/>
              </w:rPr>
            </w:pPr>
            <w:proofErr w:type="spellStart"/>
            <w:r w:rsidRPr="00B73B7C">
              <w:rPr>
                <w:rFonts w:ascii="Arial" w:hAnsi="Arial" w:cs="Arial"/>
                <w:b/>
                <w:bCs/>
              </w:rPr>
              <w:t>Adresse</w:t>
            </w:r>
            <w:proofErr w:type="spellEnd"/>
          </w:p>
        </w:tc>
        <w:tc>
          <w:tcPr>
            <w:tcW w:w="464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905D74" w:rsidP="00390B6D">
            <w:pPr>
              <w:rPr>
                <w:rFonts w:ascii="Arial" w:hAnsi="Arial" w:cs="Arial"/>
              </w:rPr>
            </w:pPr>
          </w:p>
        </w:tc>
      </w:tr>
      <w:tr w:rsidR="00905D74" w:rsidRPr="00B73B7C" w:rsidTr="00390B6D">
        <w:trPr>
          <w:trHeight w:val="1445"/>
        </w:trPr>
        <w:tc>
          <w:tcPr>
            <w:tcW w:w="46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rsidP="00390B6D">
            <w:pPr>
              <w:pStyle w:val="Styledetableau2"/>
              <w:rPr>
                <w:rFonts w:ascii="Arial" w:hAnsi="Arial" w:cs="Arial"/>
                <w:lang w:val="fr-FR"/>
              </w:rPr>
            </w:pPr>
            <w:r w:rsidRPr="00B73B7C">
              <w:rPr>
                <w:rFonts w:ascii="Arial" w:hAnsi="Arial" w:cs="Arial"/>
                <w:b/>
                <w:bCs/>
                <w:lang w:val="fr-FR"/>
              </w:rPr>
              <w:t>Comment avez-vous connu ce produit?</w:t>
            </w:r>
          </w:p>
        </w:tc>
        <w:tc>
          <w:tcPr>
            <w:tcW w:w="464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05D74" w:rsidRPr="00B73B7C" w:rsidRDefault="008072FF" w:rsidP="00390B6D">
            <w:pPr>
              <w:pStyle w:val="Styledetableau2"/>
              <w:numPr>
                <w:ilvl w:val="0"/>
                <w:numId w:val="28"/>
              </w:numPr>
              <w:rPr>
                <w:rFonts w:ascii="Arial" w:hAnsi="Arial" w:cs="Arial"/>
              </w:rPr>
            </w:pPr>
            <w:r w:rsidRPr="00B73B7C">
              <w:rPr>
                <w:rFonts w:ascii="Arial" w:eastAsia="Arial Unicode MS" w:hAnsi="Arial" w:cs="Arial"/>
                <w:lang w:val="fr-FR"/>
              </w:rPr>
              <w:t>Internet</w:t>
            </w:r>
          </w:p>
          <w:p w:rsidR="00905D74" w:rsidRPr="00B73B7C" w:rsidRDefault="008072FF" w:rsidP="00390B6D">
            <w:pPr>
              <w:pStyle w:val="Styledetableau2"/>
              <w:numPr>
                <w:ilvl w:val="0"/>
                <w:numId w:val="28"/>
              </w:numPr>
              <w:rPr>
                <w:rFonts w:ascii="Arial" w:hAnsi="Arial" w:cs="Arial"/>
              </w:rPr>
            </w:pPr>
            <w:r w:rsidRPr="00B73B7C">
              <w:rPr>
                <w:rFonts w:ascii="Arial" w:eastAsia="Arial Unicode MS" w:hAnsi="Arial" w:cs="Arial"/>
                <w:lang w:val="fr-FR"/>
              </w:rPr>
              <w:t>Salon</w:t>
            </w:r>
          </w:p>
          <w:p w:rsidR="00905D74" w:rsidRPr="00B73B7C" w:rsidRDefault="008072FF" w:rsidP="00390B6D">
            <w:pPr>
              <w:pStyle w:val="Styledetableau2"/>
              <w:numPr>
                <w:ilvl w:val="0"/>
                <w:numId w:val="28"/>
              </w:numPr>
              <w:rPr>
                <w:rFonts w:ascii="Arial" w:hAnsi="Arial" w:cs="Arial"/>
              </w:rPr>
            </w:pPr>
            <w:r w:rsidRPr="00B73B7C">
              <w:rPr>
                <w:rFonts w:ascii="Arial" w:eastAsia="Arial Unicode MS" w:hAnsi="Arial" w:cs="Arial"/>
                <w:lang w:val="fr-FR"/>
              </w:rPr>
              <w:t>Magazine</w:t>
            </w:r>
          </w:p>
          <w:p w:rsidR="00905D74" w:rsidRPr="00B73B7C" w:rsidRDefault="008072FF" w:rsidP="00390B6D">
            <w:pPr>
              <w:pStyle w:val="Styledetableau2"/>
              <w:numPr>
                <w:ilvl w:val="0"/>
                <w:numId w:val="28"/>
              </w:numPr>
              <w:rPr>
                <w:rFonts w:ascii="Arial" w:hAnsi="Arial" w:cs="Arial"/>
              </w:rPr>
            </w:pPr>
            <w:r w:rsidRPr="00B73B7C">
              <w:rPr>
                <w:rFonts w:ascii="Arial" w:eastAsia="Arial Unicode MS" w:hAnsi="Arial" w:cs="Arial"/>
                <w:lang w:val="fr-FR"/>
              </w:rPr>
              <w:t>Recommandé par le vendeur</w:t>
            </w:r>
          </w:p>
          <w:p w:rsidR="00905D74" w:rsidRPr="00B73B7C" w:rsidRDefault="008072FF" w:rsidP="00390B6D">
            <w:pPr>
              <w:pStyle w:val="Styledetableau2"/>
              <w:numPr>
                <w:ilvl w:val="0"/>
                <w:numId w:val="28"/>
              </w:numPr>
              <w:rPr>
                <w:rFonts w:ascii="Arial" w:hAnsi="Arial" w:cs="Arial"/>
              </w:rPr>
            </w:pPr>
            <w:r w:rsidRPr="00B73B7C">
              <w:rPr>
                <w:rFonts w:ascii="Arial" w:eastAsia="Arial Unicode MS" w:hAnsi="Arial" w:cs="Arial"/>
                <w:lang w:val="fr-FR"/>
              </w:rPr>
              <w:t xml:space="preserve">Autre : </w:t>
            </w:r>
          </w:p>
        </w:tc>
      </w:tr>
      <w:tr w:rsidR="00905D74" w:rsidRPr="00B73B7C" w:rsidTr="00390B6D">
        <w:trPr>
          <w:trHeight w:val="279"/>
        </w:trPr>
        <w:tc>
          <w:tcPr>
            <w:tcW w:w="46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8072FF" w:rsidP="00390B6D">
            <w:pPr>
              <w:pStyle w:val="Styledetableau2"/>
              <w:rPr>
                <w:rFonts w:ascii="Arial" w:hAnsi="Arial" w:cs="Arial"/>
              </w:rPr>
            </w:pPr>
            <w:r w:rsidRPr="00B73B7C">
              <w:rPr>
                <w:rFonts w:ascii="Arial" w:hAnsi="Arial" w:cs="Arial"/>
                <w:b/>
                <w:bCs/>
              </w:rPr>
              <w:t>Evaluation</w:t>
            </w:r>
          </w:p>
        </w:tc>
        <w:tc>
          <w:tcPr>
            <w:tcW w:w="464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05D74" w:rsidRPr="00B73B7C" w:rsidRDefault="00905D74" w:rsidP="00390B6D">
            <w:pPr>
              <w:rPr>
                <w:rFonts w:ascii="Arial" w:hAnsi="Arial" w:cs="Arial"/>
              </w:rPr>
            </w:pPr>
          </w:p>
        </w:tc>
      </w:tr>
    </w:tbl>
    <w:p w:rsidR="00390B6D" w:rsidRDefault="00390B6D" w:rsidP="00390B6D">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Calibri" w:hAnsi="Arial" w:cs="Arial"/>
          <w:b/>
          <w:bCs/>
          <w:sz w:val="32"/>
          <w:szCs w:val="32"/>
          <w:u w:color="000000"/>
          <w:lang w:val="fr-FR"/>
        </w:rPr>
      </w:pPr>
    </w:p>
    <w:p w:rsidR="00390B6D" w:rsidRPr="00B73B7C" w:rsidRDefault="00390B6D" w:rsidP="00390B6D">
      <w:pPr>
        <w:pStyle w:val="Corps"/>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lang w:val="fr-FR"/>
        </w:rPr>
      </w:pPr>
    </w:p>
    <w:sectPr w:rsidR="00390B6D" w:rsidRPr="00B73B7C">
      <w:headerReference w:type="default" r:id="rId101"/>
      <w:footerReference w:type="default" r:id="rId102"/>
      <w:type w:val="continuous"/>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338" w:rsidRDefault="00CB6338">
      <w:r>
        <w:separator/>
      </w:r>
    </w:p>
  </w:endnote>
  <w:endnote w:type="continuationSeparator" w:id="0">
    <w:p w:rsidR="00CB6338" w:rsidRDefault="00CB6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E03" w:rsidRDefault="00575E03">
    <w:pPr>
      <w:pStyle w:val="En-tte1"/>
      <w:tabs>
        <w:tab w:val="clear" w:pos="9020"/>
        <w:tab w:val="center" w:pos="4819"/>
        <w:tab w:val="right" w:pos="9638"/>
      </w:tabs>
    </w:pPr>
    <w:r>
      <w:tab/>
    </w:r>
    <w:r>
      <w:fldChar w:fldCharType="begin"/>
    </w:r>
    <w:r>
      <w:instrText xml:space="preserve"> PAGE </w:instrText>
    </w:r>
    <w:r>
      <w:fldChar w:fldCharType="separate"/>
    </w:r>
    <w:r w:rsidR="00E625DE">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344088"/>
      <w:docPartObj>
        <w:docPartGallery w:val="Page Numbers (Bottom of Page)"/>
        <w:docPartUnique/>
      </w:docPartObj>
    </w:sdtPr>
    <w:sdtEndPr>
      <w:rPr>
        <w:noProof/>
      </w:rPr>
    </w:sdtEndPr>
    <w:sdtContent>
      <w:p w:rsidR="00575E03" w:rsidRDefault="00575E03">
        <w:pPr>
          <w:pStyle w:val="Pieddepage"/>
          <w:jc w:val="center"/>
        </w:pPr>
        <w:r>
          <w:fldChar w:fldCharType="begin"/>
        </w:r>
        <w:r>
          <w:instrText xml:space="preserve"> PAGE   \* MERGEFORMAT </w:instrText>
        </w:r>
        <w:r>
          <w:fldChar w:fldCharType="separate"/>
        </w:r>
        <w:r w:rsidR="00281D35">
          <w:rPr>
            <w:noProof/>
          </w:rPr>
          <w:t>22</w:t>
        </w:r>
        <w:r>
          <w:rPr>
            <w:noProof/>
          </w:rPr>
          <w:fldChar w:fldCharType="end"/>
        </w:r>
      </w:p>
    </w:sdtContent>
  </w:sdt>
  <w:p w:rsidR="00905D74" w:rsidRDefault="00905D7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E03" w:rsidRDefault="00575E03">
    <w:pPr>
      <w:pStyle w:val="Pieddepage"/>
      <w:jc w:val="center"/>
    </w:pPr>
  </w:p>
  <w:p w:rsidR="00575E03" w:rsidRDefault="00575E0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D74" w:rsidRDefault="00905D7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880987"/>
      <w:docPartObj>
        <w:docPartGallery w:val="Page Numbers (Bottom of Page)"/>
        <w:docPartUnique/>
      </w:docPartObj>
    </w:sdtPr>
    <w:sdtEndPr>
      <w:rPr>
        <w:noProof/>
      </w:rPr>
    </w:sdtEndPr>
    <w:sdtContent>
      <w:p w:rsidR="00575E03" w:rsidRDefault="00575E03">
        <w:pPr>
          <w:pStyle w:val="Pieddepage"/>
          <w:jc w:val="center"/>
        </w:pPr>
        <w:r>
          <w:fldChar w:fldCharType="begin"/>
        </w:r>
        <w:r>
          <w:instrText xml:space="preserve"> PAGE   \* MERGEFORMAT </w:instrText>
        </w:r>
        <w:r>
          <w:fldChar w:fldCharType="separate"/>
        </w:r>
        <w:r w:rsidR="00281D35">
          <w:rPr>
            <w:noProof/>
          </w:rPr>
          <w:t>40</w:t>
        </w:r>
        <w:r>
          <w:rPr>
            <w:noProof/>
          </w:rPr>
          <w:fldChar w:fldCharType="end"/>
        </w:r>
      </w:p>
    </w:sdtContent>
  </w:sdt>
  <w:p w:rsidR="00905D74" w:rsidRDefault="00905D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338" w:rsidRDefault="00CB6338">
      <w:r>
        <w:separator/>
      </w:r>
    </w:p>
  </w:footnote>
  <w:footnote w:type="continuationSeparator" w:id="0">
    <w:p w:rsidR="00CB6338" w:rsidRDefault="00CB63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D74" w:rsidRDefault="00905D7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D74" w:rsidRDefault="00905D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15.75pt;visibility:visible" o:bullet="t">
        <v:imagedata r:id="rId1" o:title="image1"/>
      </v:shape>
    </w:pict>
  </w:numPicBullet>
  <w:abstractNum w:abstractNumId="0">
    <w:nsid w:val="045014E8"/>
    <w:multiLevelType w:val="hybridMultilevel"/>
    <w:tmpl w:val="A5D0B2E0"/>
    <w:numStyleLink w:val="Lettres"/>
  </w:abstractNum>
  <w:abstractNum w:abstractNumId="1">
    <w:nsid w:val="052F03B5"/>
    <w:multiLevelType w:val="hybridMultilevel"/>
    <w:tmpl w:val="2D0C8840"/>
    <w:numStyleLink w:val="Puce"/>
  </w:abstractNum>
  <w:abstractNum w:abstractNumId="2">
    <w:nsid w:val="0E53437B"/>
    <w:multiLevelType w:val="hybridMultilevel"/>
    <w:tmpl w:val="2D0C8840"/>
    <w:styleLink w:val="Puce"/>
    <w:lvl w:ilvl="0" w:tplc="9724C556">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F1341308">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9A3A36B6">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317854D6">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FADC8E64">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F80462A8">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3AFAD8E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82AA32E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B0DA294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nsid w:val="17154500"/>
    <w:multiLevelType w:val="hybridMultilevel"/>
    <w:tmpl w:val="A5426EB4"/>
    <w:styleLink w:val="Tiret"/>
    <w:lvl w:ilvl="0" w:tplc="7758D15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 w:ilvl="1" w:tplc="84DA273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 w:ilvl="2" w:tplc="06DED71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 w:ilvl="3" w:tplc="80384A6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6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 w:ilvl="4" w:tplc="4920BF2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 w:ilvl="5" w:tplc="0EBECB1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 w:ilvl="6" w:tplc="86A292E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 w:ilvl="7" w:tplc="BC8839F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2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 w:ilvl="8" w:tplc="10EECD84">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40"/>
      </w:pPr>
      <w:rPr>
        <w:rFonts w:hAnsi="Arial Unicode MS"/>
        <w:caps w:val="0"/>
        <w:smallCaps w:val="0"/>
        <w:strike w:val="0"/>
        <w:dstrike w:val="0"/>
        <w:outline w:val="0"/>
        <w:emboss w:val="0"/>
        <w:imprint w:val="0"/>
        <w:spacing w:val="0"/>
        <w:w w:val="100"/>
        <w:kern w:val="0"/>
        <w:position w:val="4"/>
        <w:sz w:val="25"/>
        <w:szCs w:val="25"/>
        <w:highlight w:val="none"/>
        <w:vertAlign w:val="baseline"/>
      </w:rPr>
    </w:lvl>
  </w:abstractNum>
  <w:abstractNum w:abstractNumId="4">
    <w:nsid w:val="1D5C1340"/>
    <w:multiLevelType w:val="hybridMultilevel"/>
    <w:tmpl w:val="5FCC7138"/>
    <w:styleLink w:val="Nombres"/>
    <w:lvl w:ilvl="0" w:tplc="CDCA6A1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CE069C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4" w:hanging="344"/>
      </w:pPr>
      <w:rPr>
        <w:rFonts w:hAnsi="Arial Unicode MS"/>
        <w:caps w:val="0"/>
        <w:smallCaps w:val="0"/>
        <w:strike w:val="0"/>
        <w:dstrike w:val="0"/>
        <w:outline w:val="0"/>
        <w:emboss w:val="0"/>
        <w:imprint w:val="0"/>
        <w:spacing w:val="0"/>
        <w:w w:val="100"/>
        <w:kern w:val="0"/>
        <w:position w:val="0"/>
        <w:highlight w:val="none"/>
        <w:vertAlign w:val="baseline"/>
      </w:rPr>
    </w:lvl>
    <w:lvl w:ilvl="2" w:tplc="5154745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4" w:hanging="344"/>
      </w:pPr>
      <w:rPr>
        <w:rFonts w:hAnsi="Arial Unicode MS"/>
        <w:caps w:val="0"/>
        <w:smallCaps w:val="0"/>
        <w:strike w:val="0"/>
        <w:dstrike w:val="0"/>
        <w:outline w:val="0"/>
        <w:emboss w:val="0"/>
        <w:imprint w:val="0"/>
        <w:spacing w:val="0"/>
        <w:w w:val="100"/>
        <w:kern w:val="0"/>
        <w:position w:val="0"/>
        <w:highlight w:val="none"/>
        <w:vertAlign w:val="baseline"/>
      </w:rPr>
    </w:lvl>
    <w:lvl w:ilvl="3" w:tplc="CD1A0BFC">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4" w:hanging="344"/>
      </w:pPr>
      <w:rPr>
        <w:rFonts w:hAnsi="Arial Unicode MS"/>
        <w:caps w:val="0"/>
        <w:smallCaps w:val="0"/>
        <w:strike w:val="0"/>
        <w:dstrike w:val="0"/>
        <w:outline w:val="0"/>
        <w:emboss w:val="0"/>
        <w:imprint w:val="0"/>
        <w:spacing w:val="0"/>
        <w:w w:val="100"/>
        <w:kern w:val="0"/>
        <w:position w:val="0"/>
        <w:highlight w:val="none"/>
        <w:vertAlign w:val="baseline"/>
      </w:rPr>
    </w:lvl>
    <w:lvl w:ilvl="4" w:tplc="3FAACC4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84" w:hanging="344"/>
      </w:pPr>
      <w:rPr>
        <w:rFonts w:hAnsi="Arial Unicode MS"/>
        <w:caps w:val="0"/>
        <w:smallCaps w:val="0"/>
        <w:strike w:val="0"/>
        <w:dstrike w:val="0"/>
        <w:outline w:val="0"/>
        <w:emboss w:val="0"/>
        <w:imprint w:val="0"/>
        <w:spacing w:val="0"/>
        <w:w w:val="100"/>
        <w:kern w:val="0"/>
        <w:position w:val="0"/>
        <w:highlight w:val="none"/>
        <w:vertAlign w:val="baseline"/>
      </w:rPr>
    </w:lvl>
    <w:lvl w:ilvl="5" w:tplc="6DB29EC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44" w:hanging="344"/>
      </w:pPr>
      <w:rPr>
        <w:rFonts w:hAnsi="Arial Unicode MS"/>
        <w:caps w:val="0"/>
        <w:smallCaps w:val="0"/>
        <w:strike w:val="0"/>
        <w:dstrike w:val="0"/>
        <w:outline w:val="0"/>
        <w:emboss w:val="0"/>
        <w:imprint w:val="0"/>
        <w:spacing w:val="0"/>
        <w:w w:val="100"/>
        <w:kern w:val="0"/>
        <w:position w:val="0"/>
        <w:highlight w:val="none"/>
        <w:vertAlign w:val="baseline"/>
      </w:rPr>
    </w:lvl>
    <w:lvl w:ilvl="6" w:tplc="CF1632E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04" w:hanging="344"/>
      </w:pPr>
      <w:rPr>
        <w:rFonts w:hAnsi="Arial Unicode MS"/>
        <w:caps w:val="0"/>
        <w:smallCaps w:val="0"/>
        <w:strike w:val="0"/>
        <w:dstrike w:val="0"/>
        <w:outline w:val="0"/>
        <w:emboss w:val="0"/>
        <w:imprint w:val="0"/>
        <w:spacing w:val="0"/>
        <w:w w:val="100"/>
        <w:kern w:val="0"/>
        <w:position w:val="0"/>
        <w:highlight w:val="none"/>
        <w:vertAlign w:val="baseline"/>
      </w:rPr>
    </w:lvl>
    <w:lvl w:ilvl="7" w:tplc="5B229408">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64" w:hanging="344"/>
      </w:pPr>
      <w:rPr>
        <w:rFonts w:hAnsi="Arial Unicode MS"/>
        <w:caps w:val="0"/>
        <w:smallCaps w:val="0"/>
        <w:strike w:val="0"/>
        <w:dstrike w:val="0"/>
        <w:outline w:val="0"/>
        <w:emboss w:val="0"/>
        <w:imprint w:val="0"/>
        <w:spacing w:val="0"/>
        <w:w w:val="100"/>
        <w:kern w:val="0"/>
        <w:position w:val="0"/>
        <w:highlight w:val="none"/>
        <w:vertAlign w:val="baseline"/>
      </w:rPr>
    </w:lvl>
    <w:lvl w:ilvl="8" w:tplc="5ED442C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24" w:hanging="3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9CC3234"/>
    <w:multiLevelType w:val="hybridMultilevel"/>
    <w:tmpl w:val="A5426EB4"/>
    <w:numStyleLink w:val="Tiret"/>
  </w:abstractNum>
  <w:abstractNum w:abstractNumId="6">
    <w:nsid w:val="3AFB7837"/>
    <w:multiLevelType w:val="hybridMultilevel"/>
    <w:tmpl w:val="6AC6A4F8"/>
    <w:styleLink w:val="Style1import"/>
    <w:lvl w:ilvl="0" w:tplc="6DD4D96E">
      <w:start w:val="1"/>
      <w:numFmt w:val="bullet"/>
      <w:lvlText w:val="•"/>
      <w:lvlPicBulletId w:val="0"/>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DA7110">
      <w:start w:val="1"/>
      <w:numFmt w:val="bullet"/>
      <w:lvlText w:val="•"/>
      <w:lvlJc w:val="left"/>
      <w:pPr>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320FB26">
      <w:start w:val="1"/>
      <w:numFmt w:val="bullet"/>
      <w:lvlText w:val="•"/>
      <w:lvlJc w:val="left"/>
      <w:pPr>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A0623F1A">
      <w:start w:val="1"/>
      <w:numFmt w:val="bullet"/>
      <w:lvlText w:val="•"/>
      <w:lvlJc w:val="left"/>
      <w:pPr>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1465D4">
      <w:start w:val="1"/>
      <w:numFmt w:val="bullet"/>
      <w:lvlText w:val="•"/>
      <w:lvlJc w:val="left"/>
      <w:pPr>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01D0FE42">
      <w:start w:val="1"/>
      <w:numFmt w:val="bullet"/>
      <w:lvlText w:val="•"/>
      <w:lvlJc w:val="left"/>
      <w:pPr>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EF1ED806">
      <w:start w:val="1"/>
      <w:numFmt w:val="bullet"/>
      <w:lvlText w:val="•"/>
      <w:lvlJc w:val="left"/>
      <w:pPr>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2AD070">
      <w:start w:val="1"/>
      <w:numFmt w:val="bullet"/>
      <w:lvlText w:val="•"/>
      <w:lvlJc w:val="left"/>
      <w:pPr>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162D4F2">
      <w:start w:val="1"/>
      <w:numFmt w:val="bullet"/>
      <w:lvlText w:val="•"/>
      <w:lvlJc w:val="left"/>
      <w:pPr>
        <w:tabs>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3D6B009C"/>
    <w:multiLevelType w:val="hybridMultilevel"/>
    <w:tmpl w:val="5FCC7138"/>
    <w:numStyleLink w:val="Nombres"/>
  </w:abstractNum>
  <w:abstractNum w:abstractNumId="8">
    <w:nsid w:val="4EC104A4"/>
    <w:multiLevelType w:val="hybridMultilevel"/>
    <w:tmpl w:val="8230F4A8"/>
    <w:styleLink w:val="Grossepuce"/>
    <w:lvl w:ilvl="0" w:tplc="5A08387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1" w:tplc="19A64A7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2" w:tplc="9B020C4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3" w:tplc="4AB42DD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4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4" w:tplc="2CF066B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8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5" w:tplc="CEE4879A">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6" w:tplc="BBBE0B7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6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7" w:tplc="631462A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0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 w:ilvl="8" w:tplc="9594F752">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49" w:hanging="229"/>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abstractNum>
  <w:abstractNum w:abstractNumId="9">
    <w:nsid w:val="59887ACF"/>
    <w:multiLevelType w:val="hybridMultilevel"/>
    <w:tmpl w:val="3A44B5F2"/>
    <w:lvl w:ilvl="0" w:tplc="A55EB688">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2B4A07C2">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E7568AFA">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0218B982">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32E8668A">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15C6D642">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63263B72">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DE12D390">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CC240AEA">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10">
    <w:nsid w:val="5DD613BC"/>
    <w:multiLevelType w:val="hybridMultilevel"/>
    <w:tmpl w:val="6AC6A4F8"/>
    <w:numStyleLink w:val="Style1import"/>
  </w:abstractNum>
  <w:abstractNum w:abstractNumId="11">
    <w:nsid w:val="643A613B"/>
    <w:multiLevelType w:val="hybridMultilevel"/>
    <w:tmpl w:val="A5D0B2E0"/>
    <w:styleLink w:val="Lettres"/>
    <w:lvl w:ilvl="0" w:tplc="DACC6C3A">
      <w:start w:val="1"/>
      <w:numFmt w:val="decimal"/>
      <w:lvlText w:val="%1)"/>
      <w:lvlJc w:val="left"/>
      <w:pPr>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689C8530">
      <w:start w:val="1"/>
      <w:numFmt w:val="decimal"/>
      <w:lvlText w:val="%2)"/>
      <w:lvlJc w:val="left"/>
      <w:pPr>
        <w:ind w:left="704" w:hanging="344"/>
      </w:pPr>
      <w:rPr>
        <w:rFonts w:hAnsi="Arial Unicode MS"/>
        <w:caps w:val="0"/>
        <w:smallCaps w:val="0"/>
        <w:strike w:val="0"/>
        <w:dstrike w:val="0"/>
        <w:outline w:val="0"/>
        <w:emboss w:val="0"/>
        <w:imprint w:val="0"/>
        <w:spacing w:val="0"/>
        <w:w w:val="100"/>
        <w:kern w:val="0"/>
        <w:position w:val="0"/>
        <w:highlight w:val="none"/>
        <w:vertAlign w:val="baseline"/>
      </w:rPr>
    </w:lvl>
    <w:lvl w:ilvl="2" w:tplc="E6BE8844">
      <w:start w:val="1"/>
      <w:numFmt w:val="decimal"/>
      <w:lvlText w:val="%3)"/>
      <w:lvlJc w:val="left"/>
      <w:pPr>
        <w:ind w:left="1064" w:hanging="344"/>
      </w:pPr>
      <w:rPr>
        <w:rFonts w:hAnsi="Arial Unicode MS"/>
        <w:caps w:val="0"/>
        <w:smallCaps w:val="0"/>
        <w:strike w:val="0"/>
        <w:dstrike w:val="0"/>
        <w:outline w:val="0"/>
        <w:emboss w:val="0"/>
        <w:imprint w:val="0"/>
        <w:spacing w:val="0"/>
        <w:w w:val="100"/>
        <w:kern w:val="0"/>
        <w:position w:val="0"/>
        <w:highlight w:val="none"/>
        <w:vertAlign w:val="baseline"/>
      </w:rPr>
    </w:lvl>
    <w:lvl w:ilvl="3" w:tplc="FF9A749C">
      <w:start w:val="1"/>
      <w:numFmt w:val="decimal"/>
      <w:lvlText w:val="%4)"/>
      <w:lvlJc w:val="left"/>
      <w:pPr>
        <w:ind w:left="1424" w:hanging="344"/>
      </w:pPr>
      <w:rPr>
        <w:rFonts w:hAnsi="Arial Unicode MS"/>
        <w:caps w:val="0"/>
        <w:smallCaps w:val="0"/>
        <w:strike w:val="0"/>
        <w:dstrike w:val="0"/>
        <w:outline w:val="0"/>
        <w:emboss w:val="0"/>
        <w:imprint w:val="0"/>
        <w:spacing w:val="0"/>
        <w:w w:val="100"/>
        <w:kern w:val="0"/>
        <w:position w:val="0"/>
        <w:highlight w:val="none"/>
        <w:vertAlign w:val="baseline"/>
      </w:rPr>
    </w:lvl>
    <w:lvl w:ilvl="4" w:tplc="073A75D6">
      <w:start w:val="1"/>
      <w:numFmt w:val="decimal"/>
      <w:lvlText w:val="%5)"/>
      <w:lvlJc w:val="left"/>
      <w:pPr>
        <w:ind w:left="1784" w:hanging="344"/>
      </w:pPr>
      <w:rPr>
        <w:rFonts w:hAnsi="Arial Unicode MS"/>
        <w:caps w:val="0"/>
        <w:smallCaps w:val="0"/>
        <w:strike w:val="0"/>
        <w:dstrike w:val="0"/>
        <w:outline w:val="0"/>
        <w:emboss w:val="0"/>
        <w:imprint w:val="0"/>
        <w:spacing w:val="0"/>
        <w:w w:val="100"/>
        <w:kern w:val="0"/>
        <w:position w:val="0"/>
        <w:highlight w:val="none"/>
        <w:vertAlign w:val="baseline"/>
      </w:rPr>
    </w:lvl>
    <w:lvl w:ilvl="5" w:tplc="375401F8">
      <w:start w:val="1"/>
      <w:numFmt w:val="decimal"/>
      <w:lvlText w:val="%6)"/>
      <w:lvlJc w:val="left"/>
      <w:pPr>
        <w:ind w:left="2144" w:hanging="344"/>
      </w:pPr>
      <w:rPr>
        <w:rFonts w:hAnsi="Arial Unicode MS"/>
        <w:caps w:val="0"/>
        <w:smallCaps w:val="0"/>
        <w:strike w:val="0"/>
        <w:dstrike w:val="0"/>
        <w:outline w:val="0"/>
        <w:emboss w:val="0"/>
        <w:imprint w:val="0"/>
        <w:spacing w:val="0"/>
        <w:w w:val="100"/>
        <w:kern w:val="0"/>
        <w:position w:val="0"/>
        <w:highlight w:val="none"/>
        <w:vertAlign w:val="baseline"/>
      </w:rPr>
    </w:lvl>
    <w:lvl w:ilvl="6" w:tplc="E56CEC8C">
      <w:start w:val="1"/>
      <w:numFmt w:val="decimal"/>
      <w:lvlText w:val="%7)"/>
      <w:lvlJc w:val="left"/>
      <w:pPr>
        <w:ind w:left="2504" w:hanging="344"/>
      </w:pPr>
      <w:rPr>
        <w:rFonts w:hAnsi="Arial Unicode MS"/>
        <w:caps w:val="0"/>
        <w:smallCaps w:val="0"/>
        <w:strike w:val="0"/>
        <w:dstrike w:val="0"/>
        <w:outline w:val="0"/>
        <w:emboss w:val="0"/>
        <w:imprint w:val="0"/>
        <w:spacing w:val="0"/>
        <w:w w:val="100"/>
        <w:kern w:val="0"/>
        <w:position w:val="0"/>
        <w:highlight w:val="none"/>
        <w:vertAlign w:val="baseline"/>
      </w:rPr>
    </w:lvl>
    <w:lvl w:ilvl="7" w:tplc="61D6E838">
      <w:start w:val="1"/>
      <w:numFmt w:val="decimal"/>
      <w:lvlText w:val="%8)"/>
      <w:lvlJc w:val="left"/>
      <w:pPr>
        <w:ind w:left="2864" w:hanging="344"/>
      </w:pPr>
      <w:rPr>
        <w:rFonts w:hAnsi="Arial Unicode MS"/>
        <w:caps w:val="0"/>
        <w:smallCaps w:val="0"/>
        <w:strike w:val="0"/>
        <w:dstrike w:val="0"/>
        <w:outline w:val="0"/>
        <w:emboss w:val="0"/>
        <w:imprint w:val="0"/>
        <w:spacing w:val="0"/>
        <w:w w:val="100"/>
        <w:kern w:val="0"/>
        <w:position w:val="0"/>
        <w:highlight w:val="none"/>
        <w:vertAlign w:val="baseline"/>
      </w:rPr>
    </w:lvl>
    <w:lvl w:ilvl="8" w:tplc="2E386374">
      <w:start w:val="1"/>
      <w:numFmt w:val="decimal"/>
      <w:lvlText w:val="%9)"/>
      <w:lvlJc w:val="left"/>
      <w:pPr>
        <w:ind w:left="3224" w:hanging="3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7CA3493C"/>
    <w:multiLevelType w:val="hybridMultilevel"/>
    <w:tmpl w:val="8230F4A8"/>
    <w:numStyleLink w:val="Grossepuce"/>
  </w:abstractNum>
  <w:num w:numId="1">
    <w:abstractNumId w:val="2"/>
  </w:num>
  <w:num w:numId="2">
    <w:abstractNumId w:val="1"/>
  </w:num>
  <w:num w:numId="3">
    <w:abstractNumId w:val="1"/>
    <w:lvlOverride w:ilvl="0">
      <w:lvl w:ilvl="0" w:tplc="1AE404D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16BA28E2">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C0122A8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059EC014">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93C098A">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38E078A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A7D2D614">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8C8529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6608C31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abstractNumId w:val="1"/>
    <w:lvlOverride w:ilvl="0">
      <w:lvl w:ilvl="0" w:tplc="1AE404D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16BA28E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C0122A8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059EC01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93C098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38E078A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A7D2D61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8C8529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6608C31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
    <w:abstractNumId w:val="4"/>
  </w:num>
  <w:num w:numId="6">
    <w:abstractNumId w:val="7"/>
  </w:num>
  <w:num w:numId="7">
    <w:abstractNumId w:val="7"/>
    <w:lvlOverride w:ilvl="0">
      <w:startOverride w:val="1"/>
      <w:lvl w:ilvl="0" w:tplc="334EC7E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D5C799C">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6449A2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850222E">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E687EF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A7049B8">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30CDB9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B7EE0A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F704EA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3"/>
  </w:num>
  <w:num w:numId="9">
    <w:abstractNumId w:val="5"/>
  </w:num>
  <w:num w:numId="10">
    <w:abstractNumId w:val="6"/>
  </w:num>
  <w:num w:numId="11">
    <w:abstractNumId w:val="10"/>
  </w:num>
  <w:num w:numId="12">
    <w:abstractNumId w:val="11"/>
  </w:num>
  <w:num w:numId="13">
    <w:abstractNumId w:val="0"/>
  </w:num>
  <w:num w:numId="14">
    <w:abstractNumId w:val="8"/>
  </w:num>
  <w:num w:numId="15">
    <w:abstractNumId w:val="12"/>
  </w:num>
  <w:num w:numId="16">
    <w:abstractNumId w:val="5"/>
    <w:lvlOverride w:ilvl="0">
      <w:lvl w:ilvl="0" w:tplc="74B49B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lvlOverride w:ilvl="1">
      <w:lvl w:ilvl="1" w:tplc="E7B6C82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lvlOverride w:ilvl="2">
      <w:lvl w:ilvl="2" w:tplc="A0BCB65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lvlOverride w:ilvl="3">
      <w:lvl w:ilvl="3" w:tplc="BC84AFB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4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lvlOverride w:ilvl="4">
      <w:lvl w:ilvl="4" w:tplc="6FDE00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8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lvlOverride w:ilvl="5">
      <w:lvl w:ilvl="5" w:tplc="BE7E60E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lvlOverride w:ilvl="6">
      <w:lvl w:ilvl="6" w:tplc="A5647F3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6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lvlOverride w:ilvl="7">
      <w:lvl w:ilvl="7" w:tplc="4866D9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0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lvlOverride w:ilvl="8">
      <w:lvl w:ilvl="8" w:tplc="845C5BA0">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49" w:hanging="229"/>
        </w:pPr>
        <w:rPr>
          <w:rFonts w:hAnsi="Arial Unicode MS"/>
          <w:caps w:val="0"/>
          <w:smallCaps w:val="0"/>
          <w:strike w:val="0"/>
          <w:dstrike w:val="0"/>
          <w:outline w:val="0"/>
          <w:emboss w:val="0"/>
          <w:imprint w:val="0"/>
          <w:spacing w:val="0"/>
          <w:w w:val="100"/>
          <w:kern w:val="0"/>
          <w:position w:val="4"/>
          <w:sz w:val="25"/>
          <w:szCs w:val="25"/>
          <w:highlight w:val="none"/>
          <w:vertAlign w:val="baseline"/>
        </w:rPr>
      </w:lvl>
    </w:lvlOverride>
  </w:num>
  <w:num w:numId="17">
    <w:abstractNumId w:val="0"/>
    <w:lvlOverride w:ilvl="0">
      <w:startOverride w:val="1"/>
      <w:lvl w:ilvl="0" w:tplc="3454C17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1D2E44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6C8E44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E9C6CB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2661AC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4A47E9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D7A950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8FC5E1A">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4ECC9C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0"/>
    <w:lvlOverride w:ilvl="0">
      <w:startOverride w:val="1"/>
      <w:lvl w:ilvl="0" w:tplc="3454C172">
        <w:start w:val="1"/>
        <w:numFmt w:val="decimalEnclosedCircle"/>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1D2E444">
        <w:start w:val="1"/>
        <w:numFmt w:val="decimalEnclosedCircle"/>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6C8E448">
        <w:start w:val="1"/>
        <w:numFmt w:val="decimalEnclosedCircle"/>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E9C6CB6">
        <w:start w:val="1"/>
        <w:numFmt w:val="decimalEnclosedCircle"/>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2661AC8">
        <w:start w:val="1"/>
        <w:numFmt w:val="decimalEnclosedCircle"/>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4A47E9A">
        <w:start w:val="1"/>
        <w:numFmt w:val="decimalEnclosedCircle"/>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D7A9504">
        <w:start w:val="1"/>
        <w:numFmt w:val="decimalEnclosedCircle"/>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8FC5E1A">
        <w:start w:val="1"/>
        <w:numFmt w:val="decimalEnclosedCircle"/>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4ECC9CA">
        <w:start w:val="1"/>
        <w:numFmt w:val="decimalEnclosedCircle"/>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0"/>
    <w:lvlOverride w:ilvl="0">
      <w:startOverride w:val="1"/>
      <w:lvl w:ilvl="0" w:tplc="3454C17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1D2E44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6C8E44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E9C6CB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2661AC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4A47E9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D7A950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8FC5E1A">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4ECC9C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0"/>
    <w:lvlOverride w:ilvl="0">
      <w:startOverride w:val="1"/>
      <w:lvl w:ilvl="0" w:tplc="3454C172">
        <w:start w:val="1"/>
        <w:numFmt w:val="decimalEnclosedCircle"/>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1D2E444">
        <w:start w:val="1"/>
        <w:numFmt w:val="decimalEnclosedCircle"/>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6C8E448">
        <w:start w:val="1"/>
        <w:numFmt w:val="decimalEnclosedCircle"/>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E9C6CB6">
        <w:start w:val="1"/>
        <w:numFmt w:val="decimalEnclosedCircle"/>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2661AC8">
        <w:start w:val="1"/>
        <w:numFmt w:val="decimalEnclosedCircle"/>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4A47E9A">
        <w:start w:val="1"/>
        <w:numFmt w:val="decimalEnclosedCircle"/>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D7A9504">
        <w:start w:val="1"/>
        <w:numFmt w:val="decimalEnclosedCircle"/>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8FC5E1A">
        <w:start w:val="1"/>
        <w:numFmt w:val="decimalEnclosedCircle"/>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4ECC9CA">
        <w:start w:val="1"/>
        <w:numFmt w:val="decimalEnclosedCircle"/>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0"/>
    <w:lvlOverride w:ilvl="0">
      <w:startOverride w:val="1"/>
      <w:lvl w:ilvl="0" w:tplc="3454C17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1D2E44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6C8E44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E9C6CB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2661AC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4A47E9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D7A950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8FC5E1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4ECC9C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0"/>
    <w:lvlOverride w:ilvl="0">
      <w:lvl w:ilvl="0" w:tplc="3454C17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1D2E444">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6C8E44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E9C6CB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2661AC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8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4A47E9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4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D7A950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0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8FC5E1A">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6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4ECC9C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24" w:hanging="34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0"/>
    <w:lvlOverride w:ilvl="0">
      <w:startOverride w:val="1"/>
      <w:lvl w:ilvl="0" w:tplc="3454C17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1D2E444">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6C8E44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E9C6CB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2661AC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8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4A47E9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4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D7A950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0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8FC5E1A">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6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4ECC9C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24" w:hanging="34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7"/>
    <w:lvlOverride w:ilvl="0">
      <w:startOverride w:val="1"/>
      <w:lvl w:ilvl="0" w:tplc="334EC7E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D5C799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6449A2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850222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E687EF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8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A7049B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4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30CDB9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0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B7EE0A4">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6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F704EA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24" w:hanging="34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7"/>
    <w:lvlOverride w:ilvl="0">
      <w:startOverride w:val="1"/>
      <w:lvl w:ilvl="0" w:tplc="334EC7E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D5C799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6449A2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850222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2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E687EF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8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A7049B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4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30CDB9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0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B7EE0A4">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6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F704EA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24" w:hanging="34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0"/>
    <w:lvlOverride w:ilvl="0">
      <w:startOverride w:val="1"/>
      <w:lvl w:ilvl="0" w:tplc="3454C17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1D2E44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6C8E44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E9C6CB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2661AC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4A47E9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D7A950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8FC5E1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4ECC9C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1"/>
    <w:lvlOverride w:ilvl="0">
      <w:lvl w:ilvl="0" w:tplc="1AE404D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16BA28E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C0122A8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059EC01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93C098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38E078A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A7D2D61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8C8529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6608C31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D74"/>
    <w:rsid w:val="00281D35"/>
    <w:rsid w:val="00390B6D"/>
    <w:rsid w:val="00561A6B"/>
    <w:rsid w:val="00575E03"/>
    <w:rsid w:val="00805843"/>
    <w:rsid w:val="008072FF"/>
    <w:rsid w:val="00905D74"/>
    <w:rsid w:val="00B73B7C"/>
    <w:rsid w:val="00CB6338"/>
    <w:rsid w:val="00CE6F00"/>
    <w:rsid w:val="00E625DE"/>
    <w:rsid w:val="00F45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paragraph" w:customStyle="1" w:styleId="Default">
    <w:name w:val="Default"/>
    <w:rPr>
      <w:rFonts w:ascii="Arial" w:hAnsi="Arial" w:cs="Arial Unicode MS"/>
      <w:color w:val="000000"/>
      <w:sz w:val="24"/>
      <w:szCs w:val="24"/>
      <w:u w:color="000000"/>
      <w:lang w:val="fr-FR"/>
    </w:rPr>
  </w:style>
  <w:style w:type="paragraph" w:customStyle="1" w:styleId="Pardfaut">
    <w:name w:val="Par défaut"/>
    <w:rPr>
      <w:rFonts w:ascii="Helvetica" w:eastAsia="Helvetica" w:hAnsi="Helvetica" w:cs="Helvetica"/>
      <w:color w:val="000000"/>
      <w:sz w:val="22"/>
      <w:szCs w:val="22"/>
    </w:rPr>
  </w:style>
  <w:style w:type="numbering" w:customStyle="1" w:styleId="Puce">
    <w:name w:val="Puce"/>
    <w:pPr>
      <w:numPr>
        <w:numId w:val="1"/>
      </w:numPr>
    </w:pPr>
  </w:style>
  <w:style w:type="numbering" w:customStyle="1" w:styleId="Nombres">
    <w:name w:val="Nombres"/>
    <w:pPr>
      <w:numPr>
        <w:numId w:val="5"/>
      </w:numPr>
    </w:pPr>
  </w:style>
  <w:style w:type="paragraph" w:customStyle="1" w:styleId="Corps">
    <w:name w:val="Corps"/>
    <w:rPr>
      <w:rFonts w:ascii="Helvetica" w:hAnsi="Helvetica" w:cs="Arial Unicode MS"/>
      <w:color w:val="000000"/>
      <w:sz w:val="22"/>
      <w:szCs w:val="22"/>
    </w:rPr>
  </w:style>
  <w:style w:type="paragraph" w:customStyle="1" w:styleId="Styledetableau2">
    <w:name w:val="Style de tableau 2"/>
    <w:rPr>
      <w:rFonts w:ascii="Helvetica" w:eastAsia="Helvetica" w:hAnsi="Helvetica" w:cs="Helvetica"/>
      <w:color w:val="000000"/>
    </w:rPr>
  </w:style>
  <w:style w:type="numbering" w:customStyle="1" w:styleId="Tiret">
    <w:name w:val="Tiret"/>
    <w:pPr>
      <w:numPr>
        <w:numId w:val="8"/>
      </w:numPr>
    </w:pPr>
  </w:style>
  <w:style w:type="paragraph" w:styleId="Paragraphedeliste">
    <w:name w:val="List Paragraph"/>
    <w:pPr>
      <w:spacing w:after="200" w:line="276" w:lineRule="auto"/>
      <w:ind w:left="720"/>
    </w:pPr>
    <w:rPr>
      <w:rFonts w:ascii="Calibri" w:eastAsia="Calibri" w:hAnsi="Calibri" w:cs="Calibri"/>
      <w:color w:val="000000"/>
      <w:sz w:val="22"/>
      <w:szCs w:val="22"/>
      <w:u w:color="000000"/>
      <w:lang w:val="fr-FR"/>
    </w:rPr>
  </w:style>
  <w:style w:type="numbering" w:customStyle="1" w:styleId="Style1import">
    <w:name w:val="Style 1 importé"/>
    <w:pPr>
      <w:numPr>
        <w:numId w:val="10"/>
      </w:numPr>
    </w:pPr>
  </w:style>
  <w:style w:type="numbering" w:customStyle="1" w:styleId="Lettres">
    <w:name w:val="Lettres"/>
    <w:pPr>
      <w:numPr>
        <w:numId w:val="12"/>
      </w:numPr>
    </w:pPr>
  </w:style>
  <w:style w:type="numbering" w:customStyle="1" w:styleId="Grossepuce">
    <w:name w:val="Grosse puce"/>
    <w:pPr>
      <w:numPr>
        <w:numId w:val="14"/>
      </w:numPr>
    </w:pPr>
  </w:style>
  <w:style w:type="paragraph" w:styleId="En-tte">
    <w:name w:val="header"/>
    <w:basedOn w:val="Normal"/>
    <w:link w:val="En-tteCar"/>
    <w:uiPriority w:val="99"/>
    <w:unhideWhenUsed/>
    <w:rsid w:val="00575E03"/>
    <w:pPr>
      <w:tabs>
        <w:tab w:val="center" w:pos="4513"/>
        <w:tab w:val="right" w:pos="9026"/>
      </w:tabs>
    </w:pPr>
  </w:style>
  <w:style w:type="character" w:customStyle="1" w:styleId="En-tteCar">
    <w:name w:val="En-tête Car"/>
    <w:basedOn w:val="Policepardfaut"/>
    <w:link w:val="En-tte"/>
    <w:uiPriority w:val="99"/>
    <w:rsid w:val="00575E03"/>
    <w:rPr>
      <w:sz w:val="24"/>
      <w:szCs w:val="24"/>
      <w:lang w:val="en-US" w:eastAsia="en-US"/>
    </w:rPr>
  </w:style>
  <w:style w:type="paragraph" w:styleId="Pieddepage">
    <w:name w:val="footer"/>
    <w:basedOn w:val="Normal"/>
    <w:link w:val="PieddepageCar"/>
    <w:uiPriority w:val="99"/>
    <w:unhideWhenUsed/>
    <w:rsid w:val="00575E03"/>
    <w:pPr>
      <w:tabs>
        <w:tab w:val="center" w:pos="4513"/>
        <w:tab w:val="right" w:pos="9026"/>
      </w:tabs>
    </w:pPr>
  </w:style>
  <w:style w:type="character" w:customStyle="1" w:styleId="PieddepageCar">
    <w:name w:val="Pied de page Car"/>
    <w:basedOn w:val="Policepardfaut"/>
    <w:link w:val="Pieddepage"/>
    <w:uiPriority w:val="99"/>
    <w:rsid w:val="00575E03"/>
    <w:rPr>
      <w:sz w:val="24"/>
      <w:szCs w:val="24"/>
      <w:lang w:val="en-US" w:eastAsia="en-US"/>
    </w:rPr>
  </w:style>
  <w:style w:type="paragraph" w:customStyle="1" w:styleId="En-tte1">
    <w:name w:val="En-tête1"/>
    <w:rsid w:val="00575E03"/>
    <w:pPr>
      <w:tabs>
        <w:tab w:val="right" w:pos="9020"/>
      </w:tabs>
    </w:pPr>
    <w:rPr>
      <w:rFonts w:ascii="Helvetica" w:hAnsi="Helvetica" w:cs="Arial Unicode MS"/>
      <w:color w:val="000000"/>
      <w:sz w:val="24"/>
      <w:szCs w:val="24"/>
    </w:rPr>
  </w:style>
  <w:style w:type="paragraph" w:styleId="Textedebulles">
    <w:name w:val="Balloon Text"/>
    <w:basedOn w:val="Normal"/>
    <w:link w:val="TextedebullesCar"/>
    <w:uiPriority w:val="99"/>
    <w:semiHidden/>
    <w:unhideWhenUsed/>
    <w:rsid w:val="00561A6B"/>
    <w:rPr>
      <w:rFonts w:ascii="Tahoma" w:hAnsi="Tahoma" w:cs="Tahoma"/>
      <w:sz w:val="16"/>
      <w:szCs w:val="16"/>
    </w:rPr>
  </w:style>
  <w:style w:type="character" w:customStyle="1" w:styleId="TextedebullesCar">
    <w:name w:val="Texte de bulles Car"/>
    <w:basedOn w:val="Policepardfaut"/>
    <w:link w:val="Textedebulles"/>
    <w:uiPriority w:val="99"/>
    <w:semiHidden/>
    <w:rsid w:val="00561A6B"/>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paragraph" w:customStyle="1" w:styleId="Default">
    <w:name w:val="Default"/>
    <w:rPr>
      <w:rFonts w:ascii="Arial" w:hAnsi="Arial" w:cs="Arial Unicode MS"/>
      <w:color w:val="000000"/>
      <w:sz w:val="24"/>
      <w:szCs w:val="24"/>
      <w:u w:color="000000"/>
      <w:lang w:val="fr-FR"/>
    </w:rPr>
  </w:style>
  <w:style w:type="paragraph" w:customStyle="1" w:styleId="Pardfaut">
    <w:name w:val="Par défaut"/>
    <w:rPr>
      <w:rFonts w:ascii="Helvetica" w:eastAsia="Helvetica" w:hAnsi="Helvetica" w:cs="Helvetica"/>
      <w:color w:val="000000"/>
      <w:sz w:val="22"/>
      <w:szCs w:val="22"/>
    </w:rPr>
  </w:style>
  <w:style w:type="numbering" w:customStyle="1" w:styleId="Puce">
    <w:name w:val="Puce"/>
    <w:pPr>
      <w:numPr>
        <w:numId w:val="1"/>
      </w:numPr>
    </w:pPr>
  </w:style>
  <w:style w:type="numbering" w:customStyle="1" w:styleId="Nombres">
    <w:name w:val="Nombres"/>
    <w:pPr>
      <w:numPr>
        <w:numId w:val="5"/>
      </w:numPr>
    </w:pPr>
  </w:style>
  <w:style w:type="paragraph" w:customStyle="1" w:styleId="Corps">
    <w:name w:val="Corps"/>
    <w:rPr>
      <w:rFonts w:ascii="Helvetica" w:hAnsi="Helvetica" w:cs="Arial Unicode MS"/>
      <w:color w:val="000000"/>
      <w:sz w:val="22"/>
      <w:szCs w:val="22"/>
    </w:rPr>
  </w:style>
  <w:style w:type="paragraph" w:customStyle="1" w:styleId="Styledetableau2">
    <w:name w:val="Style de tableau 2"/>
    <w:rPr>
      <w:rFonts w:ascii="Helvetica" w:eastAsia="Helvetica" w:hAnsi="Helvetica" w:cs="Helvetica"/>
      <w:color w:val="000000"/>
    </w:rPr>
  </w:style>
  <w:style w:type="numbering" w:customStyle="1" w:styleId="Tiret">
    <w:name w:val="Tiret"/>
    <w:pPr>
      <w:numPr>
        <w:numId w:val="8"/>
      </w:numPr>
    </w:pPr>
  </w:style>
  <w:style w:type="paragraph" w:styleId="Paragraphedeliste">
    <w:name w:val="List Paragraph"/>
    <w:pPr>
      <w:spacing w:after="200" w:line="276" w:lineRule="auto"/>
      <w:ind w:left="720"/>
    </w:pPr>
    <w:rPr>
      <w:rFonts w:ascii="Calibri" w:eastAsia="Calibri" w:hAnsi="Calibri" w:cs="Calibri"/>
      <w:color w:val="000000"/>
      <w:sz w:val="22"/>
      <w:szCs w:val="22"/>
      <w:u w:color="000000"/>
      <w:lang w:val="fr-FR"/>
    </w:rPr>
  </w:style>
  <w:style w:type="numbering" w:customStyle="1" w:styleId="Style1import">
    <w:name w:val="Style 1 importé"/>
    <w:pPr>
      <w:numPr>
        <w:numId w:val="10"/>
      </w:numPr>
    </w:pPr>
  </w:style>
  <w:style w:type="numbering" w:customStyle="1" w:styleId="Lettres">
    <w:name w:val="Lettres"/>
    <w:pPr>
      <w:numPr>
        <w:numId w:val="12"/>
      </w:numPr>
    </w:pPr>
  </w:style>
  <w:style w:type="numbering" w:customStyle="1" w:styleId="Grossepuce">
    <w:name w:val="Grosse puce"/>
    <w:pPr>
      <w:numPr>
        <w:numId w:val="14"/>
      </w:numPr>
    </w:pPr>
  </w:style>
  <w:style w:type="paragraph" w:styleId="En-tte">
    <w:name w:val="header"/>
    <w:basedOn w:val="Normal"/>
    <w:link w:val="En-tteCar"/>
    <w:uiPriority w:val="99"/>
    <w:unhideWhenUsed/>
    <w:rsid w:val="00575E03"/>
    <w:pPr>
      <w:tabs>
        <w:tab w:val="center" w:pos="4513"/>
        <w:tab w:val="right" w:pos="9026"/>
      </w:tabs>
    </w:pPr>
  </w:style>
  <w:style w:type="character" w:customStyle="1" w:styleId="En-tteCar">
    <w:name w:val="En-tête Car"/>
    <w:basedOn w:val="Policepardfaut"/>
    <w:link w:val="En-tte"/>
    <w:uiPriority w:val="99"/>
    <w:rsid w:val="00575E03"/>
    <w:rPr>
      <w:sz w:val="24"/>
      <w:szCs w:val="24"/>
      <w:lang w:val="en-US" w:eastAsia="en-US"/>
    </w:rPr>
  </w:style>
  <w:style w:type="paragraph" w:styleId="Pieddepage">
    <w:name w:val="footer"/>
    <w:basedOn w:val="Normal"/>
    <w:link w:val="PieddepageCar"/>
    <w:uiPriority w:val="99"/>
    <w:unhideWhenUsed/>
    <w:rsid w:val="00575E03"/>
    <w:pPr>
      <w:tabs>
        <w:tab w:val="center" w:pos="4513"/>
        <w:tab w:val="right" w:pos="9026"/>
      </w:tabs>
    </w:pPr>
  </w:style>
  <w:style w:type="character" w:customStyle="1" w:styleId="PieddepageCar">
    <w:name w:val="Pied de page Car"/>
    <w:basedOn w:val="Policepardfaut"/>
    <w:link w:val="Pieddepage"/>
    <w:uiPriority w:val="99"/>
    <w:rsid w:val="00575E03"/>
    <w:rPr>
      <w:sz w:val="24"/>
      <w:szCs w:val="24"/>
      <w:lang w:val="en-US" w:eastAsia="en-US"/>
    </w:rPr>
  </w:style>
  <w:style w:type="paragraph" w:customStyle="1" w:styleId="En-tte1">
    <w:name w:val="En-tête1"/>
    <w:rsid w:val="00575E03"/>
    <w:pPr>
      <w:tabs>
        <w:tab w:val="right" w:pos="9020"/>
      </w:tabs>
    </w:pPr>
    <w:rPr>
      <w:rFonts w:ascii="Helvetica" w:hAnsi="Helvetica" w:cs="Arial Unicode MS"/>
      <w:color w:val="000000"/>
      <w:sz w:val="24"/>
      <w:szCs w:val="24"/>
    </w:rPr>
  </w:style>
  <w:style w:type="paragraph" w:styleId="Textedebulles">
    <w:name w:val="Balloon Text"/>
    <w:basedOn w:val="Normal"/>
    <w:link w:val="TextedebullesCar"/>
    <w:uiPriority w:val="99"/>
    <w:semiHidden/>
    <w:unhideWhenUsed/>
    <w:rsid w:val="00561A6B"/>
    <w:rPr>
      <w:rFonts w:ascii="Tahoma" w:hAnsi="Tahoma" w:cs="Tahoma"/>
      <w:sz w:val="16"/>
      <w:szCs w:val="16"/>
    </w:rPr>
  </w:style>
  <w:style w:type="character" w:customStyle="1" w:styleId="TextedebullesCar">
    <w:name w:val="Texte de bulles Car"/>
    <w:basedOn w:val="Policepardfaut"/>
    <w:link w:val="Textedebulles"/>
    <w:uiPriority w:val="99"/>
    <w:semiHidden/>
    <w:rsid w:val="00561A6B"/>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6.png"/><Relationship Id="rId11" Type="http://schemas.openxmlformats.org/officeDocument/2006/relationships/footer" Target="footer3.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eader" Target="header1.xml"/><Relationship Id="rId79" Type="http://schemas.openxmlformats.org/officeDocument/2006/relationships/image" Target="media/image67.jpeg"/><Relationship Id="rId102" Type="http://schemas.openxmlformats.org/officeDocument/2006/relationships/footer" Target="footer5.xml"/><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68.jpeg"/><Relationship Id="rId85" Type="http://schemas.openxmlformats.org/officeDocument/2006/relationships/image" Target="media/image73.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103"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footer" Target="footer4.xml"/><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jpeg"/><Relationship Id="rId10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4.png"/><Relationship Id="rId97" Type="http://schemas.openxmlformats.org/officeDocument/2006/relationships/image" Target="media/image85.jpe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5.png"/><Relationship Id="rId61" Type="http://schemas.openxmlformats.org/officeDocument/2006/relationships/image" Target="media/image51.jpeg"/><Relationship Id="rId82" Type="http://schemas.openxmlformats.org/officeDocument/2006/relationships/image" Target="media/image70.jpe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5.jpeg"/><Relationship Id="rId100" Type="http://schemas.openxmlformats.org/officeDocument/2006/relationships/image" Target="media/image88.jpe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1.png"/><Relationship Id="rId98" Type="http://schemas.openxmlformats.org/officeDocument/2006/relationships/image" Target="media/image86.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8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B866A-F9A9-41CE-B7E3-F10557868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12056</Words>
  <Characters>66308</Characters>
  <Application>Microsoft Office Word</Application>
  <DocSecurity>0</DocSecurity>
  <Lines>552</Lines>
  <Paragraphs>156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78208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 Fiani</dc:creator>
  <cp:lastModifiedBy>Elie Fiani</cp:lastModifiedBy>
  <cp:revision>5</cp:revision>
  <dcterms:created xsi:type="dcterms:W3CDTF">2016-04-13T15:34:00Z</dcterms:created>
  <dcterms:modified xsi:type="dcterms:W3CDTF">2016-04-13T15:39:00Z</dcterms:modified>
</cp:coreProperties>
</file>