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010" w:rsidRPr="001B3791" w:rsidRDefault="001B3791" w:rsidP="00950010">
      <w:pPr>
        <w:jc w:val="right"/>
        <w:rPr>
          <w:b/>
          <w:bCs/>
          <w:sz w:val="32"/>
          <w:lang w:val="fr-FR"/>
        </w:rPr>
      </w:pPr>
      <w:r w:rsidRPr="001B3791">
        <w:rPr>
          <w:b/>
          <w:bCs/>
          <w:sz w:val="40"/>
          <w:lang w:val="fr-FR"/>
        </w:rPr>
        <w:t xml:space="preserve"> </w:t>
      </w:r>
    </w:p>
    <w:p w:rsidR="00950010" w:rsidRPr="001B3791" w:rsidRDefault="00950010" w:rsidP="00950010">
      <w:pPr>
        <w:jc w:val="right"/>
        <w:rPr>
          <w:b/>
          <w:bCs/>
          <w:sz w:val="32"/>
          <w:lang w:val="fr-FR"/>
        </w:rPr>
      </w:pPr>
    </w:p>
    <w:p w:rsidR="00950010" w:rsidRPr="001B3791" w:rsidRDefault="0040370B" w:rsidP="0040370B">
      <w:pPr>
        <w:rPr>
          <w:b/>
          <w:bCs/>
          <w:sz w:val="32"/>
          <w:lang w:val="fr-FR"/>
        </w:rPr>
      </w:pPr>
      <w:r w:rsidRPr="0040370B">
        <w:rPr>
          <w:b/>
          <w:bCs/>
          <w:noProof/>
          <w:sz w:val="32"/>
        </w:rPr>
        <w:drawing>
          <wp:inline distT="0" distB="0" distL="0" distR="0">
            <wp:extent cx="2457450" cy="1304925"/>
            <wp:effectExtent l="19050" t="0" r="0" b="0"/>
            <wp:docPr id="90" name="Picture 220" descr="C:\Documents and Settings\bwoodcock\My Documents\nspire logo\nSpir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Documents and Settings\bwoodcock\My Documents\nspire logo\nSpire logo.tif"/>
                    <pic:cNvPicPr>
                      <a:picLocks noChangeAspect="1" noChangeArrowheads="1"/>
                    </pic:cNvPicPr>
                  </pic:nvPicPr>
                  <pic:blipFill>
                    <a:blip r:embed="rId8" cstate="print"/>
                    <a:srcRect/>
                    <a:stretch>
                      <a:fillRect/>
                    </a:stretch>
                  </pic:blipFill>
                  <pic:spPr bwMode="auto">
                    <a:xfrm>
                      <a:off x="0" y="0"/>
                      <a:ext cx="2457450" cy="1304925"/>
                    </a:xfrm>
                    <a:prstGeom prst="rect">
                      <a:avLst/>
                    </a:prstGeom>
                    <a:noFill/>
                    <a:ln w="9525">
                      <a:noFill/>
                      <a:miter lim="800000"/>
                      <a:headEnd/>
                      <a:tailEnd/>
                    </a:ln>
                  </pic:spPr>
                </pic:pic>
              </a:graphicData>
            </a:graphic>
          </wp:inline>
        </w:drawing>
      </w:r>
    </w:p>
    <w:p w:rsidR="00950010" w:rsidRPr="001B3791" w:rsidRDefault="00950010" w:rsidP="00950010">
      <w:pPr>
        <w:jc w:val="right"/>
        <w:rPr>
          <w:b/>
          <w:bCs/>
          <w:sz w:val="32"/>
          <w:lang w:val="fr-FR"/>
        </w:rPr>
      </w:pPr>
    </w:p>
    <w:p w:rsidR="001B3791" w:rsidRPr="0040370B" w:rsidRDefault="001B3791" w:rsidP="001B3791">
      <w:pPr>
        <w:pStyle w:val="covernotes"/>
        <w:spacing w:after="0"/>
        <w:outlineLvl w:val="0"/>
        <w:rPr>
          <w:sz w:val="44"/>
          <w:szCs w:val="44"/>
          <w:lang w:val="fr-FR"/>
        </w:rPr>
      </w:pPr>
      <w:proofErr w:type="gramStart"/>
      <w:r w:rsidRPr="0040370B">
        <w:rPr>
          <w:rStyle w:val="longtext"/>
          <w:color w:val="000000"/>
          <w:sz w:val="44"/>
          <w:szCs w:val="44"/>
          <w:lang w:val="fr-FR"/>
        </w:rPr>
        <w:t>spiromètre</w:t>
      </w:r>
      <w:proofErr w:type="gramEnd"/>
      <w:r w:rsidRPr="0040370B">
        <w:rPr>
          <w:rStyle w:val="longtext"/>
          <w:color w:val="000000"/>
          <w:sz w:val="44"/>
          <w:szCs w:val="44"/>
          <w:lang w:val="fr-FR"/>
        </w:rPr>
        <w:t xml:space="preserve"> Légende </w:t>
      </w:r>
      <w:proofErr w:type="spellStart"/>
      <w:r w:rsidRPr="0040370B">
        <w:rPr>
          <w:rStyle w:val="longtext"/>
          <w:color w:val="000000"/>
          <w:sz w:val="44"/>
          <w:szCs w:val="44"/>
          <w:lang w:val="fr-FR"/>
        </w:rPr>
        <w:t>KoKo</w:t>
      </w:r>
      <w:proofErr w:type="spellEnd"/>
      <w:r w:rsidRPr="0040370B">
        <w:rPr>
          <w:rStyle w:val="longtext"/>
          <w:color w:val="000000"/>
          <w:sz w:val="44"/>
          <w:szCs w:val="44"/>
          <w:lang w:val="fr-FR"/>
        </w:rPr>
        <w:t xml:space="preserve"> </w:t>
      </w:r>
      <w:r w:rsidRPr="0040370B">
        <w:rPr>
          <w:rFonts w:ascii="Arial" w:hAnsi="Arial" w:cs="Arial"/>
          <w:color w:val="000000"/>
          <w:sz w:val="44"/>
          <w:szCs w:val="44"/>
          <w:lang w:val="fr-FR"/>
        </w:rPr>
        <w:br/>
      </w:r>
      <w:r w:rsidRPr="0040370B">
        <w:rPr>
          <w:rStyle w:val="longtext"/>
          <w:color w:val="000000"/>
          <w:sz w:val="44"/>
          <w:szCs w:val="44"/>
          <w:lang w:val="fr-FR"/>
        </w:rPr>
        <w:t>Manuel des opérations de</w:t>
      </w:r>
    </w:p>
    <w:p w:rsidR="00950010" w:rsidRPr="001B3791" w:rsidRDefault="00950010" w:rsidP="00950010">
      <w:pPr>
        <w:jc w:val="right"/>
        <w:rPr>
          <w:b/>
          <w:bCs/>
          <w:sz w:val="32"/>
          <w:lang w:val="fr-FR"/>
        </w:rPr>
      </w:pPr>
    </w:p>
    <w:p w:rsidR="00950010" w:rsidRPr="001B3791" w:rsidRDefault="00950010" w:rsidP="00950010">
      <w:pPr>
        <w:jc w:val="right"/>
        <w:rPr>
          <w:b/>
          <w:bCs/>
          <w:sz w:val="32"/>
          <w:lang w:val="fr-FR"/>
        </w:rPr>
      </w:pPr>
    </w:p>
    <w:p w:rsidR="00950010" w:rsidRPr="001B3791" w:rsidRDefault="00950010" w:rsidP="00950010">
      <w:pPr>
        <w:rPr>
          <w:lang w:val="fr-FR"/>
        </w:rPr>
      </w:pPr>
    </w:p>
    <w:p w:rsidR="00950010" w:rsidRPr="00950010" w:rsidRDefault="00953B53" w:rsidP="00950010">
      <w:pPr>
        <w:pStyle w:val="covernotes"/>
        <w:outlineLvl w:val="0"/>
      </w:pPr>
      <w:r>
        <w:fldChar w:fldCharType="begin"/>
      </w:r>
      <w:r w:rsidR="00950010" w:rsidRPr="00950010">
        <w:instrText>SET PN "</w:instrText>
      </w:r>
      <w:r w:rsidR="00950010" w:rsidRPr="00950010">
        <w:rPr>
          <w:rFonts w:ascii="Helv" w:hAnsi="Helv"/>
          <w:color w:val="000000"/>
          <w:sz w:val="20"/>
        </w:rPr>
        <w:instrText>606055</w:instrText>
      </w:r>
      <w:r w:rsidR="00950010" w:rsidRPr="00950010">
        <w:instrText xml:space="preserve">" </w:instrText>
      </w:r>
      <w:r>
        <w:fldChar w:fldCharType="separate"/>
      </w:r>
      <w:bookmarkStart w:id="0" w:name="PN"/>
      <w:r w:rsidR="00950010" w:rsidRPr="00950010">
        <w:rPr>
          <w:rFonts w:ascii="Helv" w:hAnsi="Helv"/>
          <w:noProof/>
          <w:color w:val="000000"/>
          <w:sz w:val="20"/>
        </w:rPr>
        <w:t>606055</w:t>
      </w:r>
      <w:bookmarkEnd w:id="0"/>
      <w:r>
        <w:fldChar w:fldCharType="end"/>
      </w:r>
      <w:r w:rsidR="00950010" w:rsidRPr="00950010">
        <w:t xml:space="preserve">Part Number </w:t>
      </w:r>
      <w:r>
        <w:fldChar w:fldCharType="begin"/>
      </w:r>
      <w:r w:rsidR="00950010" w:rsidRPr="00950010">
        <w:instrText xml:space="preserve">KEYWORDS </w:instrText>
      </w:r>
      <w:fldSimple w:instr="REF PN \* MERGEFORMAT ">
        <w:r w:rsidR="007E12B4" w:rsidRPr="007E12B4">
          <w:rPr>
            <w:b w:val="0"/>
            <w:bCs/>
          </w:rPr>
          <w:instrText>606055</w:instrText>
        </w:r>
      </w:fldSimple>
      <w:r>
        <w:fldChar w:fldCharType="separate"/>
      </w:r>
      <w:r w:rsidR="007E12B4">
        <w:t>606055</w:t>
      </w:r>
      <w:r>
        <w:fldChar w:fldCharType="end"/>
      </w:r>
    </w:p>
    <w:p w:rsidR="00950010" w:rsidRPr="00950010" w:rsidRDefault="00953B53" w:rsidP="00950010">
      <w:pPr>
        <w:pStyle w:val="covernotes"/>
        <w:spacing w:after="0"/>
        <w:outlineLvl w:val="0"/>
      </w:pPr>
      <w:r>
        <w:fldChar w:fldCharType="begin"/>
      </w:r>
      <w:r w:rsidR="00950010" w:rsidRPr="00950010">
        <w:instrText xml:space="preserve">SET Version"10" </w:instrText>
      </w:r>
      <w:r>
        <w:fldChar w:fldCharType="separate"/>
      </w:r>
      <w:bookmarkStart w:id="1" w:name="Version"/>
      <w:bookmarkStart w:id="2" w:name="MajorVersion"/>
      <w:bookmarkStart w:id="3" w:name="PNver"/>
      <w:r w:rsidR="00950010" w:rsidRPr="00950010">
        <w:rPr>
          <w:noProof/>
        </w:rPr>
        <w:t>10</w:t>
      </w:r>
      <w:bookmarkEnd w:id="1"/>
      <w:bookmarkEnd w:id="2"/>
      <w:bookmarkEnd w:id="3"/>
      <w:r>
        <w:fldChar w:fldCharType="end"/>
      </w:r>
    </w:p>
    <w:p w:rsidR="00950010" w:rsidRPr="00950010" w:rsidRDefault="00953B53" w:rsidP="00950010">
      <w:pPr>
        <w:pStyle w:val="covernotes"/>
        <w:spacing w:after="0"/>
        <w:outlineLvl w:val="0"/>
      </w:pPr>
      <w:r>
        <w:fldChar w:fldCharType="begin"/>
      </w:r>
      <w:r w:rsidR="00950010" w:rsidRPr="00950010">
        <w:instrText xml:space="preserve">SET Revision"A" </w:instrText>
      </w:r>
      <w:r>
        <w:fldChar w:fldCharType="separate"/>
      </w:r>
      <w:bookmarkStart w:id="4" w:name="Revision"/>
      <w:r w:rsidR="00950010" w:rsidRPr="00950010">
        <w:rPr>
          <w:noProof/>
        </w:rPr>
        <w:t>A</w:t>
      </w:r>
      <w:bookmarkEnd w:id="4"/>
      <w:r>
        <w:fldChar w:fldCharType="end"/>
      </w:r>
    </w:p>
    <w:p w:rsidR="00950010" w:rsidRPr="001B3791" w:rsidRDefault="00950010" w:rsidP="00950010">
      <w:pPr>
        <w:rPr>
          <w:lang w:val="fr-FR"/>
        </w:rPr>
      </w:pPr>
    </w:p>
    <w:p w:rsidR="00950010" w:rsidRPr="001B3791" w:rsidRDefault="00950010" w:rsidP="00950010">
      <w:pPr>
        <w:rPr>
          <w:lang w:val="fr-FR"/>
        </w:rPr>
      </w:pPr>
    </w:p>
    <w:p w:rsidR="00950010" w:rsidRPr="001B3791" w:rsidRDefault="00950010" w:rsidP="00950010">
      <w:pPr>
        <w:jc w:val="right"/>
        <w:rPr>
          <w:lang w:val="fr-FR"/>
        </w:rPr>
      </w:pPr>
    </w:p>
    <w:p w:rsidR="00950010" w:rsidRPr="001B3791" w:rsidRDefault="00950010" w:rsidP="00950010">
      <w:pPr>
        <w:rPr>
          <w:rFonts w:eastAsia="MS Mincho"/>
          <w:lang w:val="fr-FR"/>
        </w:rPr>
      </w:pPr>
    </w:p>
    <w:p w:rsidR="00950010" w:rsidRDefault="00950010" w:rsidP="00950010">
      <w:pPr>
        <w:jc w:val="center"/>
      </w:pPr>
      <w:r>
        <w:object w:dxaOrig="13288" w:dyaOrig="11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156.75pt" o:ole="">
            <v:imagedata r:id="rId9" o:title=""/>
          </v:shape>
          <o:OLEObject Type="Embed" ProgID="PBrush" ShapeID="_x0000_i1025" DrawAspect="Content" ObjectID="_1358839447" r:id="rId10"/>
        </w:object>
      </w:r>
    </w:p>
    <w:p w:rsidR="00950010" w:rsidRDefault="00950010" w:rsidP="00950010">
      <w:pPr>
        <w:jc w:val="center"/>
      </w:pPr>
    </w:p>
    <w:p w:rsidR="00950010" w:rsidRDefault="00950010" w:rsidP="00950010">
      <w:pPr>
        <w:jc w:val="center"/>
      </w:pPr>
    </w:p>
    <w:p w:rsidR="00950010" w:rsidRDefault="00950010" w:rsidP="00950010">
      <w:pPr>
        <w:jc w:val="center"/>
      </w:pPr>
    </w:p>
    <w:p w:rsidR="00950010" w:rsidRDefault="0040370B" w:rsidP="00950010">
      <w:pPr>
        <w:jc w:val="right"/>
        <w:rPr>
          <w:rFonts w:eastAsia="MS Mincho"/>
          <w:b/>
          <w:bCs/>
        </w:rPr>
      </w:pPr>
      <w:r>
        <w:object w:dxaOrig="11753" w:dyaOrig="1582">
          <v:shape id="_x0000_i1026" type="#_x0000_t75" style="width:281.25pt;height:41.25pt" o:ole="">
            <v:imagedata r:id="rId11" o:title=""/>
          </v:shape>
          <o:OLEObject Type="Embed" ProgID="MSPhotoEd.3" ShapeID="_x0000_i1026" DrawAspect="Content" ObjectID="_1358839448" r:id="rId12"/>
        </w:object>
      </w:r>
    </w:p>
    <w:p w:rsidR="00950010" w:rsidRDefault="00950010" w:rsidP="00950010">
      <w:pPr>
        <w:rPr>
          <w:rFonts w:eastAsia="MS Mincho"/>
        </w:rPr>
      </w:pPr>
      <w:r>
        <w:rPr>
          <w:rFonts w:eastAsia="MS Mincho"/>
        </w:rPr>
        <w:br w:type="page"/>
      </w:r>
    </w:p>
    <w:tbl>
      <w:tblPr>
        <w:tblW w:w="0" w:type="auto"/>
        <w:tblInd w:w="1098" w:type="dxa"/>
        <w:tblLook w:val="0000"/>
      </w:tblPr>
      <w:tblGrid>
        <w:gridCol w:w="2160"/>
        <w:gridCol w:w="6480"/>
      </w:tblGrid>
      <w:tr w:rsidR="00950010" w:rsidRPr="00BE3CFD" w:rsidTr="001B3791">
        <w:tc>
          <w:tcPr>
            <w:tcW w:w="2160" w:type="dxa"/>
          </w:tcPr>
          <w:p w:rsidR="00950010" w:rsidRDefault="00950010" w:rsidP="00950010">
            <w:r>
              <w:rPr>
                <w:noProof/>
              </w:rPr>
              <w:lastRenderedPageBreak/>
              <w:drawing>
                <wp:inline distT="0" distB="0" distL="0" distR="0">
                  <wp:extent cx="819150" cy="1695450"/>
                  <wp:effectExtent l="19050" t="0" r="0" b="0"/>
                  <wp:docPr id="4" name="Picture 4" descr="K_box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_boxblk"/>
                          <pic:cNvPicPr>
                            <a:picLocks noChangeAspect="1" noChangeArrowheads="1"/>
                          </pic:cNvPicPr>
                        </pic:nvPicPr>
                        <pic:blipFill>
                          <a:blip r:embed="rId13" cstate="print"/>
                          <a:srcRect r="22871"/>
                          <a:stretch>
                            <a:fillRect/>
                          </a:stretch>
                        </pic:blipFill>
                        <pic:spPr bwMode="auto">
                          <a:xfrm>
                            <a:off x="0" y="0"/>
                            <a:ext cx="819150" cy="1695450"/>
                          </a:xfrm>
                          <a:prstGeom prst="rect">
                            <a:avLst/>
                          </a:prstGeom>
                          <a:noFill/>
                          <a:ln w="9525">
                            <a:noFill/>
                            <a:miter lim="800000"/>
                            <a:headEnd/>
                            <a:tailEnd/>
                          </a:ln>
                        </pic:spPr>
                      </pic:pic>
                    </a:graphicData>
                  </a:graphic>
                </wp:inline>
              </w:drawing>
            </w:r>
            <w:r>
              <w:rPr>
                <w:vertAlign w:val="superscript"/>
              </w:rPr>
              <w:t xml:space="preserve"> </w:t>
            </w:r>
          </w:p>
        </w:tc>
        <w:tc>
          <w:tcPr>
            <w:tcW w:w="6480" w:type="dxa"/>
          </w:tcPr>
          <w:p w:rsidR="00950010" w:rsidRPr="001B3791" w:rsidRDefault="001B3791" w:rsidP="001B3791">
            <w:pPr>
              <w:ind w:right="-918"/>
              <w:rPr>
                <w:lang w:val="fr-FR"/>
              </w:rPr>
            </w:pPr>
            <w:r w:rsidRPr="00AF3DEE">
              <w:rPr>
                <w:rStyle w:val="longtext"/>
                <w:color w:val="000000"/>
                <w:lang w:val="fr-FR"/>
              </w:rPr>
              <w:t xml:space="preserve"> LA LÉGENDE DE KOKOPELLI </w:t>
            </w:r>
            <w:r w:rsidRPr="00AF3DEE">
              <w:rPr>
                <w:rFonts w:ascii="Arial" w:hAnsi="Arial" w:cs="Arial"/>
                <w:color w:val="000000"/>
                <w:lang w:val="fr-FR"/>
              </w:rPr>
              <w:br/>
            </w:r>
            <w:r w:rsidRPr="00AF3DEE">
              <w:rPr>
                <w:rStyle w:val="longtext"/>
                <w:color w:val="000000"/>
                <w:lang w:val="fr-FR"/>
              </w:rPr>
              <w:t xml:space="preserve">La région </w:t>
            </w:r>
            <w:proofErr w:type="spellStart"/>
            <w:r w:rsidRPr="00AF3DEE">
              <w:rPr>
                <w:rStyle w:val="longtext"/>
                <w:color w:val="000000"/>
                <w:lang w:val="fr-FR"/>
              </w:rPr>
              <w:t>Sud-Ouest</w:t>
            </w:r>
            <w:proofErr w:type="spellEnd"/>
            <w:r w:rsidRPr="00AF3DEE">
              <w:rPr>
                <w:rStyle w:val="longtext"/>
                <w:color w:val="000000"/>
                <w:lang w:val="fr-FR"/>
              </w:rPr>
              <w:t xml:space="preserve"> des États-Unis est le foyer de </w:t>
            </w:r>
            <w:proofErr w:type="spellStart"/>
            <w:r w:rsidRPr="00AF3DEE">
              <w:rPr>
                <w:rStyle w:val="longtext"/>
                <w:color w:val="000000"/>
                <w:lang w:val="fr-FR"/>
              </w:rPr>
              <w:t>Kokopelli</w:t>
            </w:r>
            <w:proofErr w:type="spellEnd"/>
            <w:r w:rsidRPr="00AF3DEE">
              <w:rPr>
                <w:rStyle w:val="longtext"/>
                <w:color w:val="000000"/>
                <w:lang w:val="fr-FR"/>
              </w:rPr>
              <w:t xml:space="preserve">. Son image se trouve comme un pétroglyphe dans toute cette région. De nombreuses légendes entourent ce mystérieux personnage qui a joué un rôle de premier plan au début de la culture amérindienne. Il est souvent présenté comme le porteur de la santé et l'abondance. </w:t>
            </w:r>
            <w:r w:rsidRPr="00AF3DEE">
              <w:rPr>
                <w:rFonts w:ascii="Arial" w:hAnsi="Arial" w:cs="Arial"/>
                <w:color w:val="000000"/>
                <w:lang w:val="fr-FR"/>
              </w:rPr>
              <w:br/>
            </w:r>
            <w:r w:rsidR="00B835D2">
              <w:rPr>
                <w:rStyle w:val="longtext"/>
                <w:color w:val="000000"/>
                <w:lang w:val="fr-FR"/>
              </w:rPr>
              <w:t xml:space="preserve">Pour </w:t>
            </w:r>
            <w:proofErr w:type="spellStart"/>
            <w:r w:rsidR="00B835D2">
              <w:rPr>
                <w:rStyle w:val="longtext"/>
                <w:color w:val="000000"/>
                <w:lang w:val="fr-FR"/>
              </w:rPr>
              <w:t>nSpire</w:t>
            </w:r>
            <w:proofErr w:type="spellEnd"/>
            <w:r w:rsidRPr="00AF3DEE">
              <w:rPr>
                <w:rStyle w:val="longtext"/>
                <w:color w:val="000000"/>
                <w:lang w:val="fr-FR"/>
              </w:rPr>
              <w:t xml:space="preserve"> respiratoire, </w:t>
            </w:r>
            <w:proofErr w:type="spellStart"/>
            <w:r w:rsidRPr="00AF3DEE">
              <w:rPr>
                <w:rStyle w:val="longtext"/>
                <w:color w:val="000000"/>
                <w:lang w:val="fr-FR"/>
              </w:rPr>
              <w:t>Kokopelli</w:t>
            </w:r>
            <w:proofErr w:type="spellEnd"/>
            <w:r w:rsidRPr="00AF3DEE">
              <w:rPr>
                <w:rStyle w:val="longtext"/>
                <w:color w:val="000000"/>
                <w:lang w:val="fr-FR"/>
              </w:rPr>
              <w:t xml:space="preserve"> représente de nouvelles orientations de l'excellence dans les tests de diagnostic pulmonaire.</w:t>
            </w:r>
          </w:p>
        </w:tc>
      </w:tr>
    </w:tbl>
    <w:p w:rsidR="00950010" w:rsidRPr="001B3791" w:rsidRDefault="001B3791" w:rsidP="00950010">
      <w:pPr>
        <w:pStyle w:val="BlockText"/>
        <w:rPr>
          <w:lang w:val="fr-FR"/>
        </w:rPr>
      </w:pPr>
      <w:r w:rsidRPr="00AF3DEE">
        <w:rPr>
          <w:rStyle w:val="longtext"/>
          <w:color w:val="000000"/>
          <w:lang w:val="fr-FR"/>
        </w:rPr>
        <w:t xml:space="preserve">Tous droits réservés. Toute reproduction, adaptation ou traduction sans autorisation écrite préalable est interdite, sauf dans les cas autorisés par les lois du droit d'auteur. </w:t>
      </w:r>
      <w:r w:rsidRPr="001B3791">
        <w:rPr>
          <w:lang w:val="fr-FR"/>
        </w:rPr>
        <w:t xml:space="preserve"> </w:t>
      </w:r>
    </w:p>
    <w:p w:rsidR="00950010" w:rsidRPr="001B3791" w:rsidRDefault="00950010" w:rsidP="00950010">
      <w:pPr>
        <w:rPr>
          <w:lang w:val="fr-FR"/>
        </w:rPr>
      </w:pPr>
    </w:p>
    <w:p w:rsidR="00950010" w:rsidRPr="007E12B4" w:rsidRDefault="001B3791" w:rsidP="00950010">
      <w:pPr>
        <w:rPr>
          <w:lang w:val="fr-FR"/>
        </w:rPr>
      </w:pPr>
      <w:r w:rsidRPr="007E12B4">
        <w:rPr>
          <w:lang w:val="fr-FR"/>
        </w:rPr>
        <w:t xml:space="preserve"> </w:t>
      </w:r>
    </w:p>
    <w:p w:rsidR="00950010" w:rsidRPr="001B3791" w:rsidRDefault="001B3791" w:rsidP="00950010">
      <w:pPr>
        <w:rPr>
          <w:lang w:val="fr-FR"/>
        </w:rPr>
      </w:pPr>
      <w:r w:rsidRPr="00AF3DEE">
        <w:rPr>
          <w:rStyle w:val="longtext"/>
          <w:color w:val="000000"/>
          <w:lang w:val="fr-FR"/>
        </w:rPr>
        <w:t xml:space="preserve">Attention: </w:t>
      </w:r>
      <w:r w:rsidRPr="00AF3DEE">
        <w:rPr>
          <w:rFonts w:ascii="Arial" w:hAnsi="Arial" w:cs="Arial"/>
          <w:color w:val="000000"/>
          <w:lang w:val="fr-FR"/>
        </w:rPr>
        <w:br/>
      </w:r>
      <w:r w:rsidRPr="00AF3DEE">
        <w:rPr>
          <w:rStyle w:val="longtext"/>
          <w:color w:val="000000"/>
          <w:lang w:val="fr-FR"/>
        </w:rPr>
        <w:t>La loi fédérale limite ce dispositif à la vente par ou sur ordre d'un médecin.</w:t>
      </w:r>
    </w:p>
    <w:p w:rsidR="00950010" w:rsidRPr="001B3791" w:rsidRDefault="00950010" w:rsidP="00950010">
      <w:pPr>
        <w:rPr>
          <w:lang w:val="fr-FR"/>
        </w:rPr>
      </w:pPr>
    </w:p>
    <w:p w:rsidR="00950010" w:rsidRPr="001B3791" w:rsidRDefault="00950010" w:rsidP="00950010">
      <w:pPr>
        <w:rPr>
          <w:lang w:val="fr-FR"/>
        </w:rPr>
      </w:pPr>
    </w:p>
    <w:p w:rsidR="00950010" w:rsidRPr="001B3791" w:rsidRDefault="00950010" w:rsidP="001B3791">
      <w:pPr>
        <w:rPr>
          <w:lang w:val="fr-FR"/>
        </w:rPr>
      </w:pPr>
      <w:r>
        <w:rPr>
          <w:noProof/>
          <w:vertAlign w:val="subscript"/>
        </w:rPr>
        <w:drawing>
          <wp:inline distT="0" distB="0" distL="0" distR="0">
            <wp:extent cx="266700" cy="571500"/>
            <wp:effectExtent l="19050" t="0" r="0" b="0"/>
            <wp:docPr id="5" name="Picture 5" descr="K_box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_boxblk"/>
                    <pic:cNvPicPr>
                      <a:picLocks noChangeAspect="1" noChangeArrowheads="1"/>
                    </pic:cNvPicPr>
                  </pic:nvPicPr>
                  <pic:blipFill>
                    <a:blip r:embed="rId13" cstate="print"/>
                    <a:srcRect r="30000" b="6876"/>
                    <a:stretch>
                      <a:fillRect/>
                    </a:stretch>
                  </pic:blipFill>
                  <pic:spPr bwMode="auto">
                    <a:xfrm>
                      <a:off x="0" y="0"/>
                      <a:ext cx="266700" cy="571500"/>
                    </a:xfrm>
                    <a:prstGeom prst="rect">
                      <a:avLst/>
                    </a:prstGeom>
                    <a:noFill/>
                    <a:ln w="9525">
                      <a:noFill/>
                      <a:miter lim="800000"/>
                      <a:headEnd/>
                      <a:tailEnd/>
                    </a:ln>
                  </pic:spPr>
                </pic:pic>
              </a:graphicData>
            </a:graphic>
          </wp:inline>
        </w:drawing>
      </w:r>
      <w:r w:rsidRPr="001B3791">
        <w:rPr>
          <w:lang w:val="fr-FR"/>
        </w:rPr>
        <w:t xml:space="preserve"> </w:t>
      </w:r>
      <w:r w:rsidR="001B3791" w:rsidRPr="001B3791">
        <w:rPr>
          <w:lang w:val="fr-FR"/>
        </w:rPr>
        <w:t xml:space="preserve"> </w:t>
      </w:r>
      <w:r w:rsidRPr="001B3791">
        <w:rPr>
          <w:lang w:val="fr-FR"/>
        </w:rPr>
        <w:t>.</w:t>
      </w:r>
      <w:r w:rsidR="001B3791" w:rsidRPr="001B3791">
        <w:rPr>
          <w:rStyle w:val="Heading1Char"/>
          <w:color w:val="000000"/>
          <w:lang w:val="fr-FR"/>
        </w:rPr>
        <w:t xml:space="preserve"> </w:t>
      </w:r>
      <w:proofErr w:type="gramStart"/>
      <w:r w:rsidR="001B3791" w:rsidRPr="00AF3DEE">
        <w:rPr>
          <w:rStyle w:val="longtext"/>
          <w:color w:val="000000"/>
          <w:lang w:val="fr-FR"/>
        </w:rPr>
        <w:t>est</w:t>
      </w:r>
      <w:proofErr w:type="gramEnd"/>
      <w:r w:rsidR="001B3791" w:rsidRPr="00AF3DEE">
        <w:rPr>
          <w:rStyle w:val="longtext"/>
          <w:color w:val="000000"/>
          <w:lang w:val="fr-FR"/>
        </w:rPr>
        <w:t xml:space="preserve"> une marque déposée</w:t>
      </w:r>
      <w:r w:rsidR="0040370B">
        <w:rPr>
          <w:rStyle w:val="longtext"/>
          <w:color w:val="000000"/>
          <w:lang w:val="fr-FR"/>
        </w:rPr>
        <w:t xml:space="preserve"> de </w:t>
      </w:r>
      <w:proofErr w:type="spellStart"/>
      <w:r w:rsidR="0040370B">
        <w:rPr>
          <w:rStyle w:val="longtext"/>
          <w:color w:val="000000"/>
          <w:lang w:val="fr-FR"/>
        </w:rPr>
        <w:t>nSpire</w:t>
      </w:r>
      <w:proofErr w:type="spellEnd"/>
      <w:r w:rsidR="001B3791" w:rsidRPr="00AF3DEE">
        <w:rPr>
          <w:rStyle w:val="longtext"/>
          <w:color w:val="000000"/>
          <w:lang w:val="fr-FR"/>
        </w:rPr>
        <w:t xml:space="preserve"> respiratoire, </w:t>
      </w:r>
      <w:proofErr w:type="spellStart"/>
      <w:r w:rsidR="001B3791" w:rsidRPr="00AF3DEE">
        <w:rPr>
          <w:rStyle w:val="longtext"/>
          <w:color w:val="000000"/>
          <w:lang w:val="fr-FR"/>
        </w:rPr>
        <w:t>Inc</w:t>
      </w:r>
      <w:proofErr w:type="spellEnd"/>
      <w:r w:rsidR="001B3791" w:rsidRPr="00AF3DEE">
        <w:rPr>
          <w:rStyle w:val="longtext"/>
          <w:color w:val="000000"/>
          <w:lang w:val="fr-FR"/>
        </w:rPr>
        <w:t xml:space="preserve"> </w:t>
      </w:r>
      <w:r w:rsidR="001B3791" w:rsidRPr="00AF3DEE">
        <w:rPr>
          <w:rFonts w:ascii="Arial" w:hAnsi="Arial" w:cs="Arial"/>
          <w:color w:val="000000"/>
          <w:lang w:val="fr-FR"/>
        </w:rPr>
        <w:br/>
      </w:r>
      <w:proofErr w:type="spellStart"/>
      <w:r w:rsidR="001B3791" w:rsidRPr="00AF3DEE">
        <w:rPr>
          <w:rStyle w:val="longtext"/>
          <w:color w:val="000000"/>
          <w:lang w:val="fr-FR"/>
        </w:rPr>
        <w:t>Koko</w:t>
      </w:r>
      <w:proofErr w:type="spellEnd"/>
      <w:r w:rsidR="001B3791" w:rsidRPr="00AF3DEE">
        <w:rPr>
          <w:rStyle w:val="longtext"/>
          <w:color w:val="000000"/>
          <w:lang w:val="fr-FR"/>
        </w:rPr>
        <w:t xml:space="preserve"> e</w:t>
      </w:r>
      <w:r w:rsidR="0040370B">
        <w:rPr>
          <w:rStyle w:val="longtext"/>
          <w:color w:val="000000"/>
          <w:lang w:val="fr-FR"/>
        </w:rPr>
        <w:t xml:space="preserve">st une marque déposée de </w:t>
      </w:r>
      <w:proofErr w:type="spellStart"/>
      <w:r w:rsidR="0040370B">
        <w:rPr>
          <w:rStyle w:val="longtext"/>
          <w:color w:val="000000"/>
          <w:lang w:val="fr-FR"/>
        </w:rPr>
        <w:t>nSpire</w:t>
      </w:r>
      <w:proofErr w:type="spellEnd"/>
      <w:r w:rsidR="001B3791" w:rsidRPr="00AF3DEE">
        <w:rPr>
          <w:rStyle w:val="longtext"/>
          <w:color w:val="000000"/>
          <w:lang w:val="fr-FR"/>
        </w:rPr>
        <w:t xml:space="preserve"> respiratoire, </w:t>
      </w:r>
      <w:proofErr w:type="spellStart"/>
      <w:r w:rsidR="001B3791" w:rsidRPr="00AF3DEE">
        <w:rPr>
          <w:rStyle w:val="longtext"/>
          <w:color w:val="000000"/>
          <w:lang w:val="fr-FR"/>
        </w:rPr>
        <w:t>Inc</w:t>
      </w:r>
      <w:proofErr w:type="spellEnd"/>
      <w:r w:rsidR="001B3791" w:rsidRPr="00AF3DEE">
        <w:rPr>
          <w:rStyle w:val="longtext"/>
          <w:color w:val="000000"/>
          <w:lang w:val="fr-FR"/>
        </w:rPr>
        <w:t xml:space="preserve"> </w:t>
      </w:r>
      <w:r w:rsidR="001B3791" w:rsidRPr="00AF3DEE">
        <w:rPr>
          <w:rFonts w:ascii="Arial" w:hAnsi="Arial" w:cs="Arial"/>
          <w:color w:val="000000"/>
          <w:lang w:val="fr-FR"/>
        </w:rPr>
        <w:br/>
      </w:r>
      <w:proofErr w:type="spellStart"/>
      <w:r w:rsidR="001B3791" w:rsidRPr="00AF3DEE">
        <w:rPr>
          <w:rStyle w:val="longtext"/>
          <w:color w:val="000000"/>
          <w:lang w:val="fr-FR"/>
        </w:rPr>
        <w:t>Ko</w:t>
      </w:r>
      <w:r w:rsidR="0040370B">
        <w:rPr>
          <w:rStyle w:val="longtext"/>
          <w:color w:val="000000"/>
          <w:lang w:val="fr-FR"/>
        </w:rPr>
        <w:t>KoMoe</w:t>
      </w:r>
      <w:proofErr w:type="spellEnd"/>
      <w:r w:rsidR="0040370B">
        <w:rPr>
          <w:rStyle w:val="longtext"/>
          <w:color w:val="000000"/>
          <w:lang w:val="fr-FR"/>
        </w:rPr>
        <w:t xml:space="preserve"> est une marque de </w:t>
      </w:r>
      <w:proofErr w:type="spellStart"/>
      <w:r w:rsidR="0040370B">
        <w:rPr>
          <w:rStyle w:val="longtext"/>
          <w:color w:val="000000"/>
          <w:lang w:val="fr-FR"/>
        </w:rPr>
        <w:t>nSpire</w:t>
      </w:r>
      <w:proofErr w:type="spellEnd"/>
      <w:r w:rsidR="001B3791" w:rsidRPr="00AF3DEE">
        <w:rPr>
          <w:rStyle w:val="longtext"/>
          <w:color w:val="000000"/>
          <w:lang w:val="fr-FR"/>
        </w:rPr>
        <w:t xml:space="preserve"> respiratoire, </w:t>
      </w:r>
      <w:proofErr w:type="spellStart"/>
      <w:r w:rsidR="001B3791" w:rsidRPr="00AF3DEE">
        <w:rPr>
          <w:rStyle w:val="longtext"/>
          <w:color w:val="000000"/>
          <w:lang w:val="fr-FR"/>
        </w:rPr>
        <w:t>Inc</w:t>
      </w:r>
      <w:proofErr w:type="spellEnd"/>
      <w:r w:rsidR="001B3791" w:rsidRPr="00AF3DEE">
        <w:rPr>
          <w:rStyle w:val="longtext"/>
          <w:color w:val="000000"/>
          <w:lang w:val="fr-FR"/>
        </w:rPr>
        <w:t xml:space="preserve"> </w:t>
      </w:r>
      <w:r w:rsidR="001B3791" w:rsidRPr="00AF3DEE">
        <w:rPr>
          <w:rFonts w:ascii="Arial" w:hAnsi="Arial" w:cs="Arial"/>
          <w:color w:val="000000"/>
          <w:lang w:val="fr-FR"/>
        </w:rPr>
        <w:br/>
      </w:r>
      <w:r w:rsidR="001B3791" w:rsidRPr="00AF3DEE">
        <w:rPr>
          <w:rStyle w:val="longtext"/>
          <w:color w:val="000000"/>
          <w:lang w:val="fr-FR"/>
        </w:rPr>
        <w:t xml:space="preserve">Toutes les autres marques et noms de produits mentionnés dans ce document sont des marques déposées et / ou des marques déposées de leurs détenteurs respectifs. </w:t>
      </w:r>
      <w:r w:rsidR="001B3791" w:rsidRPr="00AF3DEE">
        <w:rPr>
          <w:rFonts w:ascii="Arial" w:hAnsi="Arial" w:cs="Arial"/>
          <w:color w:val="000000"/>
          <w:lang w:val="fr-FR"/>
        </w:rPr>
        <w:br/>
      </w:r>
    </w:p>
    <w:p w:rsidR="00950010" w:rsidRPr="001B3791" w:rsidRDefault="00950010" w:rsidP="001B3791">
      <w:pPr>
        <w:rPr>
          <w:lang w:val="fr-FR"/>
        </w:rPr>
      </w:pPr>
      <w:r w:rsidRPr="001B3791">
        <w:rPr>
          <w:lang w:val="fr-FR"/>
        </w:rPr>
        <w:br w:type="page"/>
      </w:r>
      <w:r w:rsidR="001B3791" w:rsidRPr="00AF3DEE">
        <w:rPr>
          <w:rStyle w:val="longtext"/>
          <w:color w:val="000000"/>
          <w:lang w:val="fr-FR"/>
        </w:rPr>
        <w:lastRenderedPageBreak/>
        <w:t xml:space="preserve">Les informations contenues dans ce manuel sont sujettes à modification sans préavis et ne représentent pas un engagement de la part de Ferrari respiratoire, </w:t>
      </w:r>
      <w:proofErr w:type="spellStart"/>
      <w:r w:rsidR="001B3791" w:rsidRPr="00AF3DEE">
        <w:rPr>
          <w:rStyle w:val="longtext"/>
          <w:color w:val="000000"/>
          <w:lang w:val="fr-FR"/>
        </w:rPr>
        <w:t>Inc</w:t>
      </w:r>
      <w:proofErr w:type="spellEnd"/>
      <w:r w:rsidR="001B3791" w:rsidRPr="00AF3DEE">
        <w:rPr>
          <w:rStyle w:val="longtext"/>
          <w:color w:val="000000"/>
          <w:lang w:val="fr-FR"/>
        </w:rPr>
        <w:t xml:space="preserve"> Le logiciel décrit dans ce document est fourni en vertu d'un accord de licence. Le logiciel peut être utilisé ou copié qu'en conformité avec les termes de cet accord. Il est illégal de copier le logiciel sur tout support sauf dans les cas explicitement autorisés dans le contrat de licence. Aucune partie de ce manuel ne peut être reproduite ou transmise sous quelque forme ou par quelque moyen, électronique ou mécanique, y compris la photocopie et l'enregistrement, à des fins sans l'autorisation expresse écrite de Ferrari respiratoire, </w:t>
      </w:r>
      <w:proofErr w:type="spellStart"/>
      <w:r w:rsidR="001B3791" w:rsidRPr="00AF3DEE">
        <w:rPr>
          <w:rStyle w:val="longtext"/>
          <w:color w:val="000000"/>
          <w:lang w:val="fr-FR"/>
        </w:rPr>
        <w:t>Inc</w:t>
      </w:r>
      <w:proofErr w:type="spellEnd"/>
      <w:r w:rsidR="001B3791" w:rsidRPr="00AF3DEE">
        <w:rPr>
          <w:rStyle w:val="longtext"/>
          <w:color w:val="000000"/>
          <w:lang w:val="fr-FR"/>
        </w:rPr>
        <w:t xml:space="preserve"> </w:t>
      </w:r>
      <w:r w:rsidR="001B3791" w:rsidRPr="00AF3DEE">
        <w:rPr>
          <w:rFonts w:ascii="Arial" w:hAnsi="Arial" w:cs="Arial"/>
          <w:color w:val="000000"/>
          <w:lang w:val="fr-FR"/>
        </w:rPr>
        <w:br/>
      </w:r>
      <w:r w:rsidR="001B3791" w:rsidRPr="001B3791">
        <w:rPr>
          <w:lang w:val="fr-FR"/>
        </w:rPr>
        <w:t xml:space="preserve"> </w:t>
      </w:r>
    </w:p>
    <w:p w:rsidR="00950010" w:rsidRDefault="00950010" w:rsidP="00950010">
      <w:pPr>
        <w:pStyle w:val="greybodybold"/>
      </w:pPr>
      <w:r>
        <w:t xml:space="preserve">Copyright </w:t>
      </w:r>
      <w:r>
        <w:sym w:font="Symbol" w:char="F0E3"/>
      </w:r>
      <w:r w:rsidR="0040370B">
        <w:t xml:space="preserve"> 2011 </w:t>
      </w:r>
      <w:proofErr w:type="spellStart"/>
      <w:r w:rsidR="0040370B">
        <w:t>nSpire</w:t>
      </w:r>
      <w:proofErr w:type="spellEnd"/>
      <w:r w:rsidR="0040370B">
        <w:t xml:space="preserve"> Ltd</w:t>
      </w:r>
      <w:r>
        <w:t>.</w:t>
      </w:r>
    </w:p>
    <w:p w:rsidR="00950010" w:rsidRDefault="0040370B" w:rsidP="00950010">
      <w:pPr>
        <w:pStyle w:val="greybodybold"/>
      </w:pPr>
      <w:r>
        <w:t xml:space="preserve"> </w:t>
      </w:r>
    </w:p>
    <w:p w:rsidR="00950010" w:rsidRDefault="00953B53" w:rsidP="00950010">
      <w:pPr>
        <w:pStyle w:val="greybodybold"/>
      </w:pPr>
      <w:hyperlink r:id="rId14" w:history="1">
        <w:r w:rsidR="00950010">
          <w:rPr>
            <w:rStyle w:val="Hyperlink"/>
          </w:rPr>
          <w:t>www.ferrarisrespiratory.com</w:t>
        </w:r>
      </w:hyperlink>
      <w:bookmarkStart w:id="5" w:name="TechSupport"/>
      <w:bookmarkEnd w:id="5"/>
    </w:p>
    <w:tbl>
      <w:tblPr>
        <w:tblW w:w="0" w:type="auto"/>
        <w:tblBorders>
          <w:top w:val="double" w:sz="4" w:space="0" w:color="999999"/>
          <w:left w:val="double" w:sz="4" w:space="0" w:color="999999"/>
          <w:bottom w:val="double" w:sz="4" w:space="0" w:color="999999"/>
          <w:right w:val="double" w:sz="4" w:space="0" w:color="999999"/>
          <w:insideH w:val="double" w:sz="4" w:space="0" w:color="999999"/>
          <w:insideV w:val="double" w:sz="4" w:space="0" w:color="999999"/>
        </w:tblBorders>
        <w:tblLook w:val="0000"/>
      </w:tblPr>
      <w:tblGrid>
        <w:gridCol w:w="3168"/>
        <w:gridCol w:w="5688"/>
      </w:tblGrid>
      <w:tr w:rsidR="00950010" w:rsidTr="00950010">
        <w:tc>
          <w:tcPr>
            <w:tcW w:w="3168" w:type="dxa"/>
            <w:tcBorders>
              <w:top w:val="double" w:sz="4" w:space="0" w:color="999999"/>
              <w:left w:val="double" w:sz="4" w:space="0" w:color="999999"/>
              <w:bottom w:val="double" w:sz="4" w:space="0" w:color="999999"/>
              <w:right w:val="double" w:sz="4" w:space="0" w:color="999999"/>
            </w:tcBorders>
          </w:tcPr>
          <w:p w:rsidR="00950010" w:rsidRDefault="00B835D2" w:rsidP="0040370B">
            <w:pPr>
              <w:rPr>
                <w:rFonts w:ascii="Verdana" w:eastAsia="Arial Unicode MS" w:hAnsi="Verdana"/>
                <w:color w:val="000000"/>
                <w:sz w:val="14"/>
                <w:szCs w:val="14"/>
              </w:rPr>
            </w:pPr>
            <w:proofErr w:type="spellStart"/>
            <w:r>
              <w:rPr>
                <w:rStyle w:val="blackbodybigbold1"/>
                <w:sz w:val="14"/>
                <w:szCs w:val="14"/>
              </w:rPr>
              <w:t>nSpire</w:t>
            </w:r>
            <w:proofErr w:type="spellEnd"/>
            <w:r w:rsidR="0040370B">
              <w:rPr>
                <w:rStyle w:val="blackbodybigbold1"/>
                <w:sz w:val="14"/>
                <w:szCs w:val="14"/>
              </w:rPr>
              <w:t xml:space="preserve"> Inc</w:t>
            </w:r>
            <w:r w:rsidR="00950010">
              <w:rPr>
                <w:rFonts w:ascii="Verdana" w:hAnsi="Verdana"/>
                <w:color w:val="000000"/>
                <w:sz w:val="14"/>
                <w:szCs w:val="14"/>
              </w:rPr>
              <w:br/>
            </w:r>
            <w:r w:rsidR="0040370B">
              <w:rPr>
                <w:rFonts w:ascii="Verdana" w:hAnsi="Verdana"/>
                <w:color w:val="000000"/>
                <w:sz w:val="14"/>
                <w:szCs w:val="14"/>
              </w:rPr>
              <w:t xml:space="preserve"> </w:t>
            </w:r>
            <w:r w:rsidR="00950010">
              <w:rPr>
                <w:rFonts w:ascii="Verdana" w:hAnsi="Verdana"/>
                <w:color w:val="000000"/>
                <w:sz w:val="14"/>
                <w:szCs w:val="14"/>
              </w:rPr>
              <w:t xml:space="preserve"> </w:t>
            </w:r>
          </w:p>
        </w:tc>
        <w:tc>
          <w:tcPr>
            <w:tcW w:w="5688" w:type="dxa"/>
            <w:tcBorders>
              <w:top w:val="double" w:sz="4" w:space="0" w:color="999999"/>
              <w:left w:val="double" w:sz="4" w:space="0" w:color="999999"/>
              <w:bottom w:val="double" w:sz="4" w:space="0" w:color="999999"/>
              <w:right w:val="double" w:sz="4" w:space="0" w:color="999999"/>
            </w:tcBorders>
          </w:tcPr>
          <w:p w:rsidR="00950010" w:rsidRDefault="00950010" w:rsidP="00B835D2">
            <w:pPr>
              <w:rPr>
                <w:rFonts w:ascii="Verdana" w:eastAsia="Arial Unicode MS" w:hAnsi="Verdana"/>
                <w:color w:val="000000"/>
                <w:sz w:val="14"/>
                <w:szCs w:val="14"/>
              </w:rPr>
            </w:pPr>
            <w:r>
              <w:rPr>
                <w:rFonts w:ascii="Verdana" w:hAnsi="Verdana"/>
                <w:color w:val="000000"/>
                <w:sz w:val="14"/>
                <w:szCs w:val="14"/>
              </w:rPr>
              <w:t xml:space="preserve">General Information: (+1) </w:t>
            </w:r>
            <w:r>
              <w:rPr>
                <w:rFonts w:ascii="Verdana" w:hAnsi="Verdana"/>
                <w:sz w:val="14"/>
                <w:szCs w:val="14"/>
              </w:rPr>
              <w:t xml:space="preserve">800.574.7374 </w:t>
            </w:r>
            <w:r>
              <w:rPr>
                <w:rFonts w:ascii="Verdana" w:hAnsi="Verdana"/>
                <w:sz w:val="14"/>
                <w:szCs w:val="14"/>
              </w:rPr>
              <w:sym w:font="Symbol" w:char="F0B7"/>
            </w:r>
            <w:r>
              <w:rPr>
                <w:rFonts w:ascii="Verdana" w:hAnsi="Verdana"/>
                <w:sz w:val="14"/>
                <w:szCs w:val="14"/>
              </w:rPr>
              <w:t xml:space="preserve"> </w:t>
            </w:r>
            <w:r>
              <w:rPr>
                <w:rFonts w:ascii="Verdana" w:hAnsi="Verdana"/>
                <w:color w:val="000000"/>
                <w:sz w:val="14"/>
                <w:szCs w:val="14"/>
              </w:rPr>
              <w:t xml:space="preserve">(+1) </w:t>
            </w:r>
            <w:r>
              <w:rPr>
                <w:rFonts w:ascii="Verdana" w:hAnsi="Verdana"/>
                <w:sz w:val="14"/>
                <w:szCs w:val="14"/>
              </w:rPr>
              <w:t>303.666.5555</w:t>
            </w:r>
            <w:r>
              <w:rPr>
                <w:rFonts w:ascii="Verdana" w:hAnsi="Verdana"/>
                <w:color w:val="000000"/>
                <w:sz w:val="14"/>
                <w:szCs w:val="14"/>
              </w:rPr>
              <w:br/>
              <w:t>Fax (+1)</w:t>
            </w:r>
            <w:r>
              <w:rPr>
                <w:rFonts w:ascii="Verdana" w:hAnsi="Verdana"/>
                <w:sz w:val="14"/>
                <w:szCs w:val="14"/>
              </w:rPr>
              <w:t xml:space="preserve"> 800.574.7373 </w:t>
            </w:r>
            <w:r>
              <w:rPr>
                <w:rFonts w:ascii="Verdana" w:hAnsi="Verdana"/>
                <w:sz w:val="14"/>
                <w:szCs w:val="14"/>
              </w:rPr>
              <w:sym w:font="Symbol" w:char="F0B7"/>
            </w:r>
            <w:r>
              <w:rPr>
                <w:rFonts w:ascii="Verdana" w:hAnsi="Verdana"/>
                <w:sz w:val="14"/>
                <w:szCs w:val="14"/>
              </w:rPr>
              <w:t xml:space="preserve"> (+1) 303.666.5588</w:t>
            </w:r>
            <w:r>
              <w:rPr>
                <w:rFonts w:ascii="Verdana" w:hAnsi="Verdana"/>
                <w:sz w:val="14"/>
                <w:szCs w:val="14"/>
              </w:rPr>
              <w:br/>
              <w:t xml:space="preserve">Support: (+1) </w:t>
            </w:r>
            <w:r>
              <w:rPr>
                <w:rFonts w:ascii="Helv" w:hAnsi="Helv"/>
                <w:color w:val="000000"/>
                <w:sz w:val="14"/>
                <w:szCs w:val="14"/>
              </w:rPr>
              <w:t>800.635.3200</w:t>
            </w:r>
            <w:r>
              <w:rPr>
                <w:rFonts w:ascii="Verdana" w:hAnsi="Verdana"/>
                <w:color w:val="000000"/>
                <w:sz w:val="14"/>
                <w:szCs w:val="14"/>
              </w:rPr>
              <w:br/>
              <w:t xml:space="preserve">Email: </w:t>
            </w:r>
            <w:hyperlink r:id="rId15" w:history="1"/>
            <w:r w:rsidR="00B835D2">
              <w:t xml:space="preserve"> </w:t>
            </w:r>
            <w:r>
              <w:rPr>
                <w:rFonts w:ascii="Verdana" w:hAnsi="Verdana"/>
                <w:color w:val="000000"/>
                <w:sz w:val="14"/>
                <w:szCs w:val="14"/>
              </w:rPr>
              <w:t xml:space="preserve"> </w:t>
            </w:r>
          </w:p>
        </w:tc>
      </w:tr>
      <w:tr w:rsidR="00950010" w:rsidRPr="007E12B4" w:rsidTr="00950010">
        <w:tc>
          <w:tcPr>
            <w:tcW w:w="3168" w:type="dxa"/>
            <w:tcBorders>
              <w:top w:val="double" w:sz="4" w:space="0" w:color="999999"/>
              <w:left w:val="double" w:sz="4" w:space="0" w:color="999999"/>
              <w:bottom w:val="double" w:sz="4" w:space="0" w:color="999999"/>
              <w:right w:val="double" w:sz="4" w:space="0" w:color="999999"/>
            </w:tcBorders>
          </w:tcPr>
          <w:p w:rsidR="00950010" w:rsidRDefault="00B835D2" w:rsidP="00950010">
            <w:pPr>
              <w:rPr>
                <w:rFonts w:ascii="Verdana" w:eastAsia="Arial Unicode MS" w:hAnsi="Verdana"/>
                <w:color w:val="000000"/>
                <w:sz w:val="14"/>
                <w:szCs w:val="14"/>
              </w:rPr>
            </w:pPr>
            <w:proofErr w:type="spellStart"/>
            <w:r>
              <w:rPr>
                <w:rStyle w:val="blackbodybigbold1"/>
                <w:sz w:val="14"/>
                <w:szCs w:val="14"/>
              </w:rPr>
              <w:t>nSpire</w:t>
            </w:r>
            <w:proofErr w:type="spellEnd"/>
            <w:r w:rsidR="00950010">
              <w:rPr>
                <w:rStyle w:val="blackbodybigbold1"/>
                <w:sz w:val="14"/>
                <w:szCs w:val="14"/>
              </w:rPr>
              <w:t xml:space="preserve"> Ltd,</w:t>
            </w:r>
            <w:r w:rsidR="00950010">
              <w:rPr>
                <w:rFonts w:ascii="Verdana" w:hAnsi="Verdana"/>
                <w:color w:val="000000"/>
                <w:sz w:val="14"/>
                <w:szCs w:val="14"/>
              </w:rPr>
              <w:br/>
            </w:r>
            <w:proofErr w:type="spellStart"/>
            <w:r w:rsidR="00950010">
              <w:rPr>
                <w:rFonts w:ascii="Verdana" w:hAnsi="Verdana"/>
                <w:color w:val="000000"/>
                <w:sz w:val="14"/>
                <w:szCs w:val="14"/>
              </w:rPr>
              <w:t>Harforde</w:t>
            </w:r>
            <w:proofErr w:type="spellEnd"/>
            <w:r w:rsidR="00950010">
              <w:rPr>
                <w:rFonts w:ascii="Verdana" w:hAnsi="Verdana"/>
                <w:color w:val="000000"/>
                <w:sz w:val="14"/>
                <w:szCs w:val="14"/>
              </w:rPr>
              <w:t xml:space="preserve"> Court </w:t>
            </w:r>
            <w:r w:rsidR="00950010">
              <w:rPr>
                <w:rFonts w:ascii="Verdana" w:hAnsi="Verdana"/>
                <w:color w:val="000000"/>
                <w:sz w:val="14"/>
                <w:szCs w:val="14"/>
              </w:rPr>
              <w:br/>
              <w:t xml:space="preserve">John Tate Road </w:t>
            </w:r>
            <w:r w:rsidR="00950010">
              <w:rPr>
                <w:rFonts w:ascii="Verdana" w:hAnsi="Verdana"/>
                <w:color w:val="000000"/>
                <w:sz w:val="14"/>
                <w:szCs w:val="14"/>
              </w:rPr>
              <w:br/>
              <w:t xml:space="preserve">Hertford, SG13 7NW </w:t>
            </w:r>
            <w:r w:rsidR="00950010">
              <w:rPr>
                <w:rFonts w:ascii="Verdana" w:hAnsi="Verdana"/>
                <w:color w:val="000000"/>
                <w:sz w:val="14"/>
                <w:szCs w:val="14"/>
              </w:rPr>
              <w:br/>
              <w:t xml:space="preserve">U.K. </w:t>
            </w:r>
          </w:p>
        </w:tc>
        <w:tc>
          <w:tcPr>
            <w:tcW w:w="5688" w:type="dxa"/>
            <w:tcBorders>
              <w:top w:val="double" w:sz="4" w:space="0" w:color="999999"/>
              <w:left w:val="double" w:sz="4" w:space="0" w:color="999999"/>
              <w:bottom w:val="double" w:sz="4" w:space="0" w:color="999999"/>
              <w:right w:val="double" w:sz="4" w:space="0" w:color="999999"/>
            </w:tcBorders>
          </w:tcPr>
          <w:p w:rsidR="00950010" w:rsidRPr="009143FC" w:rsidRDefault="00950010" w:rsidP="00B835D2">
            <w:pPr>
              <w:rPr>
                <w:rFonts w:ascii="Verdana" w:eastAsia="Arial Unicode MS" w:hAnsi="Verdana"/>
                <w:color w:val="000000"/>
                <w:sz w:val="14"/>
                <w:szCs w:val="14"/>
                <w:lang w:val="fr-FR"/>
              </w:rPr>
            </w:pPr>
            <w:r w:rsidRPr="009143FC">
              <w:rPr>
                <w:rFonts w:ascii="Verdana" w:hAnsi="Verdana"/>
                <w:color w:val="000000"/>
                <w:sz w:val="14"/>
                <w:szCs w:val="14"/>
                <w:lang w:val="fr-FR"/>
              </w:rPr>
              <w:t xml:space="preserve">Tel: (+44) (0) 1992.526.300 </w:t>
            </w:r>
            <w:r w:rsidRPr="009143FC">
              <w:rPr>
                <w:rFonts w:ascii="Verdana" w:hAnsi="Verdana"/>
                <w:color w:val="000000"/>
                <w:sz w:val="14"/>
                <w:szCs w:val="14"/>
                <w:lang w:val="fr-FR"/>
              </w:rPr>
              <w:br/>
              <w:t xml:space="preserve">Fax: (+44) (0) 1992.526.320 </w:t>
            </w:r>
            <w:r w:rsidRPr="009143FC">
              <w:rPr>
                <w:rFonts w:ascii="Verdana" w:hAnsi="Verdana"/>
                <w:color w:val="000000"/>
                <w:sz w:val="14"/>
                <w:szCs w:val="14"/>
                <w:lang w:val="fr-FR"/>
              </w:rPr>
              <w:br/>
            </w:r>
            <w:r w:rsidRPr="009143FC">
              <w:rPr>
                <w:rFonts w:ascii="Verdana" w:hAnsi="Verdana"/>
                <w:sz w:val="14"/>
                <w:szCs w:val="14"/>
                <w:lang w:val="fr-FR"/>
              </w:rPr>
              <w:t>Support:</w:t>
            </w:r>
            <w:r w:rsidRPr="009143FC">
              <w:rPr>
                <w:rFonts w:ascii="Verdana" w:hAnsi="Verdana"/>
                <w:color w:val="000000"/>
                <w:sz w:val="14"/>
                <w:szCs w:val="14"/>
                <w:lang w:val="fr-FR"/>
              </w:rPr>
              <w:t xml:space="preserve"> (+44) (0) 1992.526.334</w:t>
            </w:r>
            <w:r w:rsidRPr="009143FC">
              <w:rPr>
                <w:rFonts w:ascii="Verdana" w:hAnsi="Verdana"/>
                <w:color w:val="000000"/>
                <w:sz w:val="14"/>
                <w:szCs w:val="14"/>
                <w:lang w:val="fr-FR"/>
              </w:rPr>
              <w:br/>
              <w:t xml:space="preserve">Email: </w:t>
            </w:r>
            <w:hyperlink r:id="rId16" w:history="1"/>
            <w:r w:rsidR="00B835D2">
              <w:t xml:space="preserve"> </w:t>
            </w:r>
          </w:p>
        </w:tc>
      </w:tr>
      <w:tr w:rsidR="00950010" w:rsidTr="00950010">
        <w:tc>
          <w:tcPr>
            <w:tcW w:w="3168" w:type="dxa"/>
            <w:tcBorders>
              <w:top w:val="double" w:sz="4" w:space="0" w:color="999999"/>
              <w:left w:val="double" w:sz="4" w:space="0" w:color="999999"/>
              <w:bottom w:val="double" w:sz="4" w:space="0" w:color="999999"/>
              <w:right w:val="double" w:sz="4" w:space="0" w:color="999999"/>
            </w:tcBorders>
          </w:tcPr>
          <w:p w:rsidR="00950010" w:rsidRDefault="00950010" w:rsidP="00950010">
            <w:pPr>
              <w:rPr>
                <w:rFonts w:ascii="Verdana" w:eastAsia="Arial Unicode MS" w:hAnsi="Verdana"/>
                <w:color w:val="000000"/>
                <w:sz w:val="14"/>
                <w:szCs w:val="14"/>
              </w:rPr>
            </w:pPr>
            <w:r>
              <w:rPr>
                <w:rStyle w:val="blackbodybigbold1"/>
                <w:sz w:val="14"/>
                <w:szCs w:val="14"/>
              </w:rPr>
              <w:t xml:space="preserve">ZAN </w:t>
            </w:r>
            <w:proofErr w:type="spellStart"/>
            <w:r>
              <w:rPr>
                <w:rStyle w:val="blackbodybigbold1"/>
                <w:sz w:val="14"/>
                <w:szCs w:val="14"/>
              </w:rPr>
              <w:t>Messgerate</w:t>
            </w:r>
            <w:proofErr w:type="spellEnd"/>
            <w:r>
              <w:rPr>
                <w:rStyle w:val="blackbodybigbold1"/>
                <w:sz w:val="14"/>
                <w:szCs w:val="14"/>
              </w:rPr>
              <w:t xml:space="preserve"> GmbH, </w:t>
            </w:r>
            <w:r>
              <w:rPr>
                <w:rFonts w:ascii="Verdana" w:hAnsi="Verdana"/>
                <w:color w:val="000000"/>
                <w:sz w:val="14"/>
                <w:szCs w:val="14"/>
              </w:rPr>
              <w:br/>
            </w:r>
            <w:proofErr w:type="spellStart"/>
            <w:r>
              <w:rPr>
                <w:rFonts w:ascii="Verdana" w:hAnsi="Verdana"/>
                <w:color w:val="000000"/>
                <w:sz w:val="14"/>
                <w:szCs w:val="14"/>
              </w:rPr>
              <w:t>Schlimpfhofer</w:t>
            </w:r>
            <w:proofErr w:type="spellEnd"/>
            <w:r>
              <w:rPr>
                <w:rFonts w:ascii="Verdana" w:hAnsi="Verdana"/>
                <w:color w:val="000000"/>
                <w:sz w:val="14"/>
                <w:szCs w:val="14"/>
              </w:rPr>
              <w:t xml:space="preserve"> </w:t>
            </w:r>
            <w:proofErr w:type="spellStart"/>
            <w:r>
              <w:rPr>
                <w:rFonts w:ascii="Verdana" w:hAnsi="Verdana"/>
                <w:color w:val="000000"/>
                <w:sz w:val="14"/>
                <w:szCs w:val="14"/>
              </w:rPr>
              <w:t>Strasse</w:t>
            </w:r>
            <w:proofErr w:type="spellEnd"/>
            <w:r>
              <w:rPr>
                <w:rFonts w:ascii="Verdana" w:hAnsi="Verdana"/>
                <w:color w:val="000000"/>
                <w:sz w:val="14"/>
                <w:szCs w:val="14"/>
              </w:rPr>
              <w:t xml:space="preserve"> 14 </w:t>
            </w:r>
            <w:r>
              <w:rPr>
                <w:rFonts w:ascii="Verdana" w:hAnsi="Verdana"/>
                <w:color w:val="000000"/>
                <w:sz w:val="14"/>
                <w:szCs w:val="14"/>
              </w:rPr>
              <w:br/>
              <w:t xml:space="preserve">D-97723 </w:t>
            </w:r>
            <w:proofErr w:type="spellStart"/>
            <w:r>
              <w:rPr>
                <w:rFonts w:ascii="Verdana" w:hAnsi="Verdana"/>
                <w:color w:val="000000"/>
                <w:sz w:val="14"/>
                <w:szCs w:val="14"/>
              </w:rPr>
              <w:t>Oberthulba</w:t>
            </w:r>
            <w:proofErr w:type="spellEnd"/>
            <w:r>
              <w:rPr>
                <w:rFonts w:ascii="Verdana" w:hAnsi="Verdana"/>
                <w:color w:val="000000"/>
                <w:sz w:val="14"/>
                <w:szCs w:val="14"/>
              </w:rPr>
              <w:t xml:space="preserve"> </w:t>
            </w:r>
            <w:r>
              <w:rPr>
                <w:rFonts w:ascii="Verdana" w:hAnsi="Verdana"/>
                <w:color w:val="000000"/>
                <w:sz w:val="14"/>
                <w:szCs w:val="14"/>
              </w:rPr>
              <w:br/>
            </w:r>
            <w:smartTag w:uri="urn:schemas-microsoft-com:office:smarttags" w:element="place">
              <w:smartTag w:uri="urn:schemas-microsoft-com:office:smarttags" w:element="country-region">
                <w:r>
                  <w:rPr>
                    <w:rFonts w:ascii="Verdana" w:hAnsi="Verdana"/>
                    <w:color w:val="000000"/>
                    <w:sz w:val="14"/>
                    <w:szCs w:val="14"/>
                  </w:rPr>
                  <w:t>Germany</w:t>
                </w:r>
              </w:smartTag>
            </w:smartTag>
            <w:r>
              <w:rPr>
                <w:rFonts w:ascii="Verdana" w:hAnsi="Verdana"/>
                <w:color w:val="000000"/>
                <w:sz w:val="14"/>
                <w:szCs w:val="14"/>
              </w:rPr>
              <w:t xml:space="preserve"> </w:t>
            </w:r>
          </w:p>
        </w:tc>
        <w:tc>
          <w:tcPr>
            <w:tcW w:w="5688" w:type="dxa"/>
            <w:tcBorders>
              <w:top w:val="double" w:sz="4" w:space="0" w:color="999999"/>
              <w:left w:val="double" w:sz="4" w:space="0" w:color="999999"/>
              <w:bottom w:val="double" w:sz="4" w:space="0" w:color="999999"/>
              <w:right w:val="double" w:sz="4" w:space="0" w:color="999999"/>
            </w:tcBorders>
          </w:tcPr>
          <w:p w:rsidR="00950010" w:rsidRDefault="00B835D2" w:rsidP="00B835D2">
            <w:pPr>
              <w:rPr>
                <w:rFonts w:ascii="Verdana" w:eastAsia="Arial Unicode MS" w:hAnsi="Verdana"/>
                <w:color w:val="000000"/>
                <w:sz w:val="14"/>
                <w:szCs w:val="14"/>
              </w:rPr>
            </w:pPr>
            <w:r>
              <w:rPr>
                <w:rFonts w:ascii="Verdana" w:hAnsi="Verdana"/>
                <w:color w:val="000000"/>
                <w:sz w:val="14"/>
                <w:szCs w:val="14"/>
              </w:rPr>
              <w:t xml:space="preserve"> </w:t>
            </w:r>
          </w:p>
        </w:tc>
      </w:tr>
      <w:tr w:rsidR="00950010" w:rsidRPr="007E12B4" w:rsidTr="00950010">
        <w:tc>
          <w:tcPr>
            <w:tcW w:w="3168" w:type="dxa"/>
            <w:tcBorders>
              <w:top w:val="double" w:sz="4" w:space="0" w:color="999999"/>
              <w:left w:val="double" w:sz="4" w:space="0" w:color="999999"/>
              <w:bottom w:val="double" w:sz="4" w:space="0" w:color="999999"/>
              <w:right w:val="double" w:sz="4" w:space="0" w:color="999999"/>
            </w:tcBorders>
          </w:tcPr>
          <w:p w:rsidR="00950010" w:rsidRDefault="00B835D2" w:rsidP="00950010">
            <w:pPr>
              <w:rPr>
                <w:rFonts w:ascii="Verdana" w:eastAsia="Arial Unicode MS" w:hAnsi="Verdana"/>
                <w:color w:val="000000"/>
                <w:sz w:val="14"/>
                <w:szCs w:val="14"/>
              </w:rPr>
            </w:pPr>
            <w:r>
              <w:rPr>
                <w:rStyle w:val="blackbodybigbold1"/>
                <w:sz w:val="14"/>
                <w:szCs w:val="14"/>
              </w:rPr>
              <w:t xml:space="preserve"> </w:t>
            </w:r>
          </w:p>
        </w:tc>
        <w:tc>
          <w:tcPr>
            <w:tcW w:w="5688" w:type="dxa"/>
            <w:tcBorders>
              <w:top w:val="double" w:sz="4" w:space="0" w:color="999999"/>
              <w:left w:val="double" w:sz="4" w:space="0" w:color="999999"/>
              <w:bottom w:val="double" w:sz="4" w:space="0" w:color="999999"/>
              <w:right w:val="double" w:sz="4" w:space="0" w:color="999999"/>
            </w:tcBorders>
          </w:tcPr>
          <w:p w:rsidR="00950010" w:rsidRPr="006508D6" w:rsidRDefault="00B835D2" w:rsidP="00B835D2">
            <w:pPr>
              <w:pStyle w:val="NormalWeb"/>
              <w:rPr>
                <w:rFonts w:ascii="Verdana" w:hAnsi="Verdana"/>
                <w:color w:val="000000"/>
                <w:sz w:val="14"/>
                <w:szCs w:val="14"/>
              </w:rPr>
            </w:pPr>
            <w:r w:rsidRPr="006508D6">
              <w:rPr>
                <w:rFonts w:ascii="Verdana" w:hAnsi="Verdana"/>
                <w:color w:val="000000"/>
                <w:sz w:val="14"/>
                <w:szCs w:val="14"/>
              </w:rPr>
              <w:t xml:space="preserve">  </w:t>
            </w:r>
          </w:p>
        </w:tc>
      </w:tr>
    </w:tbl>
    <w:p w:rsidR="00950010" w:rsidRPr="006508D6" w:rsidRDefault="00950010" w:rsidP="0095001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8"/>
        <w:gridCol w:w="6246"/>
      </w:tblGrid>
      <w:tr w:rsidR="00950010" w:rsidRPr="00BE3CFD" w:rsidTr="00950010">
        <w:trPr>
          <w:jc w:val="center"/>
        </w:trPr>
        <w:tc>
          <w:tcPr>
            <w:tcW w:w="1458" w:type="dxa"/>
          </w:tcPr>
          <w:p w:rsidR="00950010" w:rsidRDefault="00950010" w:rsidP="00950010">
            <w:pPr>
              <w:rPr>
                <w:sz w:val="18"/>
              </w:rPr>
            </w:pPr>
            <w:r w:rsidRPr="00AC0C4C">
              <w:object w:dxaOrig="864" w:dyaOrig="849">
                <v:shape id="_x0000_i1027" type="#_x0000_t75" style="width:43.5pt;height:42.75pt" o:ole="">
                  <v:imagedata r:id="rId17" o:title=""/>
                </v:shape>
                <o:OLEObject Type="Embed" ProgID="Word.Picture.8" ShapeID="_x0000_i1027" DrawAspect="Content" ObjectID="_1358839449" r:id="rId18"/>
              </w:object>
            </w:r>
          </w:p>
        </w:tc>
        <w:tc>
          <w:tcPr>
            <w:tcW w:w="6246" w:type="dxa"/>
          </w:tcPr>
          <w:p w:rsidR="00950010" w:rsidRPr="00FD2D8A" w:rsidRDefault="0040370B" w:rsidP="00950010">
            <w:pPr>
              <w:rPr>
                <w:sz w:val="18"/>
                <w:lang w:val="fr-FR"/>
              </w:rPr>
            </w:pPr>
            <w:r w:rsidRPr="00FD2D8A">
              <w:rPr>
                <w:lang w:val="fr-FR"/>
              </w:rPr>
              <w:t xml:space="preserve"> </w:t>
            </w:r>
            <w:r w:rsidR="00FD2D8A" w:rsidRPr="00AF3DEE">
              <w:rPr>
                <w:rStyle w:val="longtext"/>
                <w:color w:val="000000"/>
                <w:lang w:val="fr-FR"/>
              </w:rPr>
              <w:t xml:space="preserve">Ce symbole signifie que cet appareil procure un certain niveau de protection contre les chocs électriques, car la partie </w:t>
            </w:r>
            <w:proofErr w:type="gramStart"/>
            <w:r w:rsidR="00FD2D8A" w:rsidRPr="00AF3DEE">
              <w:rPr>
                <w:rStyle w:val="longtext"/>
                <w:color w:val="000000"/>
                <w:lang w:val="fr-FR"/>
              </w:rPr>
              <w:t>appliqué</w:t>
            </w:r>
            <w:proofErr w:type="gramEnd"/>
            <w:r w:rsidR="00FD2D8A" w:rsidRPr="00AF3DEE">
              <w:rPr>
                <w:rStyle w:val="longtext"/>
                <w:color w:val="000000"/>
                <w:lang w:val="fr-FR"/>
              </w:rPr>
              <w:t xml:space="preserve"> au patient est flottant. </w:t>
            </w:r>
            <w:r w:rsidR="00FD2D8A" w:rsidRPr="00AF3DEE">
              <w:rPr>
                <w:rFonts w:ascii="Arial" w:hAnsi="Arial" w:cs="Arial"/>
                <w:color w:val="000000"/>
                <w:lang w:val="fr-FR"/>
              </w:rPr>
              <w:br/>
            </w:r>
            <w:r w:rsidR="00FD2D8A" w:rsidRPr="00AF3DEE">
              <w:rPr>
                <w:rStyle w:val="longtext"/>
                <w:color w:val="000000"/>
                <w:lang w:val="fr-FR"/>
              </w:rPr>
              <w:t xml:space="preserve"> Ce symbole signifie que l'utilisateur doit lire et comprendre toutes les instructions et les avertissements avant l'utilisation. </w:t>
            </w:r>
            <w:r w:rsidR="00FD2D8A" w:rsidRPr="00AF3DEE">
              <w:rPr>
                <w:rFonts w:ascii="Arial" w:hAnsi="Arial" w:cs="Arial"/>
                <w:color w:val="000000"/>
                <w:lang w:val="fr-FR"/>
              </w:rPr>
              <w:br/>
            </w:r>
          </w:p>
        </w:tc>
      </w:tr>
      <w:tr w:rsidR="00950010" w:rsidRPr="00BE3CFD" w:rsidTr="00950010">
        <w:trPr>
          <w:jc w:val="center"/>
        </w:trPr>
        <w:tc>
          <w:tcPr>
            <w:tcW w:w="1458" w:type="dxa"/>
          </w:tcPr>
          <w:p w:rsidR="00950010" w:rsidRDefault="00950010" w:rsidP="00950010">
            <w:pPr>
              <w:rPr>
                <w:sz w:val="18"/>
              </w:rPr>
            </w:pPr>
            <w:r>
              <w:rPr>
                <w:noProof/>
              </w:rPr>
              <w:drawing>
                <wp:inline distT="0" distB="0" distL="0" distR="0">
                  <wp:extent cx="638175" cy="552450"/>
                  <wp:effectExtent l="19050" t="0" r="9525" b="0"/>
                  <wp:docPr id="7" name="Picture 7"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ention"/>
                          <pic:cNvPicPr>
                            <a:picLocks noChangeAspect="1" noChangeArrowheads="1"/>
                          </pic:cNvPicPr>
                        </pic:nvPicPr>
                        <pic:blipFill>
                          <a:blip r:embed="rId19" cstate="print"/>
                          <a:srcRect/>
                          <a:stretch>
                            <a:fillRect/>
                          </a:stretch>
                        </pic:blipFill>
                        <pic:spPr bwMode="auto">
                          <a:xfrm>
                            <a:off x="0" y="0"/>
                            <a:ext cx="638175" cy="552450"/>
                          </a:xfrm>
                          <a:prstGeom prst="rect">
                            <a:avLst/>
                          </a:prstGeom>
                          <a:noFill/>
                          <a:ln w="9525">
                            <a:noFill/>
                            <a:miter lim="800000"/>
                            <a:headEnd/>
                            <a:tailEnd/>
                          </a:ln>
                        </pic:spPr>
                      </pic:pic>
                    </a:graphicData>
                  </a:graphic>
                </wp:inline>
              </w:drawing>
            </w:r>
          </w:p>
        </w:tc>
        <w:tc>
          <w:tcPr>
            <w:tcW w:w="6246" w:type="dxa"/>
          </w:tcPr>
          <w:p w:rsidR="00950010" w:rsidRPr="00FD2D8A" w:rsidRDefault="00FD2D8A" w:rsidP="00950010">
            <w:pPr>
              <w:rPr>
                <w:sz w:val="18"/>
                <w:lang w:val="fr-FR"/>
              </w:rPr>
            </w:pPr>
            <w:r w:rsidRPr="00AF3DEE">
              <w:rPr>
                <w:rStyle w:val="longtext"/>
                <w:color w:val="000000"/>
                <w:lang w:val="fr-FR"/>
              </w:rPr>
              <w:t xml:space="preserve">Ce symbole signifie que l'utilisateur doit lire et comprendre toutes les instructions et les avertissements avant l'utilisation. </w:t>
            </w:r>
            <w:r w:rsidRPr="00AF3DEE">
              <w:rPr>
                <w:rFonts w:ascii="Arial" w:hAnsi="Arial" w:cs="Arial"/>
                <w:color w:val="000000"/>
                <w:lang w:val="fr-FR"/>
              </w:rPr>
              <w:br/>
            </w:r>
          </w:p>
        </w:tc>
      </w:tr>
      <w:tr w:rsidR="00950010" w:rsidRPr="00BE3CFD" w:rsidTr="00950010">
        <w:trPr>
          <w:jc w:val="center"/>
        </w:trPr>
        <w:tc>
          <w:tcPr>
            <w:tcW w:w="1458" w:type="dxa"/>
          </w:tcPr>
          <w:p w:rsidR="00950010" w:rsidRDefault="00950010" w:rsidP="00950010">
            <w:pPr>
              <w:rPr>
                <w:sz w:val="18"/>
              </w:rPr>
            </w:pPr>
            <w:r w:rsidRPr="00AC0C4C">
              <w:object w:dxaOrig="3645" w:dyaOrig="4276">
                <v:shape id="_x0000_i1028" type="#_x0000_t75" style="width:45.75pt;height:53.25pt" o:ole="">
                  <v:imagedata r:id="rId20" o:title=""/>
                </v:shape>
                <o:OLEObject Type="Embed" ProgID="MSPhotoEd.3" ShapeID="_x0000_i1028" DrawAspect="Content" ObjectID="_1358839450" r:id="rId21"/>
              </w:object>
            </w:r>
          </w:p>
        </w:tc>
        <w:tc>
          <w:tcPr>
            <w:tcW w:w="6246" w:type="dxa"/>
          </w:tcPr>
          <w:p w:rsidR="00950010" w:rsidRPr="00FD2D8A" w:rsidRDefault="00FD2D8A" w:rsidP="00950010">
            <w:pPr>
              <w:rPr>
                <w:sz w:val="18"/>
                <w:lang w:val="fr-FR"/>
              </w:rPr>
            </w:pPr>
            <w:r w:rsidRPr="00FD2D8A">
              <w:rPr>
                <w:lang w:val="fr-FR"/>
              </w:rPr>
              <w:t xml:space="preserve"> </w:t>
            </w:r>
            <w:r w:rsidRPr="00AF3DEE">
              <w:rPr>
                <w:rStyle w:val="longtext"/>
                <w:color w:val="000000"/>
                <w:lang w:val="fr-FR"/>
              </w:rPr>
              <w:t>Ce symbole indique que ce logiciel prend en charge la classe IIA équipement qui est conforme à la directive relative aux dispositifs médicaux de la Communauté européenne l'économie</w:t>
            </w:r>
          </w:p>
        </w:tc>
      </w:tr>
      <w:tr w:rsidR="00950010" w:rsidRPr="00BE3CFD" w:rsidTr="00950010">
        <w:trPr>
          <w:jc w:val="center"/>
        </w:trPr>
        <w:tc>
          <w:tcPr>
            <w:tcW w:w="1458" w:type="dxa"/>
          </w:tcPr>
          <w:p w:rsidR="00950010" w:rsidRDefault="00950010" w:rsidP="00950010">
            <w:r w:rsidRPr="00AC0C4C">
              <w:object w:dxaOrig="990" w:dyaOrig="440">
                <v:shape id="_x0000_i1029" type="#_x0000_t75" style="width:49.5pt;height:21.75pt" o:ole="">
                  <v:imagedata r:id="rId22" o:title=""/>
                </v:shape>
                <o:OLEObject Type="Embed" ProgID="PBrush" ShapeID="_x0000_i1029" DrawAspect="Content" ObjectID="_1358839451" r:id="rId23"/>
              </w:object>
            </w:r>
          </w:p>
        </w:tc>
        <w:tc>
          <w:tcPr>
            <w:tcW w:w="6246" w:type="dxa"/>
          </w:tcPr>
          <w:p w:rsidR="00950010" w:rsidRPr="00FD2D8A" w:rsidRDefault="00FD2D8A" w:rsidP="00950010">
            <w:pPr>
              <w:rPr>
                <w:lang w:val="fr-FR"/>
              </w:rPr>
            </w:pPr>
            <w:r w:rsidRPr="00FD2D8A">
              <w:rPr>
                <w:lang w:val="fr-FR"/>
              </w:rPr>
              <w:t xml:space="preserve"> </w:t>
            </w:r>
            <w:r w:rsidRPr="00AF3DEE">
              <w:rPr>
                <w:rStyle w:val="longtext"/>
                <w:color w:val="000000"/>
                <w:lang w:val="fr-FR"/>
              </w:rPr>
              <w:t xml:space="preserve">Ce symbole signifie que la prise est associée pour une connexion </w:t>
            </w:r>
            <w:proofErr w:type="spellStart"/>
            <w:r w:rsidRPr="00AF3DEE">
              <w:rPr>
                <w:rStyle w:val="longtext"/>
                <w:color w:val="000000"/>
                <w:lang w:val="fr-FR"/>
              </w:rPr>
              <w:t>Universal</w:t>
            </w:r>
            <w:proofErr w:type="spellEnd"/>
            <w:r w:rsidRPr="00AF3DEE">
              <w:rPr>
                <w:rStyle w:val="longtext"/>
                <w:color w:val="000000"/>
                <w:lang w:val="fr-FR"/>
              </w:rPr>
              <w:t xml:space="preserve"> Serial Bus.</w:t>
            </w:r>
          </w:p>
        </w:tc>
      </w:tr>
    </w:tbl>
    <w:p w:rsidR="00B835D2" w:rsidRDefault="00950010" w:rsidP="00B835D2">
      <w:pPr>
        <w:jc w:val="center"/>
        <w:rPr>
          <w:rStyle w:val="longtext"/>
          <w:b/>
          <w:color w:val="000000"/>
          <w:lang w:val="fr-FR"/>
        </w:rPr>
      </w:pPr>
      <w:r w:rsidRPr="00FD2D8A">
        <w:rPr>
          <w:rFonts w:eastAsia="MS Mincho"/>
          <w:lang w:val="fr-FR"/>
        </w:rPr>
        <w:br w:type="page"/>
      </w:r>
      <w:r w:rsidR="001B3791" w:rsidRPr="00FD2D8A">
        <w:rPr>
          <w:rStyle w:val="longtext"/>
          <w:b/>
          <w:color w:val="000000"/>
          <w:lang w:val="fr-FR"/>
        </w:rPr>
        <w:lastRenderedPageBreak/>
        <w:t xml:space="preserve">TABLE DES MATIÈRES </w:t>
      </w:r>
    </w:p>
    <w:p w:rsidR="00B835D2" w:rsidRDefault="00B835D2" w:rsidP="00B835D2">
      <w:pPr>
        <w:jc w:val="center"/>
        <w:rPr>
          <w:rStyle w:val="longtext"/>
          <w:b/>
          <w:color w:val="000000"/>
          <w:lang w:val="fr-FR"/>
        </w:rPr>
      </w:pPr>
    </w:p>
    <w:p w:rsidR="00FD2D8A" w:rsidRPr="00B835D2" w:rsidRDefault="001B3791" w:rsidP="00B835D2">
      <w:pPr>
        <w:jc w:val="center"/>
        <w:rPr>
          <w:rStyle w:val="longtext"/>
          <w:rFonts w:eastAsia="MS Mincho"/>
          <w:b/>
          <w:bCs/>
          <w:lang w:val="fr-FR"/>
        </w:rPr>
      </w:pPr>
      <w:r w:rsidRPr="00FD2D8A">
        <w:rPr>
          <w:rFonts w:ascii="Arial" w:hAnsi="Arial" w:cs="Arial"/>
          <w:b/>
          <w:color w:val="000000"/>
          <w:lang w:val="fr-FR"/>
        </w:rPr>
        <w:br/>
      </w:r>
      <w:r w:rsidRPr="00FD2D8A">
        <w:rPr>
          <w:rStyle w:val="longtext"/>
          <w:b/>
          <w:color w:val="000000"/>
          <w:lang w:val="fr-FR"/>
        </w:rPr>
        <w:t>1</w:t>
      </w:r>
      <w:r w:rsidR="00FD2D8A">
        <w:rPr>
          <w:rStyle w:val="longtext"/>
          <w:b/>
          <w:color w:val="000000"/>
          <w:lang w:val="fr-FR"/>
        </w:rPr>
        <w:tab/>
      </w:r>
      <w:r w:rsidRPr="00FD2D8A">
        <w:rPr>
          <w:rStyle w:val="longtext"/>
          <w:b/>
          <w:color w:val="000000"/>
          <w:lang w:val="fr-FR"/>
        </w:rPr>
        <w:t>LE DÉBUT RAPIDE</w:t>
      </w:r>
      <w:r w:rsidRPr="00AF3DEE">
        <w:rPr>
          <w:rStyle w:val="longtext"/>
          <w:color w:val="000000"/>
          <w:lang w:val="fr-FR"/>
        </w:rPr>
        <w:t xml:space="preserve"> </w:t>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t xml:space="preserve"> </w:t>
      </w:r>
      <w:r w:rsidRPr="00AF3DEE">
        <w:rPr>
          <w:rStyle w:val="longtext"/>
          <w:color w:val="000000"/>
          <w:lang w:val="fr-FR"/>
        </w:rPr>
        <w:t xml:space="preserve">1 </w:t>
      </w:r>
    </w:p>
    <w:p w:rsidR="00FD2D8A" w:rsidRDefault="001B3791" w:rsidP="00FD2D8A">
      <w:pPr>
        <w:rPr>
          <w:rStyle w:val="longtext"/>
          <w:color w:val="000000"/>
          <w:lang w:val="fr-FR"/>
        </w:rPr>
      </w:pPr>
      <w:r w:rsidRPr="00AF3DEE">
        <w:rPr>
          <w:rFonts w:ascii="Arial" w:hAnsi="Arial" w:cs="Arial"/>
          <w:color w:val="000000"/>
          <w:lang w:val="fr-FR"/>
        </w:rPr>
        <w:br/>
      </w:r>
      <w:r w:rsidRPr="00FD2D8A">
        <w:rPr>
          <w:rStyle w:val="longtext"/>
          <w:b/>
          <w:color w:val="000000"/>
          <w:lang w:val="fr-FR"/>
        </w:rPr>
        <w:t>2</w:t>
      </w:r>
      <w:r w:rsidR="00FD2D8A" w:rsidRPr="00FD2D8A">
        <w:rPr>
          <w:rStyle w:val="longtext"/>
          <w:b/>
          <w:color w:val="000000"/>
          <w:lang w:val="fr-FR"/>
        </w:rPr>
        <w:tab/>
      </w:r>
      <w:r w:rsidRPr="00FD2D8A">
        <w:rPr>
          <w:rStyle w:val="longtext"/>
          <w:b/>
          <w:color w:val="000000"/>
          <w:lang w:val="fr-FR"/>
        </w:rPr>
        <w:t xml:space="preserve"> INTRODUCTION </w:t>
      </w:r>
      <w:r w:rsidR="00FD2D8A" w:rsidRPr="00FD2D8A">
        <w:rPr>
          <w:rStyle w:val="longtext"/>
          <w:b/>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t xml:space="preserve"> </w:t>
      </w:r>
      <w:r w:rsidRPr="00AF3DEE">
        <w:rPr>
          <w:rStyle w:val="longtext"/>
          <w:color w:val="000000"/>
          <w:lang w:val="fr-FR"/>
        </w:rPr>
        <w:t xml:space="preserve">3 </w:t>
      </w:r>
      <w:r w:rsidRPr="00AF3DEE">
        <w:rPr>
          <w:rFonts w:ascii="Arial" w:hAnsi="Arial" w:cs="Arial"/>
          <w:color w:val="000000"/>
          <w:lang w:val="fr-FR"/>
        </w:rPr>
        <w:br/>
      </w:r>
      <w:r w:rsidR="00B835D2">
        <w:rPr>
          <w:rStyle w:val="longtext"/>
          <w:color w:val="000000"/>
          <w:lang w:val="fr-FR"/>
        </w:rPr>
        <w:t xml:space="preserve">       </w:t>
      </w:r>
      <w:r w:rsidRPr="00AF3DEE">
        <w:rPr>
          <w:rStyle w:val="longtext"/>
          <w:color w:val="000000"/>
          <w:lang w:val="fr-FR"/>
        </w:rPr>
        <w:t>2.1 UTILISATION DU MANUEL</w:t>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t xml:space="preserve"> </w:t>
      </w:r>
      <w:r w:rsidRPr="00AF3DEE">
        <w:rPr>
          <w:rStyle w:val="longtext"/>
          <w:color w:val="000000"/>
          <w:lang w:val="fr-FR"/>
        </w:rPr>
        <w:t xml:space="preserve">3 </w:t>
      </w:r>
      <w:r w:rsidRPr="00AF3DEE">
        <w:rPr>
          <w:rFonts w:ascii="Arial" w:hAnsi="Arial" w:cs="Arial"/>
          <w:color w:val="000000"/>
          <w:lang w:val="fr-FR"/>
        </w:rPr>
        <w:br/>
      </w:r>
      <w:r w:rsidR="00FD2D8A">
        <w:rPr>
          <w:rStyle w:val="longtext"/>
          <w:color w:val="000000"/>
          <w:lang w:val="fr-FR"/>
        </w:rPr>
        <w:t xml:space="preserve">             </w:t>
      </w:r>
      <w:r w:rsidRPr="00AF3DEE">
        <w:rPr>
          <w:rStyle w:val="longtext"/>
          <w:color w:val="000000"/>
          <w:lang w:val="fr-FR"/>
        </w:rPr>
        <w:t xml:space="preserve">2.1.1 Conventions de la documentation </w:t>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t xml:space="preserve"> </w:t>
      </w:r>
      <w:r w:rsidRPr="00AF3DEE">
        <w:rPr>
          <w:rStyle w:val="longtext"/>
          <w:color w:val="000000"/>
          <w:lang w:val="fr-FR"/>
        </w:rPr>
        <w:t xml:space="preserve">3 </w:t>
      </w:r>
      <w:r w:rsidRPr="00AF3DEE">
        <w:rPr>
          <w:rFonts w:ascii="Arial" w:hAnsi="Arial" w:cs="Arial"/>
          <w:color w:val="000000"/>
          <w:lang w:val="fr-FR"/>
        </w:rPr>
        <w:br/>
      </w:r>
      <w:r w:rsidR="00FD2D8A">
        <w:rPr>
          <w:rStyle w:val="longtext"/>
          <w:color w:val="000000"/>
          <w:lang w:val="fr-FR"/>
        </w:rPr>
        <w:t xml:space="preserve">       </w:t>
      </w:r>
      <w:r w:rsidRPr="00AF3DEE">
        <w:rPr>
          <w:rStyle w:val="longtext"/>
          <w:color w:val="000000"/>
          <w:lang w:val="fr-FR"/>
        </w:rPr>
        <w:t>2.2 INFORMATIONS ESSENTIELLES PRESCRIVANT</w:t>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t xml:space="preserve"> </w:t>
      </w:r>
      <w:r w:rsidRPr="00AF3DEE">
        <w:rPr>
          <w:rStyle w:val="longtext"/>
          <w:color w:val="000000"/>
          <w:lang w:val="fr-FR"/>
        </w:rPr>
        <w:t xml:space="preserve">3 </w:t>
      </w:r>
      <w:r w:rsidRPr="00AF3DEE">
        <w:rPr>
          <w:rFonts w:ascii="Arial" w:hAnsi="Arial" w:cs="Arial"/>
          <w:color w:val="000000"/>
          <w:lang w:val="fr-FR"/>
        </w:rPr>
        <w:br/>
      </w:r>
      <w:r w:rsidR="00FD2D8A">
        <w:rPr>
          <w:rStyle w:val="longtext"/>
          <w:color w:val="000000"/>
          <w:lang w:val="fr-FR"/>
        </w:rPr>
        <w:t xml:space="preserve">            </w:t>
      </w:r>
      <w:r w:rsidRPr="00AF3DEE">
        <w:rPr>
          <w:rStyle w:val="longtext"/>
          <w:color w:val="000000"/>
          <w:lang w:val="fr-FR"/>
        </w:rPr>
        <w:t xml:space="preserve">2.2.1 Description et Caractéristiques </w:t>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t xml:space="preserve"> </w:t>
      </w:r>
      <w:r w:rsidRPr="00AF3DEE">
        <w:rPr>
          <w:rStyle w:val="longtext"/>
          <w:color w:val="000000"/>
          <w:lang w:val="fr-FR"/>
        </w:rPr>
        <w:t xml:space="preserve">3 </w:t>
      </w:r>
      <w:r w:rsidRPr="00AF3DEE">
        <w:rPr>
          <w:rFonts w:ascii="Arial" w:hAnsi="Arial" w:cs="Arial"/>
          <w:color w:val="000000"/>
          <w:lang w:val="fr-FR"/>
        </w:rPr>
        <w:br/>
      </w:r>
      <w:r w:rsidR="00FD2D8A">
        <w:rPr>
          <w:rStyle w:val="longtext"/>
          <w:color w:val="000000"/>
          <w:lang w:val="fr-FR"/>
        </w:rPr>
        <w:t xml:space="preserve">            </w:t>
      </w:r>
      <w:r w:rsidRPr="00AF3DEE">
        <w:rPr>
          <w:rStyle w:val="longtext"/>
          <w:color w:val="000000"/>
          <w:lang w:val="fr-FR"/>
        </w:rPr>
        <w:t xml:space="preserve">2.2.2 Utilisation prévue et des indications </w:t>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t xml:space="preserve"> </w:t>
      </w:r>
      <w:r w:rsidRPr="00AF3DEE">
        <w:rPr>
          <w:rStyle w:val="longtext"/>
          <w:color w:val="000000"/>
          <w:lang w:val="fr-FR"/>
        </w:rPr>
        <w:t xml:space="preserve">5 </w:t>
      </w:r>
      <w:r w:rsidRPr="00AF3DEE">
        <w:rPr>
          <w:rFonts w:ascii="Arial" w:hAnsi="Arial" w:cs="Arial"/>
          <w:color w:val="000000"/>
          <w:lang w:val="fr-FR"/>
        </w:rPr>
        <w:br/>
      </w:r>
      <w:r w:rsidR="00FD2D8A">
        <w:rPr>
          <w:rStyle w:val="longtext"/>
          <w:color w:val="000000"/>
          <w:lang w:val="fr-FR"/>
        </w:rPr>
        <w:t xml:space="preserve">            </w:t>
      </w:r>
      <w:r w:rsidRPr="00AF3DEE">
        <w:rPr>
          <w:rStyle w:val="longtext"/>
          <w:color w:val="000000"/>
          <w:lang w:val="fr-FR"/>
        </w:rPr>
        <w:t xml:space="preserve">2.2.3 Conformité aux normes </w:t>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t xml:space="preserve"> </w:t>
      </w:r>
      <w:r w:rsidRPr="00AF3DEE">
        <w:rPr>
          <w:rStyle w:val="longtext"/>
          <w:color w:val="000000"/>
          <w:lang w:val="fr-FR"/>
        </w:rPr>
        <w:t xml:space="preserve">5 </w:t>
      </w:r>
      <w:r w:rsidRPr="00AF3DEE">
        <w:rPr>
          <w:rFonts w:ascii="Arial" w:hAnsi="Arial" w:cs="Arial"/>
          <w:color w:val="000000"/>
          <w:lang w:val="fr-FR"/>
        </w:rPr>
        <w:br/>
      </w:r>
      <w:r w:rsidR="00FD2D8A">
        <w:rPr>
          <w:rStyle w:val="longtext"/>
          <w:color w:val="000000"/>
          <w:lang w:val="fr-FR"/>
        </w:rPr>
        <w:t xml:space="preserve">            </w:t>
      </w:r>
      <w:r w:rsidRPr="00AF3DEE">
        <w:rPr>
          <w:rStyle w:val="longtext"/>
          <w:color w:val="000000"/>
          <w:lang w:val="fr-FR"/>
        </w:rPr>
        <w:t xml:space="preserve">2.2.4 Mises en garde et Précautions </w:t>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t xml:space="preserve"> </w:t>
      </w:r>
      <w:r w:rsidRPr="00AF3DEE">
        <w:rPr>
          <w:rStyle w:val="longtext"/>
          <w:color w:val="000000"/>
          <w:lang w:val="fr-FR"/>
        </w:rPr>
        <w:t xml:space="preserve">5 </w:t>
      </w:r>
      <w:r w:rsidRPr="00AF3DEE">
        <w:rPr>
          <w:rFonts w:ascii="Arial" w:hAnsi="Arial" w:cs="Arial"/>
          <w:color w:val="000000"/>
          <w:lang w:val="fr-FR"/>
        </w:rPr>
        <w:br/>
      </w:r>
      <w:r w:rsidR="00FD2D8A">
        <w:rPr>
          <w:rStyle w:val="longtext"/>
          <w:color w:val="000000"/>
          <w:lang w:val="fr-FR"/>
        </w:rPr>
        <w:t xml:space="preserve">           </w:t>
      </w:r>
      <w:r w:rsidR="00B835D2">
        <w:rPr>
          <w:rStyle w:val="longtext"/>
          <w:color w:val="000000"/>
          <w:lang w:val="fr-FR"/>
        </w:rPr>
        <w:t xml:space="preserve"> </w:t>
      </w:r>
      <w:r w:rsidRPr="00AF3DEE">
        <w:rPr>
          <w:rStyle w:val="longtext"/>
          <w:color w:val="000000"/>
          <w:lang w:val="fr-FR"/>
        </w:rPr>
        <w:t xml:space="preserve">2.2.5 Efficacité dispositif de maintien </w:t>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t xml:space="preserve"> </w:t>
      </w:r>
      <w:r w:rsidRPr="00AF3DEE">
        <w:rPr>
          <w:rStyle w:val="longtext"/>
          <w:color w:val="000000"/>
          <w:lang w:val="fr-FR"/>
        </w:rPr>
        <w:t xml:space="preserve">6 </w:t>
      </w:r>
    </w:p>
    <w:p w:rsidR="00FD2D8A" w:rsidRDefault="001B3791" w:rsidP="00FD2D8A">
      <w:pPr>
        <w:rPr>
          <w:rStyle w:val="longtext"/>
          <w:color w:val="000000"/>
          <w:lang w:val="fr-FR"/>
        </w:rPr>
      </w:pPr>
      <w:r w:rsidRPr="00AF3DEE">
        <w:rPr>
          <w:rFonts w:ascii="Arial" w:hAnsi="Arial" w:cs="Arial"/>
          <w:color w:val="000000"/>
          <w:lang w:val="fr-FR"/>
        </w:rPr>
        <w:br/>
      </w:r>
      <w:r w:rsidRPr="00FD2D8A">
        <w:rPr>
          <w:rStyle w:val="longtext"/>
          <w:b/>
          <w:color w:val="000000"/>
          <w:lang w:val="fr-FR"/>
        </w:rPr>
        <w:t xml:space="preserve">3 </w:t>
      </w:r>
      <w:r w:rsidR="00FD2D8A">
        <w:rPr>
          <w:rStyle w:val="longtext"/>
          <w:b/>
          <w:color w:val="000000"/>
          <w:lang w:val="fr-FR"/>
        </w:rPr>
        <w:tab/>
      </w:r>
      <w:r w:rsidRPr="00FD2D8A">
        <w:rPr>
          <w:rStyle w:val="longtext"/>
          <w:b/>
          <w:color w:val="000000"/>
          <w:lang w:val="fr-FR"/>
        </w:rPr>
        <w:t>M</w:t>
      </w:r>
      <w:r w:rsidR="00B835D2">
        <w:rPr>
          <w:rStyle w:val="longtext"/>
          <w:b/>
          <w:color w:val="000000"/>
          <w:lang w:val="fr-FR"/>
        </w:rPr>
        <w:t>ISE EN ROUTE</w:t>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t xml:space="preserve"> </w:t>
      </w:r>
      <w:r w:rsidRPr="00AF3DEE">
        <w:rPr>
          <w:rStyle w:val="longtext"/>
          <w:color w:val="000000"/>
          <w:lang w:val="fr-FR"/>
        </w:rPr>
        <w:t xml:space="preserve">7 </w:t>
      </w:r>
    </w:p>
    <w:p w:rsidR="00FD2D8A" w:rsidRDefault="001B3791" w:rsidP="00FD2D8A">
      <w:pPr>
        <w:rPr>
          <w:rStyle w:val="longtext"/>
          <w:color w:val="000000"/>
          <w:lang w:val="fr-FR"/>
        </w:rPr>
      </w:pPr>
      <w:r w:rsidRPr="00AF3DEE">
        <w:rPr>
          <w:rFonts w:ascii="Arial" w:hAnsi="Arial" w:cs="Arial"/>
          <w:color w:val="000000"/>
          <w:lang w:val="fr-FR"/>
        </w:rPr>
        <w:br/>
      </w:r>
      <w:r w:rsidR="00FD2D8A">
        <w:rPr>
          <w:rStyle w:val="longtext"/>
          <w:color w:val="000000"/>
          <w:lang w:val="fr-FR"/>
        </w:rPr>
        <w:t xml:space="preserve">        </w:t>
      </w:r>
      <w:r w:rsidRPr="00AF3DEE">
        <w:rPr>
          <w:rStyle w:val="longtext"/>
          <w:color w:val="000000"/>
          <w:lang w:val="fr-FR"/>
        </w:rPr>
        <w:t>3.1 DÉBALLAGE</w:t>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00FD2D8A">
        <w:rPr>
          <w:rStyle w:val="longtext"/>
          <w:color w:val="000000"/>
          <w:lang w:val="fr-FR"/>
        </w:rPr>
        <w:tab/>
      </w:r>
      <w:r w:rsidRPr="00AF3DEE">
        <w:rPr>
          <w:rStyle w:val="longtext"/>
          <w:color w:val="000000"/>
          <w:lang w:val="fr-FR"/>
        </w:rPr>
        <w:t xml:space="preserve"> 7 </w:t>
      </w:r>
    </w:p>
    <w:p w:rsidR="00A930B2" w:rsidRDefault="00FD2D8A" w:rsidP="00FD2D8A">
      <w:pPr>
        <w:rPr>
          <w:rStyle w:val="longtext"/>
          <w:color w:val="000000"/>
          <w:lang w:val="fr-FR"/>
        </w:rPr>
      </w:pPr>
      <w:r>
        <w:rPr>
          <w:rStyle w:val="longtext"/>
          <w:color w:val="000000"/>
          <w:lang w:val="fr-FR"/>
        </w:rPr>
        <w:t xml:space="preserve">        </w:t>
      </w:r>
      <w:r w:rsidR="00B835D2">
        <w:rPr>
          <w:rStyle w:val="longtext"/>
          <w:color w:val="000000"/>
          <w:lang w:val="fr-FR"/>
        </w:rPr>
        <w:t>3.</w:t>
      </w:r>
      <w:r w:rsidR="001B3791" w:rsidRPr="00AF3DEE">
        <w:rPr>
          <w:rStyle w:val="longtext"/>
          <w:color w:val="000000"/>
          <w:lang w:val="fr-FR"/>
        </w:rPr>
        <w:t xml:space="preserve">2 ASSEMBLAGE </w:t>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t xml:space="preserve"> </w:t>
      </w:r>
      <w:r w:rsidR="001B3791" w:rsidRPr="00AF3DEE">
        <w:rPr>
          <w:rStyle w:val="longtext"/>
          <w:color w:val="000000"/>
          <w:lang w:val="fr-FR"/>
        </w:rPr>
        <w:t xml:space="preserve">7 </w:t>
      </w:r>
      <w:r w:rsidR="001B3791" w:rsidRPr="00AF3DEE">
        <w:rPr>
          <w:rFonts w:ascii="Arial" w:hAnsi="Arial" w:cs="Arial"/>
          <w:color w:val="000000"/>
          <w:lang w:val="fr-FR"/>
        </w:rPr>
        <w:br/>
      </w:r>
      <w:r>
        <w:rPr>
          <w:rStyle w:val="longtext"/>
          <w:color w:val="000000"/>
          <w:lang w:val="fr-FR"/>
        </w:rPr>
        <w:t xml:space="preserve">             </w:t>
      </w:r>
      <w:r w:rsidR="001B3791" w:rsidRPr="00AF3DEE">
        <w:rPr>
          <w:rStyle w:val="longtext"/>
          <w:color w:val="000000"/>
          <w:lang w:val="fr-FR"/>
        </w:rPr>
        <w:t>3.2.1 Connexion de l'Assemblée capteur de débit</w:t>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sidR="001B3791" w:rsidRPr="00AF3DEE">
        <w:rPr>
          <w:rStyle w:val="longtext"/>
          <w:color w:val="000000"/>
          <w:lang w:val="fr-FR"/>
        </w:rPr>
        <w:t xml:space="preserve"> 7 </w:t>
      </w:r>
      <w:r w:rsidR="001B3791" w:rsidRPr="00AF3DEE">
        <w:rPr>
          <w:rFonts w:ascii="Arial" w:hAnsi="Arial" w:cs="Arial"/>
          <w:color w:val="000000"/>
          <w:lang w:val="fr-FR"/>
        </w:rPr>
        <w:br/>
      </w:r>
      <w:r>
        <w:rPr>
          <w:rStyle w:val="longtext"/>
          <w:color w:val="000000"/>
          <w:lang w:val="fr-FR"/>
        </w:rPr>
        <w:t xml:space="preserve">             </w:t>
      </w:r>
      <w:r w:rsidR="001B3791" w:rsidRPr="00AF3DEE">
        <w:rPr>
          <w:rStyle w:val="longtext"/>
          <w:color w:val="000000"/>
          <w:lang w:val="fr-FR"/>
        </w:rPr>
        <w:t xml:space="preserve">3.2.2 Connexion de l'adaptateur AC </w:t>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t xml:space="preserve"> </w:t>
      </w:r>
      <w:r w:rsidR="001B3791" w:rsidRPr="00AF3DEE">
        <w:rPr>
          <w:rStyle w:val="longtext"/>
          <w:color w:val="000000"/>
          <w:lang w:val="fr-FR"/>
        </w:rPr>
        <w:t xml:space="preserve">8 </w:t>
      </w:r>
      <w:r w:rsidR="001B3791" w:rsidRPr="00AF3DEE">
        <w:rPr>
          <w:rFonts w:ascii="Arial" w:hAnsi="Arial" w:cs="Arial"/>
          <w:color w:val="000000"/>
          <w:lang w:val="fr-FR"/>
        </w:rPr>
        <w:br/>
      </w:r>
      <w:r>
        <w:rPr>
          <w:rStyle w:val="longtext"/>
          <w:color w:val="000000"/>
          <w:lang w:val="fr-FR"/>
        </w:rPr>
        <w:t xml:space="preserve">             </w:t>
      </w:r>
      <w:r w:rsidR="001B3791" w:rsidRPr="00AF3DEE">
        <w:rPr>
          <w:rStyle w:val="longtext"/>
          <w:color w:val="000000"/>
          <w:lang w:val="fr-FR"/>
        </w:rPr>
        <w:t>3.2.3 Connexion à une imprimante externe (en option)</w:t>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sidR="001B3791" w:rsidRPr="00AF3DEE">
        <w:rPr>
          <w:rStyle w:val="longtext"/>
          <w:color w:val="000000"/>
          <w:lang w:val="fr-FR"/>
        </w:rPr>
        <w:t xml:space="preserve"> 9 </w:t>
      </w:r>
      <w:r w:rsidR="001B3791" w:rsidRPr="00AF3DEE">
        <w:rPr>
          <w:rFonts w:ascii="Arial" w:hAnsi="Arial" w:cs="Arial"/>
          <w:color w:val="000000"/>
          <w:lang w:val="fr-FR"/>
        </w:rPr>
        <w:br/>
      </w:r>
      <w:r>
        <w:rPr>
          <w:rStyle w:val="longtext"/>
          <w:color w:val="000000"/>
          <w:lang w:val="fr-FR"/>
        </w:rPr>
        <w:t xml:space="preserve">             </w:t>
      </w:r>
      <w:r w:rsidR="00A930B2">
        <w:rPr>
          <w:rStyle w:val="longtext"/>
          <w:color w:val="000000"/>
          <w:lang w:val="fr-FR"/>
        </w:rPr>
        <w:t>3.2.4 Fixation du jetable</w:t>
      </w:r>
      <w:r w:rsidR="001B3791" w:rsidRPr="00AF3DEE">
        <w:rPr>
          <w:rStyle w:val="longtext"/>
          <w:color w:val="000000"/>
          <w:lang w:val="fr-FR"/>
        </w:rPr>
        <w:t xml:space="preserve"> Filtre </w:t>
      </w:r>
      <w:r w:rsidR="00B835D2">
        <w:rPr>
          <w:rStyle w:val="longtext"/>
          <w:color w:val="000000"/>
          <w:lang w:val="fr-FR"/>
        </w:rPr>
        <w:tab/>
      </w:r>
      <w:r w:rsidR="00B835D2">
        <w:rPr>
          <w:rStyle w:val="longtext"/>
          <w:color w:val="000000"/>
          <w:lang w:val="fr-FR"/>
        </w:rPr>
        <w:tab/>
      </w:r>
      <w:r w:rsidR="00B835D2">
        <w:rPr>
          <w:rStyle w:val="longtext"/>
          <w:color w:val="000000"/>
          <w:lang w:val="fr-FR"/>
        </w:rPr>
        <w:tab/>
      </w:r>
      <w:r w:rsidR="00B835D2">
        <w:rPr>
          <w:rStyle w:val="longtext"/>
          <w:color w:val="000000"/>
          <w:lang w:val="fr-FR"/>
        </w:rPr>
        <w:tab/>
      </w:r>
      <w:r w:rsidR="00B835D2">
        <w:rPr>
          <w:rStyle w:val="longtext"/>
          <w:color w:val="000000"/>
          <w:lang w:val="fr-FR"/>
        </w:rPr>
        <w:tab/>
      </w:r>
      <w:r w:rsidR="00B835D2">
        <w:rPr>
          <w:rStyle w:val="longtext"/>
          <w:color w:val="000000"/>
          <w:lang w:val="fr-FR"/>
        </w:rPr>
        <w:tab/>
      </w:r>
      <w:r w:rsidR="00B835D2">
        <w:rPr>
          <w:rStyle w:val="longtext"/>
          <w:color w:val="000000"/>
          <w:lang w:val="fr-FR"/>
        </w:rPr>
        <w:tab/>
        <w:t xml:space="preserve">           11</w:t>
      </w:r>
      <w:r w:rsidR="00B835D2">
        <w:rPr>
          <w:rStyle w:val="longtext"/>
          <w:color w:val="000000"/>
          <w:lang w:val="fr-FR"/>
        </w:rPr>
        <w:tab/>
        <w:t xml:space="preserve"> </w:t>
      </w:r>
      <w:r w:rsidR="001B3791" w:rsidRPr="00AF3DEE">
        <w:rPr>
          <w:rStyle w:val="longtext"/>
          <w:color w:val="000000"/>
          <w:lang w:val="fr-FR"/>
        </w:rPr>
        <w:t xml:space="preserve">3.2.5 Mode Batterie </w:t>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t xml:space="preserve">           </w:t>
      </w:r>
      <w:r w:rsidR="001B3791" w:rsidRPr="00AF3DEE">
        <w:rPr>
          <w:rStyle w:val="longtext"/>
          <w:color w:val="000000"/>
          <w:lang w:val="fr-FR"/>
        </w:rPr>
        <w:t xml:space="preserve">12 </w:t>
      </w:r>
      <w:r w:rsidR="001B3791" w:rsidRPr="00AF3DEE">
        <w:rPr>
          <w:rFonts w:ascii="Arial" w:hAnsi="Arial" w:cs="Arial"/>
          <w:color w:val="000000"/>
          <w:lang w:val="fr-FR"/>
        </w:rPr>
        <w:br/>
      </w:r>
      <w:r>
        <w:rPr>
          <w:rStyle w:val="longtext"/>
          <w:color w:val="000000"/>
          <w:lang w:val="fr-FR"/>
        </w:rPr>
        <w:t xml:space="preserve">             </w:t>
      </w:r>
      <w:r w:rsidR="001B3791" w:rsidRPr="00AF3DEE">
        <w:rPr>
          <w:rStyle w:val="longtext"/>
          <w:color w:val="000000"/>
          <w:lang w:val="fr-FR"/>
        </w:rPr>
        <w:t xml:space="preserve">3.2.6 Charge de la batterie </w:t>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t xml:space="preserve">           </w:t>
      </w:r>
      <w:r w:rsidR="001B3791" w:rsidRPr="00AF3DEE">
        <w:rPr>
          <w:rStyle w:val="longtext"/>
          <w:color w:val="000000"/>
          <w:lang w:val="fr-FR"/>
        </w:rPr>
        <w:t xml:space="preserve">12 </w:t>
      </w:r>
      <w:r w:rsidR="001B3791" w:rsidRPr="00AF3DEE">
        <w:rPr>
          <w:rFonts w:ascii="Arial" w:hAnsi="Arial" w:cs="Arial"/>
          <w:color w:val="000000"/>
          <w:lang w:val="fr-FR"/>
        </w:rPr>
        <w:br/>
      </w:r>
      <w:r>
        <w:rPr>
          <w:rStyle w:val="longtext"/>
          <w:color w:val="000000"/>
          <w:lang w:val="fr-FR"/>
        </w:rPr>
        <w:t xml:space="preserve">             </w:t>
      </w:r>
      <w:r w:rsidR="001B3791" w:rsidRPr="00AF3DEE">
        <w:rPr>
          <w:rStyle w:val="longtext"/>
          <w:color w:val="000000"/>
          <w:lang w:val="fr-FR"/>
        </w:rPr>
        <w:t xml:space="preserve">3.2.7 Performances de la batterie Maximiser </w:t>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t xml:space="preserve">           </w:t>
      </w:r>
      <w:r w:rsidR="001B3791" w:rsidRPr="00AF3DEE">
        <w:rPr>
          <w:rStyle w:val="longtext"/>
          <w:color w:val="000000"/>
          <w:lang w:val="fr-FR"/>
        </w:rPr>
        <w:t xml:space="preserve">12 </w:t>
      </w:r>
    </w:p>
    <w:p w:rsidR="00A930B2" w:rsidRDefault="001B3791" w:rsidP="00FD2D8A">
      <w:pPr>
        <w:rPr>
          <w:rStyle w:val="longtext"/>
          <w:color w:val="000000"/>
          <w:lang w:val="fr-FR"/>
        </w:rPr>
      </w:pPr>
      <w:r w:rsidRPr="00AF3DEE">
        <w:rPr>
          <w:rFonts w:ascii="Arial" w:hAnsi="Arial" w:cs="Arial"/>
          <w:color w:val="000000"/>
          <w:lang w:val="fr-FR"/>
        </w:rPr>
        <w:br/>
      </w:r>
      <w:r w:rsidRPr="00A930B2">
        <w:rPr>
          <w:rStyle w:val="longtext"/>
          <w:b/>
          <w:color w:val="000000"/>
          <w:lang w:val="fr-FR"/>
        </w:rPr>
        <w:t>4</w:t>
      </w:r>
      <w:r w:rsidR="00B835D2">
        <w:rPr>
          <w:rStyle w:val="longtext"/>
          <w:b/>
          <w:color w:val="000000"/>
          <w:lang w:val="fr-FR"/>
        </w:rPr>
        <w:t xml:space="preserve">        </w:t>
      </w:r>
      <w:r w:rsidRPr="00A930B2">
        <w:rPr>
          <w:rStyle w:val="longtext"/>
          <w:b/>
          <w:color w:val="000000"/>
          <w:lang w:val="fr-FR"/>
        </w:rPr>
        <w:t xml:space="preserve"> PRÉPARATION POUR UTILISATION</w:t>
      </w:r>
      <w:r w:rsidRPr="00AF3DEE">
        <w:rPr>
          <w:rStyle w:val="longtext"/>
          <w:color w:val="000000"/>
          <w:lang w:val="fr-FR"/>
        </w:rPr>
        <w:t xml:space="preserve"> </w:t>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t xml:space="preserve">           </w:t>
      </w:r>
      <w:r w:rsidRPr="00AF3DEE">
        <w:rPr>
          <w:rStyle w:val="longtext"/>
          <w:color w:val="000000"/>
          <w:lang w:val="fr-FR"/>
        </w:rPr>
        <w:t xml:space="preserve">13 </w:t>
      </w:r>
    </w:p>
    <w:p w:rsidR="00A930B2" w:rsidRDefault="001B3791" w:rsidP="00A930B2">
      <w:pPr>
        <w:ind w:left="720"/>
        <w:rPr>
          <w:rStyle w:val="longtext"/>
          <w:color w:val="000000"/>
          <w:lang w:val="fr-FR"/>
        </w:rPr>
      </w:pPr>
      <w:r w:rsidRPr="00AF3DEE">
        <w:rPr>
          <w:rFonts w:ascii="Arial" w:hAnsi="Arial" w:cs="Arial"/>
          <w:color w:val="000000"/>
          <w:lang w:val="fr-FR"/>
        </w:rPr>
        <w:br/>
      </w:r>
      <w:r w:rsidRPr="00AF3DEE">
        <w:rPr>
          <w:rStyle w:val="longtext"/>
          <w:color w:val="000000"/>
          <w:lang w:val="fr-FR"/>
        </w:rPr>
        <w:t xml:space="preserve">4.1 Démarrer le spiromètre LEGEND KOKO (POWER ON) </w:t>
      </w:r>
      <w:r w:rsidR="00A930B2">
        <w:rPr>
          <w:rStyle w:val="longtext"/>
          <w:color w:val="000000"/>
          <w:lang w:val="fr-FR"/>
        </w:rPr>
        <w:tab/>
      </w:r>
      <w:r w:rsidR="00A930B2">
        <w:rPr>
          <w:rStyle w:val="longtext"/>
          <w:color w:val="000000"/>
          <w:lang w:val="fr-FR"/>
        </w:rPr>
        <w:tab/>
      </w:r>
      <w:r w:rsidR="00A930B2">
        <w:rPr>
          <w:rStyle w:val="longtext"/>
          <w:color w:val="000000"/>
          <w:lang w:val="fr-FR"/>
        </w:rPr>
        <w:tab/>
        <w:t xml:space="preserve">           </w:t>
      </w:r>
      <w:r w:rsidRPr="00AF3DEE">
        <w:rPr>
          <w:rStyle w:val="longtext"/>
          <w:color w:val="000000"/>
          <w:lang w:val="fr-FR"/>
        </w:rPr>
        <w:t xml:space="preserve">13 </w:t>
      </w:r>
      <w:r w:rsidRPr="00AF3DEE">
        <w:rPr>
          <w:rFonts w:ascii="Arial" w:hAnsi="Arial" w:cs="Arial"/>
          <w:color w:val="000000"/>
          <w:lang w:val="fr-FR"/>
        </w:rPr>
        <w:br/>
      </w:r>
      <w:r w:rsidR="00B835D2">
        <w:rPr>
          <w:rStyle w:val="longtext"/>
          <w:color w:val="000000"/>
          <w:lang w:val="fr-FR"/>
        </w:rPr>
        <w:t>4.</w:t>
      </w:r>
      <w:r w:rsidRPr="00AF3DEE">
        <w:rPr>
          <w:rStyle w:val="longtext"/>
          <w:color w:val="000000"/>
          <w:lang w:val="fr-FR"/>
        </w:rPr>
        <w:t xml:space="preserve">2 CALIBRAGE Le spiromètre </w:t>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t xml:space="preserve">           </w:t>
      </w:r>
      <w:r w:rsidRPr="00AF3DEE">
        <w:rPr>
          <w:rStyle w:val="longtext"/>
          <w:color w:val="000000"/>
          <w:lang w:val="fr-FR"/>
        </w:rPr>
        <w:t xml:space="preserve">13 </w:t>
      </w:r>
      <w:r w:rsidRPr="00AF3DEE">
        <w:rPr>
          <w:rFonts w:ascii="Arial" w:hAnsi="Arial" w:cs="Arial"/>
          <w:color w:val="000000"/>
          <w:lang w:val="fr-FR"/>
        </w:rPr>
        <w:br/>
      </w:r>
      <w:r w:rsidRPr="00AF3DEE">
        <w:rPr>
          <w:rStyle w:val="longtext"/>
          <w:color w:val="000000"/>
          <w:lang w:val="fr-FR"/>
        </w:rPr>
        <w:t xml:space="preserve">4.3 Mise en </w:t>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t xml:space="preserve">           </w:t>
      </w:r>
      <w:r w:rsidRPr="00AF3DEE">
        <w:rPr>
          <w:rStyle w:val="longtext"/>
          <w:color w:val="000000"/>
          <w:lang w:val="fr-FR"/>
        </w:rPr>
        <w:t xml:space="preserve">13 </w:t>
      </w:r>
      <w:r w:rsidRPr="00AF3DEE">
        <w:rPr>
          <w:rFonts w:ascii="Arial" w:hAnsi="Arial" w:cs="Arial"/>
          <w:color w:val="000000"/>
          <w:lang w:val="fr-FR"/>
        </w:rPr>
        <w:br/>
      </w:r>
      <w:r w:rsidRPr="00AF3DEE">
        <w:rPr>
          <w:rStyle w:val="longtext"/>
          <w:color w:val="000000"/>
          <w:lang w:val="fr-FR"/>
        </w:rPr>
        <w:t xml:space="preserve">4.4 CONFIGURATION AVANCEE DE LA LÉGENDE SPIROMETRE KOKO </w:t>
      </w:r>
      <w:r w:rsidR="00A930B2">
        <w:rPr>
          <w:rStyle w:val="longtext"/>
          <w:color w:val="000000"/>
          <w:lang w:val="fr-FR"/>
        </w:rPr>
        <w:t xml:space="preserve">             </w:t>
      </w:r>
      <w:r w:rsidRPr="00AF3DEE">
        <w:rPr>
          <w:rStyle w:val="longtext"/>
          <w:color w:val="000000"/>
          <w:lang w:val="fr-FR"/>
        </w:rPr>
        <w:t xml:space="preserve">17 </w:t>
      </w:r>
    </w:p>
    <w:p w:rsidR="00A930B2" w:rsidRDefault="001B3791" w:rsidP="00A930B2">
      <w:pPr>
        <w:rPr>
          <w:rStyle w:val="longtext"/>
          <w:color w:val="000000"/>
          <w:lang w:val="fr-FR"/>
        </w:rPr>
      </w:pPr>
      <w:r w:rsidRPr="00AF3DEE">
        <w:rPr>
          <w:rFonts w:ascii="Arial" w:hAnsi="Arial" w:cs="Arial"/>
          <w:color w:val="000000"/>
          <w:lang w:val="fr-FR"/>
        </w:rPr>
        <w:br/>
      </w:r>
      <w:r w:rsidRPr="00A930B2">
        <w:rPr>
          <w:rStyle w:val="longtext"/>
          <w:b/>
          <w:color w:val="000000"/>
          <w:lang w:val="fr-FR"/>
        </w:rPr>
        <w:t>5 OPTIONS DE TEST</w:t>
      </w:r>
      <w:r w:rsidRPr="00AF3DEE">
        <w:rPr>
          <w:rStyle w:val="longtext"/>
          <w:color w:val="000000"/>
          <w:lang w:val="fr-FR"/>
        </w:rPr>
        <w:t xml:space="preserve"> </w:t>
      </w:r>
      <w:r w:rsidR="00A930B2">
        <w:rPr>
          <w:rStyle w:val="longtext"/>
          <w:color w:val="000000"/>
          <w:lang w:val="fr-FR"/>
        </w:rPr>
        <w:t xml:space="preserve">  </w:t>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t xml:space="preserve">                       </w:t>
      </w:r>
      <w:r w:rsidRPr="00AF3DEE">
        <w:rPr>
          <w:rStyle w:val="longtext"/>
          <w:color w:val="000000"/>
          <w:lang w:val="fr-FR"/>
        </w:rPr>
        <w:t xml:space="preserve">19 </w:t>
      </w:r>
    </w:p>
    <w:p w:rsidR="00A930B2" w:rsidRDefault="001B3791" w:rsidP="00A930B2">
      <w:pPr>
        <w:ind w:left="720"/>
        <w:rPr>
          <w:rStyle w:val="longtext"/>
          <w:color w:val="000000"/>
          <w:lang w:val="fr-FR"/>
        </w:rPr>
      </w:pPr>
      <w:r w:rsidRPr="00AF3DEE">
        <w:rPr>
          <w:rFonts w:ascii="Arial" w:hAnsi="Arial" w:cs="Arial"/>
          <w:color w:val="000000"/>
          <w:lang w:val="fr-FR"/>
        </w:rPr>
        <w:br/>
      </w:r>
      <w:r w:rsidRPr="00AF3DEE">
        <w:rPr>
          <w:rStyle w:val="longtext"/>
          <w:color w:val="000000"/>
          <w:lang w:val="fr-FR"/>
        </w:rPr>
        <w:t xml:space="preserve">5.1 PREPARATION DU PATIENT </w:t>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t xml:space="preserve">           </w:t>
      </w:r>
      <w:r w:rsidRPr="00AF3DEE">
        <w:rPr>
          <w:rStyle w:val="longtext"/>
          <w:color w:val="000000"/>
          <w:lang w:val="fr-FR"/>
        </w:rPr>
        <w:t xml:space="preserve">21 </w:t>
      </w:r>
      <w:r w:rsidRPr="00AF3DEE">
        <w:rPr>
          <w:rFonts w:ascii="Arial" w:hAnsi="Arial" w:cs="Arial"/>
          <w:color w:val="000000"/>
          <w:lang w:val="fr-FR"/>
        </w:rPr>
        <w:br/>
      </w:r>
      <w:r w:rsidR="00A930B2">
        <w:rPr>
          <w:rStyle w:val="longtext"/>
          <w:color w:val="000000"/>
          <w:lang w:val="fr-FR"/>
        </w:rPr>
        <w:t xml:space="preserve">     </w:t>
      </w:r>
      <w:r w:rsidRPr="00AF3DEE">
        <w:rPr>
          <w:rStyle w:val="longtext"/>
          <w:color w:val="000000"/>
          <w:lang w:val="fr-FR"/>
        </w:rPr>
        <w:t xml:space="preserve">5.1.1 Liste de contrôle pré-test </w:t>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t xml:space="preserve">           </w:t>
      </w:r>
      <w:r w:rsidRPr="00AF3DEE">
        <w:rPr>
          <w:rStyle w:val="longtext"/>
          <w:color w:val="000000"/>
          <w:lang w:val="fr-FR"/>
        </w:rPr>
        <w:t xml:space="preserve">22 </w:t>
      </w:r>
      <w:r w:rsidRPr="00AF3DEE">
        <w:rPr>
          <w:rFonts w:ascii="Arial" w:hAnsi="Arial" w:cs="Arial"/>
          <w:color w:val="000000"/>
          <w:lang w:val="fr-FR"/>
        </w:rPr>
        <w:br/>
      </w:r>
      <w:r w:rsidRPr="00AF3DEE">
        <w:rPr>
          <w:rStyle w:val="longtext"/>
          <w:color w:val="000000"/>
          <w:lang w:val="fr-FR"/>
        </w:rPr>
        <w:t>5.2 Les données patient entrant dans</w:t>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t xml:space="preserve">          </w:t>
      </w:r>
      <w:r w:rsidRPr="00AF3DEE">
        <w:rPr>
          <w:rStyle w:val="longtext"/>
          <w:color w:val="000000"/>
          <w:lang w:val="fr-FR"/>
        </w:rPr>
        <w:t xml:space="preserve"> 22 </w:t>
      </w:r>
      <w:r w:rsidRPr="00AF3DEE">
        <w:rPr>
          <w:rFonts w:ascii="Arial" w:hAnsi="Arial" w:cs="Arial"/>
          <w:color w:val="000000"/>
          <w:lang w:val="fr-FR"/>
        </w:rPr>
        <w:br/>
      </w:r>
      <w:r w:rsidRPr="00AF3DEE">
        <w:rPr>
          <w:rStyle w:val="longtext"/>
          <w:color w:val="000000"/>
          <w:lang w:val="fr-FR"/>
        </w:rPr>
        <w:t xml:space="preserve">5.3 Données de PATIENT RAPPELANT </w:t>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t xml:space="preserve">           </w:t>
      </w:r>
      <w:r w:rsidRPr="00AF3DEE">
        <w:rPr>
          <w:rStyle w:val="longtext"/>
          <w:color w:val="000000"/>
          <w:lang w:val="fr-FR"/>
        </w:rPr>
        <w:t xml:space="preserve">23 </w:t>
      </w:r>
    </w:p>
    <w:p w:rsidR="00A930B2" w:rsidRDefault="001B3791" w:rsidP="00FD2D8A">
      <w:pPr>
        <w:rPr>
          <w:rStyle w:val="longtext"/>
          <w:b/>
          <w:color w:val="000000"/>
          <w:lang w:val="fr-FR"/>
        </w:rPr>
      </w:pPr>
      <w:r w:rsidRPr="00AF3DEE">
        <w:rPr>
          <w:rFonts w:ascii="Arial" w:hAnsi="Arial" w:cs="Arial"/>
          <w:color w:val="000000"/>
          <w:lang w:val="fr-FR"/>
        </w:rPr>
        <w:br/>
      </w:r>
    </w:p>
    <w:p w:rsidR="00A930B2" w:rsidRDefault="00A930B2" w:rsidP="00FD2D8A">
      <w:pPr>
        <w:rPr>
          <w:rStyle w:val="longtext"/>
          <w:b/>
          <w:color w:val="000000"/>
          <w:lang w:val="fr-FR"/>
        </w:rPr>
      </w:pPr>
    </w:p>
    <w:p w:rsidR="00B835D2" w:rsidRDefault="00B835D2" w:rsidP="00FD2D8A">
      <w:pPr>
        <w:rPr>
          <w:rStyle w:val="longtext"/>
          <w:b/>
          <w:color w:val="000000"/>
          <w:lang w:val="fr-FR"/>
        </w:rPr>
      </w:pPr>
    </w:p>
    <w:p w:rsidR="00B835D2" w:rsidRDefault="00B835D2" w:rsidP="00FD2D8A">
      <w:pPr>
        <w:rPr>
          <w:rStyle w:val="longtext"/>
          <w:b/>
          <w:color w:val="000000"/>
          <w:lang w:val="fr-FR"/>
        </w:rPr>
      </w:pPr>
    </w:p>
    <w:p w:rsidR="00B835D2" w:rsidRDefault="00B835D2" w:rsidP="00FD2D8A">
      <w:pPr>
        <w:rPr>
          <w:rStyle w:val="longtext"/>
          <w:b/>
          <w:color w:val="000000"/>
          <w:lang w:val="fr-FR"/>
        </w:rPr>
      </w:pPr>
    </w:p>
    <w:p w:rsidR="00A930B2" w:rsidRDefault="001B3791" w:rsidP="00FD2D8A">
      <w:pPr>
        <w:rPr>
          <w:rStyle w:val="longtext"/>
          <w:b/>
          <w:color w:val="000000"/>
          <w:lang w:val="fr-FR"/>
        </w:rPr>
      </w:pPr>
      <w:r w:rsidRPr="00A930B2">
        <w:rPr>
          <w:rStyle w:val="longtext"/>
          <w:b/>
          <w:color w:val="000000"/>
          <w:lang w:val="fr-FR"/>
        </w:rPr>
        <w:lastRenderedPageBreak/>
        <w:t>6</w:t>
      </w:r>
      <w:r w:rsidR="00B835D2">
        <w:rPr>
          <w:rStyle w:val="longtext"/>
          <w:b/>
          <w:color w:val="000000"/>
          <w:lang w:val="fr-FR"/>
        </w:rPr>
        <w:tab/>
      </w:r>
      <w:r w:rsidRPr="00A930B2">
        <w:rPr>
          <w:rStyle w:val="longtext"/>
          <w:b/>
          <w:color w:val="000000"/>
          <w:lang w:val="fr-FR"/>
        </w:rPr>
        <w:t xml:space="preserve"> Exécution d'essais </w:t>
      </w:r>
      <w:r w:rsidR="00A930B2">
        <w:rPr>
          <w:rStyle w:val="longtext"/>
          <w:b/>
          <w:color w:val="000000"/>
          <w:lang w:val="fr-FR"/>
        </w:rPr>
        <w:tab/>
      </w:r>
      <w:r w:rsidR="00A930B2">
        <w:rPr>
          <w:rStyle w:val="longtext"/>
          <w:b/>
          <w:color w:val="000000"/>
          <w:lang w:val="fr-FR"/>
        </w:rPr>
        <w:tab/>
      </w:r>
      <w:r w:rsidR="00A930B2">
        <w:rPr>
          <w:rStyle w:val="longtext"/>
          <w:b/>
          <w:color w:val="000000"/>
          <w:lang w:val="fr-FR"/>
        </w:rPr>
        <w:tab/>
      </w:r>
      <w:r w:rsidR="00A930B2">
        <w:rPr>
          <w:rStyle w:val="longtext"/>
          <w:b/>
          <w:color w:val="000000"/>
          <w:lang w:val="fr-FR"/>
        </w:rPr>
        <w:tab/>
      </w:r>
      <w:r w:rsidR="00A930B2">
        <w:rPr>
          <w:rStyle w:val="longtext"/>
          <w:b/>
          <w:color w:val="000000"/>
          <w:lang w:val="fr-FR"/>
        </w:rPr>
        <w:tab/>
      </w:r>
      <w:r w:rsidR="00A930B2">
        <w:rPr>
          <w:rStyle w:val="longtext"/>
          <w:b/>
          <w:color w:val="000000"/>
          <w:lang w:val="fr-FR"/>
        </w:rPr>
        <w:tab/>
      </w:r>
      <w:r w:rsidR="00A930B2">
        <w:rPr>
          <w:rStyle w:val="longtext"/>
          <w:b/>
          <w:color w:val="000000"/>
          <w:lang w:val="fr-FR"/>
        </w:rPr>
        <w:tab/>
      </w:r>
      <w:r w:rsidR="00A930B2">
        <w:rPr>
          <w:rStyle w:val="longtext"/>
          <w:b/>
          <w:color w:val="000000"/>
          <w:lang w:val="fr-FR"/>
        </w:rPr>
        <w:tab/>
      </w:r>
      <w:r w:rsidR="00A930B2">
        <w:rPr>
          <w:rStyle w:val="longtext"/>
          <w:b/>
          <w:color w:val="000000"/>
          <w:lang w:val="fr-FR"/>
        </w:rPr>
        <w:tab/>
      </w:r>
      <w:r w:rsidR="00B835D2">
        <w:rPr>
          <w:rStyle w:val="longtext"/>
          <w:color w:val="000000"/>
          <w:lang w:val="fr-FR"/>
        </w:rPr>
        <w:t xml:space="preserve">           </w:t>
      </w:r>
      <w:r w:rsidR="00A930B2" w:rsidRPr="00A930B2">
        <w:rPr>
          <w:rStyle w:val="longtext"/>
          <w:color w:val="000000"/>
          <w:lang w:val="fr-FR"/>
        </w:rPr>
        <w:t>25</w:t>
      </w:r>
    </w:p>
    <w:p w:rsidR="00A930B2" w:rsidRDefault="001B3791" w:rsidP="00A930B2">
      <w:pPr>
        <w:ind w:left="720" w:firstLine="5685"/>
        <w:rPr>
          <w:rStyle w:val="longtext"/>
          <w:color w:val="000000"/>
          <w:lang w:val="fr-FR"/>
        </w:rPr>
      </w:pPr>
      <w:r w:rsidRPr="00AF3DEE">
        <w:rPr>
          <w:rFonts w:ascii="Arial" w:hAnsi="Arial" w:cs="Arial"/>
          <w:color w:val="000000"/>
          <w:lang w:val="fr-FR"/>
        </w:rPr>
        <w:br/>
      </w:r>
      <w:r w:rsidR="00B835D2">
        <w:rPr>
          <w:rStyle w:val="longtext"/>
          <w:color w:val="000000"/>
          <w:lang w:val="fr-FR"/>
        </w:rPr>
        <w:t>6,1 TEST FVC</w:t>
      </w:r>
      <w:r w:rsidR="00A930B2">
        <w:rPr>
          <w:rStyle w:val="longtext"/>
          <w:color w:val="000000"/>
          <w:lang w:val="fr-FR"/>
        </w:rPr>
        <w:t xml:space="preserve"> (PRE-RX) </w:t>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t xml:space="preserve">           25</w:t>
      </w:r>
      <w:r w:rsidRPr="00AF3DEE">
        <w:rPr>
          <w:rStyle w:val="longtext"/>
          <w:color w:val="000000"/>
          <w:lang w:val="fr-FR"/>
        </w:rPr>
        <w:t xml:space="preserve"> </w:t>
      </w:r>
      <w:r w:rsidRPr="00AF3DEE">
        <w:rPr>
          <w:rFonts w:ascii="Arial" w:hAnsi="Arial" w:cs="Arial"/>
          <w:color w:val="000000"/>
          <w:lang w:val="fr-FR"/>
        </w:rPr>
        <w:br/>
      </w:r>
      <w:r w:rsidR="00A930B2">
        <w:rPr>
          <w:rStyle w:val="longtext"/>
          <w:color w:val="000000"/>
          <w:lang w:val="fr-FR"/>
        </w:rPr>
        <w:t xml:space="preserve">    </w:t>
      </w:r>
      <w:r w:rsidRPr="00AF3DEE">
        <w:rPr>
          <w:rStyle w:val="longtext"/>
          <w:color w:val="000000"/>
          <w:lang w:val="fr-FR"/>
        </w:rPr>
        <w:t>6.1.</w:t>
      </w:r>
      <w:r w:rsidR="00A930B2">
        <w:rPr>
          <w:rStyle w:val="longtext"/>
          <w:color w:val="000000"/>
          <w:lang w:val="fr-FR"/>
        </w:rPr>
        <w:t xml:space="preserve">1 Objectif de l'essai CVF </w:t>
      </w:r>
      <w:r w:rsidR="00A930B2">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00A930B2">
        <w:rPr>
          <w:rStyle w:val="longtext"/>
          <w:color w:val="000000"/>
          <w:lang w:val="fr-FR"/>
        </w:rPr>
        <w:t>25</w:t>
      </w:r>
      <w:r w:rsidRPr="00AF3DEE">
        <w:rPr>
          <w:rStyle w:val="longtext"/>
          <w:color w:val="000000"/>
          <w:lang w:val="fr-FR"/>
        </w:rPr>
        <w:t xml:space="preserve"> </w:t>
      </w:r>
      <w:r w:rsidRPr="00AF3DEE">
        <w:rPr>
          <w:rFonts w:ascii="Arial" w:hAnsi="Arial" w:cs="Arial"/>
          <w:color w:val="000000"/>
          <w:lang w:val="fr-FR"/>
        </w:rPr>
        <w:br/>
      </w:r>
      <w:r w:rsidR="00A930B2">
        <w:rPr>
          <w:rStyle w:val="longtext"/>
          <w:color w:val="000000"/>
          <w:lang w:val="fr-FR"/>
        </w:rPr>
        <w:t xml:space="preserve">    </w:t>
      </w:r>
      <w:r w:rsidRPr="00AF3DEE">
        <w:rPr>
          <w:rStyle w:val="longtext"/>
          <w:color w:val="000000"/>
          <w:lang w:val="fr-FR"/>
        </w:rPr>
        <w:t xml:space="preserve">6.1.2 Réaliser le Test CVF </w:t>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A930B2">
        <w:rPr>
          <w:rStyle w:val="longtext"/>
          <w:color w:val="000000"/>
          <w:lang w:val="fr-FR"/>
        </w:rPr>
        <w:tab/>
      </w:r>
      <w:r w:rsidR="00B621ED">
        <w:rPr>
          <w:rStyle w:val="longtext"/>
          <w:color w:val="000000"/>
          <w:lang w:val="fr-FR"/>
        </w:rPr>
        <w:t xml:space="preserve">           </w:t>
      </w:r>
      <w:r w:rsidR="00A930B2">
        <w:rPr>
          <w:rStyle w:val="longtext"/>
          <w:color w:val="000000"/>
          <w:lang w:val="fr-FR"/>
        </w:rPr>
        <w:t>25</w:t>
      </w:r>
    </w:p>
    <w:p w:rsidR="00A930B2" w:rsidRDefault="001B3791" w:rsidP="00A930B2">
      <w:pPr>
        <w:ind w:left="720"/>
        <w:rPr>
          <w:rFonts w:ascii="Arial" w:hAnsi="Arial" w:cs="Arial"/>
          <w:color w:val="000000"/>
          <w:lang w:val="fr-FR"/>
        </w:rPr>
      </w:pPr>
      <w:r w:rsidRPr="00AF3DEE">
        <w:rPr>
          <w:rStyle w:val="longtext"/>
          <w:color w:val="000000"/>
          <w:lang w:val="fr-FR"/>
        </w:rPr>
        <w:t xml:space="preserve">6,2 TEST SVC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Pr="00AF3DEE">
        <w:rPr>
          <w:rStyle w:val="longtext"/>
          <w:color w:val="000000"/>
          <w:lang w:val="fr-FR"/>
        </w:rPr>
        <w:t>26</w:t>
      </w:r>
      <w:r w:rsidRPr="00AF3DEE">
        <w:rPr>
          <w:rFonts w:ascii="Arial" w:hAnsi="Arial" w:cs="Arial"/>
          <w:color w:val="000000"/>
          <w:lang w:val="fr-FR"/>
        </w:rPr>
        <w:br/>
      </w:r>
      <w:r w:rsidR="00A930B2">
        <w:rPr>
          <w:rStyle w:val="longtext"/>
          <w:color w:val="000000"/>
          <w:lang w:val="fr-FR"/>
        </w:rPr>
        <w:t xml:space="preserve">    </w:t>
      </w:r>
      <w:r w:rsidRPr="00AF3DEE">
        <w:rPr>
          <w:rStyle w:val="longtext"/>
          <w:color w:val="000000"/>
          <w:lang w:val="fr-FR"/>
        </w:rPr>
        <w:t xml:space="preserve">6.2.1 Objectif de l'essai SVC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Pr="00AF3DEE">
        <w:rPr>
          <w:rStyle w:val="longtext"/>
          <w:color w:val="000000"/>
          <w:lang w:val="fr-FR"/>
        </w:rPr>
        <w:t>27</w:t>
      </w:r>
      <w:r w:rsidR="00B621ED">
        <w:rPr>
          <w:rStyle w:val="longtext"/>
          <w:color w:val="000000"/>
          <w:lang w:val="fr-FR"/>
        </w:rPr>
        <w:t xml:space="preserve"> </w:t>
      </w:r>
      <w:r w:rsidRPr="00AF3DEE">
        <w:rPr>
          <w:rStyle w:val="longtext"/>
          <w:color w:val="000000"/>
          <w:lang w:val="fr-FR"/>
        </w:rPr>
        <w:t xml:space="preserve"> </w:t>
      </w:r>
      <w:r w:rsidRPr="00AF3DEE">
        <w:rPr>
          <w:rFonts w:ascii="Arial" w:hAnsi="Arial" w:cs="Arial"/>
          <w:color w:val="000000"/>
          <w:lang w:val="fr-FR"/>
        </w:rPr>
        <w:br/>
      </w:r>
      <w:r w:rsidR="00A930B2">
        <w:rPr>
          <w:rStyle w:val="longtext"/>
          <w:color w:val="000000"/>
          <w:lang w:val="fr-FR"/>
        </w:rPr>
        <w:t xml:space="preserve">    </w:t>
      </w:r>
      <w:r w:rsidRPr="00AF3DEE">
        <w:rPr>
          <w:rStyle w:val="longtext"/>
          <w:color w:val="000000"/>
          <w:lang w:val="fr-FR"/>
        </w:rPr>
        <w:t>6.2.2 Réaliser le Test SVC 27</w:t>
      </w:r>
      <w:r w:rsidR="00B621ED">
        <w:rPr>
          <w:rStyle w:val="longtext"/>
          <w:color w:val="000000"/>
          <w:lang w:val="fr-FR"/>
        </w:rPr>
        <w:t xml:space="preserve"> </w:t>
      </w:r>
    </w:p>
    <w:p w:rsidR="00B621ED" w:rsidRDefault="001B3791" w:rsidP="00A930B2">
      <w:pPr>
        <w:ind w:left="720"/>
        <w:rPr>
          <w:rStyle w:val="longtext"/>
          <w:color w:val="000000"/>
          <w:lang w:val="fr-FR"/>
        </w:rPr>
      </w:pPr>
      <w:r w:rsidRPr="00AF3DEE">
        <w:rPr>
          <w:rStyle w:val="longtext"/>
          <w:color w:val="000000"/>
          <w:lang w:val="fr-FR"/>
        </w:rPr>
        <w:t xml:space="preserve">6.3 Affichage des résultats immédiats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Pr="00AF3DEE">
        <w:rPr>
          <w:rStyle w:val="longtext"/>
          <w:color w:val="000000"/>
          <w:lang w:val="fr-FR"/>
        </w:rPr>
        <w:t>29</w:t>
      </w:r>
      <w:r w:rsidR="00B621ED">
        <w:rPr>
          <w:rStyle w:val="longtext"/>
          <w:color w:val="000000"/>
          <w:lang w:val="fr-FR"/>
        </w:rPr>
        <w:t xml:space="preserve"> </w:t>
      </w:r>
      <w:r w:rsidRPr="00AF3DEE">
        <w:rPr>
          <w:rFonts w:ascii="Arial" w:hAnsi="Arial" w:cs="Arial"/>
          <w:color w:val="000000"/>
          <w:lang w:val="fr-FR"/>
        </w:rPr>
        <w:br/>
      </w:r>
      <w:r w:rsidR="00A930B2">
        <w:rPr>
          <w:rStyle w:val="longtext"/>
          <w:color w:val="000000"/>
          <w:lang w:val="fr-FR"/>
        </w:rPr>
        <w:t xml:space="preserve">    </w:t>
      </w:r>
      <w:r w:rsidR="00B621ED">
        <w:rPr>
          <w:rStyle w:val="longtext"/>
          <w:color w:val="000000"/>
          <w:lang w:val="fr-FR"/>
        </w:rPr>
        <w:t xml:space="preserve">6.3.1 GRADE QC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32</w:t>
      </w:r>
      <w:r w:rsidRPr="00AF3DEE">
        <w:rPr>
          <w:rStyle w:val="longtext"/>
          <w:color w:val="000000"/>
          <w:lang w:val="fr-FR"/>
        </w:rPr>
        <w:t xml:space="preserve"> </w:t>
      </w:r>
      <w:r w:rsidRPr="00AF3DEE">
        <w:rPr>
          <w:rFonts w:ascii="Arial" w:hAnsi="Arial" w:cs="Arial"/>
          <w:color w:val="000000"/>
          <w:lang w:val="fr-FR"/>
        </w:rPr>
        <w:br/>
      </w:r>
      <w:r w:rsidR="00A930B2">
        <w:rPr>
          <w:rStyle w:val="longtext"/>
          <w:color w:val="000000"/>
          <w:lang w:val="fr-FR"/>
        </w:rPr>
        <w:t xml:space="preserve">    </w:t>
      </w:r>
      <w:r w:rsidRPr="00AF3DEE">
        <w:rPr>
          <w:rStyle w:val="longtext"/>
          <w:color w:val="000000"/>
          <w:lang w:val="fr-FR"/>
        </w:rPr>
        <w:t xml:space="preserve">6.3.2 Déclaration d'interprétation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Pr="00AF3DEE">
        <w:rPr>
          <w:rStyle w:val="longtext"/>
          <w:color w:val="000000"/>
          <w:lang w:val="fr-FR"/>
        </w:rPr>
        <w:t>32</w:t>
      </w:r>
      <w:r w:rsidR="00B621ED">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6,4 à la prochaine épreuve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Pr="00AF3DEE">
        <w:rPr>
          <w:rStyle w:val="longtext"/>
          <w:color w:val="000000"/>
          <w:lang w:val="fr-FR"/>
        </w:rPr>
        <w:t>32</w:t>
      </w:r>
      <w:r w:rsidR="00B621ED">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6.5 Ef</w:t>
      </w:r>
      <w:r w:rsidR="00B621ED">
        <w:rPr>
          <w:rStyle w:val="longtext"/>
          <w:color w:val="000000"/>
          <w:lang w:val="fr-FR"/>
        </w:rPr>
        <w:t xml:space="preserve">fectuer des tests POST-RX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32</w:t>
      </w:r>
      <w:r w:rsidRPr="00AF3DEE">
        <w:rPr>
          <w:rStyle w:val="longtext"/>
          <w:color w:val="000000"/>
          <w:lang w:val="fr-FR"/>
        </w:rPr>
        <w:t xml:space="preserve"> </w:t>
      </w:r>
      <w:r w:rsidRPr="00AF3DEE">
        <w:rPr>
          <w:rFonts w:ascii="Arial" w:hAnsi="Arial" w:cs="Arial"/>
          <w:color w:val="000000"/>
          <w:lang w:val="fr-FR"/>
        </w:rPr>
        <w:br/>
      </w:r>
      <w:r w:rsidR="00B621ED">
        <w:rPr>
          <w:rStyle w:val="longtext"/>
          <w:color w:val="000000"/>
          <w:lang w:val="fr-FR"/>
        </w:rPr>
        <w:t xml:space="preserve">    </w:t>
      </w:r>
      <w:r w:rsidRPr="00AF3DEE">
        <w:rPr>
          <w:rStyle w:val="longtext"/>
          <w:color w:val="000000"/>
          <w:lang w:val="fr-FR"/>
        </w:rPr>
        <w:t xml:space="preserve">6.5.1 Objet de l'essai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Pr="00AF3DEE">
        <w:rPr>
          <w:rStyle w:val="longtext"/>
          <w:color w:val="000000"/>
          <w:lang w:val="fr-FR"/>
        </w:rPr>
        <w:t>32</w:t>
      </w:r>
      <w:r w:rsidRPr="00AF3DEE">
        <w:rPr>
          <w:rFonts w:ascii="Arial" w:hAnsi="Arial" w:cs="Arial"/>
          <w:color w:val="000000"/>
          <w:lang w:val="fr-FR"/>
        </w:rPr>
        <w:br/>
      </w:r>
      <w:r w:rsidR="00B621ED">
        <w:rPr>
          <w:rStyle w:val="longtext"/>
          <w:color w:val="000000"/>
          <w:lang w:val="fr-FR"/>
        </w:rPr>
        <w:t xml:space="preserve">    </w:t>
      </w:r>
      <w:r w:rsidRPr="00AF3DEE">
        <w:rPr>
          <w:rStyle w:val="longtext"/>
          <w:color w:val="000000"/>
          <w:lang w:val="fr-FR"/>
        </w:rPr>
        <w:t>6.5.2 Réalisation des tests e</w:t>
      </w:r>
      <w:r w:rsidR="00B621ED">
        <w:rPr>
          <w:rStyle w:val="longtext"/>
          <w:color w:val="000000"/>
          <w:lang w:val="fr-FR"/>
        </w:rPr>
        <w:t xml:space="preserve">t des résultats Affichage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33</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6,6 TEST </w:t>
      </w:r>
      <w:r w:rsidR="00B621ED">
        <w:rPr>
          <w:rStyle w:val="longtext"/>
          <w:color w:val="000000"/>
          <w:lang w:val="fr-FR"/>
        </w:rPr>
        <w:t xml:space="preserve">D'IMPRESSION DES RAPPORTS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33</w:t>
      </w:r>
      <w:r w:rsidRPr="00AF3DEE">
        <w:rPr>
          <w:rStyle w:val="longtext"/>
          <w:color w:val="000000"/>
          <w:lang w:val="fr-FR"/>
        </w:rPr>
        <w:t xml:space="preserve"> </w:t>
      </w:r>
      <w:r w:rsidRPr="00AF3DEE">
        <w:rPr>
          <w:rFonts w:ascii="Arial" w:hAnsi="Arial" w:cs="Arial"/>
          <w:color w:val="000000"/>
          <w:lang w:val="fr-FR"/>
        </w:rPr>
        <w:br/>
      </w:r>
      <w:r w:rsidR="00B621ED">
        <w:rPr>
          <w:rStyle w:val="longtext"/>
          <w:color w:val="000000"/>
          <w:lang w:val="fr-FR"/>
        </w:rPr>
        <w:t xml:space="preserve">    </w:t>
      </w:r>
      <w:r w:rsidRPr="00AF3DEE">
        <w:rPr>
          <w:rStyle w:val="longtext"/>
          <w:color w:val="000000"/>
          <w:lang w:val="fr-FR"/>
        </w:rPr>
        <w:t>6.6.1 MVV estimé</w:t>
      </w:r>
      <w:r w:rsidR="00B621ED">
        <w:rPr>
          <w:rStyle w:val="longtext"/>
          <w:color w:val="000000"/>
          <w:lang w:val="fr-FR"/>
        </w:rPr>
        <w:t xml:space="preserve">e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33</w:t>
      </w:r>
      <w:r w:rsidRPr="00AF3DEE">
        <w:rPr>
          <w:rStyle w:val="longtext"/>
          <w:color w:val="000000"/>
          <w:lang w:val="fr-FR"/>
        </w:rPr>
        <w:t xml:space="preserve"> </w:t>
      </w:r>
    </w:p>
    <w:p w:rsidR="00B621ED" w:rsidRDefault="00B621ED" w:rsidP="00B621ED">
      <w:pPr>
        <w:rPr>
          <w:rFonts w:ascii="Arial" w:hAnsi="Arial" w:cs="Arial"/>
          <w:color w:val="000000"/>
          <w:lang w:val="fr-FR"/>
        </w:rPr>
      </w:pPr>
    </w:p>
    <w:p w:rsidR="00B621ED" w:rsidRDefault="001B3791" w:rsidP="00B621ED">
      <w:pPr>
        <w:ind w:left="720" w:hanging="720"/>
        <w:rPr>
          <w:rFonts w:ascii="Arial" w:hAnsi="Arial" w:cs="Arial"/>
          <w:color w:val="000000"/>
          <w:lang w:val="fr-FR"/>
        </w:rPr>
      </w:pPr>
      <w:r w:rsidRPr="00B835D2">
        <w:rPr>
          <w:rStyle w:val="longtext"/>
          <w:b/>
          <w:color w:val="000000"/>
          <w:lang w:val="fr-FR"/>
        </w:rPr>
        <w:t xml:space="preserve">7 </w:t>
      </w:r>
      <w:r w:rsidR="00B835D2">
        <w:rPr>
          <w:rStyle w:val="longtext"/>
          <w:b/>
          <w:color w:val="000000"/>
          <w:lang w:val="fr-FR"/>
        </w:rPr>
        <w:tab/>
      </w:r>
      <w:r w:rsidRPr="00B835D2">
        <w:rPr>
          <w:rStyle w:val="longtext"/>
          <w:b/>
          <w:color w:val="000000"/>
          <w:lang w:val="fr-FR"/>
        </w:rPr>
        <w:t>ENTRETIEN</w:t>
      </w:r>
      <w:r w:rsidRPr="00AF3DEE">
        <w:rPr>
          <w:rStyle w:val="longtext"/>
          <w:color w:val="000000"/>
          <w:lang w:val="fr-FR"/>
        </w:rPr>
        <w:t xml:space="preserve"> </w:t>
      </w:r>
      <w:r w:rsidR="00B835D2">
        <w:rPr>
          <w:rStyle w:val="longtext"/>
          <w:color w:val="000000"/>
          <w:lang w:val="fr-FR"/>
        </w:rPr>
        <w:tab/>
      </w:r>
      <w:r w:rsidR="00B835D2">
        <w:rPr>
          <w:rStyle w:val="longtext"/>
          <w:color w:val="000000"/>
          <w:lang w:val="fr-FR"/>
        </w:rPr>
        <w:tab/>
      </w:r>
      <w:r w:rsidR="00B835D2">
        <w:rPr>
          <w:rStyle w:val="longtext"/>
          <w:color w:val="000000"/>
          <w:lang w:val="fr-FR"/>
        </w:rPr>
        <w:tab/>
      </w:r>
      <w:r w:rsidR="00B835D2">
        <w:rPr>
          <w:rStyle w:val="longtext"/>
          <w:color w:val="000000"/>
          <w:lang w:val="fr-FR"/>
        </w:rPr>
        <w:tab/>
      </w:r>
      <w:r w:rsidR="00B835D2">
        <w:rPr>
          <w:rStyle w:val="longtext"/>
          <w:color w:val="000000"/>
          <w:lang w:val="fr-FR"/>
        </w:rPr>
        <w:tab/>
      </w:r>
      <w:r w:rsidR="00B835D2">
        <w:rPr>
          <w:rStyle w:val="longtext"/>
          <w:color w:val="000000"/>
          <w:lang w:val="fr-FR"/>
        </w:rPr>
        <w:tab/>
      </w:r>
      <w:r w:rsidR="00B835D2">
        <w:rPr>
          <w:rStyle w:val="longtext"/>
          <w:color w:val="000000"/>
          <w:lang w:val="fr-FR"/>
        </w:rPr>
        <w:tab/>
      </w:r>
      <w:r w:rsidR="00B835D2">
        <w:rPr>
          <w:rStyle w:val="longtext"/>
          <w:color w:val="000000"/>
          <w:lang w:val="fr-FR"/>
        </w:rPr>
        <w:tab/>
        <w:t xml:space="preserve">                       </w:t>
      </w:r>
      <w:r w:rsidRPr="00AF3DEE">
        <w:rPr>
          <w:rStyle w:val="longtext"/>
          <w:color w:val="000000"/>
          <w:lang w:val="fr-FR"/>
        </w:rPr>
        <w:t>35</w:t>
      </w:r>
      <w:r w:rsidRPr="00AF3DEE">
        <w:rPr>
          <w:rFonts w:ascii="Arial" w:hAnsi="Arial" w:cs="Arial"/>
          <w:color w:val="000000"/>
          <w:lang w:val="fr-FR"/>
        </w:rPr>
        <w:br/>
      </w:r>
      <w:r w:rsidR="00B621ED">
        <w:rPr>
          <w:rStyle w:val="longtext"/>
          <w:color w:val="000000"/>
          <w:lang w:val="fr-FR"/>
        </w:rPr>
        <w:t xml:space="preserve">    </w:t>
      </w:r>
      <w:r w:rsidRPr="00AF3DEE">
        <w:rPr>
          <w:rStyle w:val="longtext"/>
          <w:color w:val="000000"/>
          <w:lang w:val="fr-FR"/>
        </w:rPr>
        <w:t xml:space="preserve">7.1.1 Calibration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Pr="00AF3DEE">
        <w:rPr>
          <w:rStyle w:val="longtext"/>
          <w:color w:val="000000"/>
          <w:lang w:val="fr-FR"/>
        </w:rPr>
        <w:t>35</w:t>
      </w:r>
      <w:r w:rsidRPr="00AF3DEE">
        <w:rPr>
          <w:rFonts w:ascii="Arial" w:hAnsi="Arial" w:cs="Arial"/>
          <w:color w:val="000000"/>
          <w:lang w:val="fr-FR"/>
        </w:rPr>
        <w:br/>
      </w:r>
      <w:r w:rsidR="00B621ED">
        <w:rPr>
          <w:rStyle w:val="longtext"/>
          <w:color w:val="000000"/>
          <w:lang w:val="fr-FR"/>
        </w:rPr>
        <w:t xml:space="preserve">    </w:t>
      </w:r>
      <w:r w:rsidRPr="00AF3DEE">
        <w:rPr>
          <w:rStyle w:val="longtext"/>
          <w:color w:val="000000"/>
          <w:lang w:val="fr-FR"/>
        </w:rPr>
        <w:t xml:space="preserve">7.1.2 pression barométrique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Pr="00AF3DEE">
        <w:rPr>
          <w:rStyle w:val="longtext"/>
          <w:color w:val="000000"/>
          <w:lang w:val="fr-FR"/>
        </w:rPr>
        <w:t>38</w:t>
      </w:r>
      <w:r w:rsidR="00B621ED">
        <w:rPr>
          <w:rStyle w:val="longtext"/>
          <w:color w:val="000000"/>
          <w:lang w:val="fr-FR"/>
        </w:rPr>
        <w:t xml:space="preserve"> </w:t>
      </w:r>
      <w:r w:rsidRPr="00AF3DEE">
        <w:rPr>
          <w:rFonts w:ascii="Arial" w:hAnsi="Arial" w:cs="Arial"/>
          <w:color w:val="000000"/>
          <w:lang w:val="fr-FR"/>
        </w:rPr>
        <w:br/>
      </w:r>
      <w:r w:rsidR="00B621ED">
        <w:rPr>
          <w:rStyle w:val="longtext"/>
          <w:color w:val="000000"/>
          <w:lang w:val="fr-FR"/>
        </w:rPr>
        <w:t xml:space="preserve">    </w:t>
      </w:r>
      <w:r w:rsidRPr="00AF3DEE">
        <w:rPr>
          <w:rStyle w:val="longtext"/>
          <w:color w:val="000000"/>
          <w:lang w:val="fr-FR"/>
        </w:rPr>
        <w:t xml:space="preserve">7.1.3 Impression d'un rapport d'étalonnage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Pr="00AF3DEE">
        <w:rPr>
          <w:rStyle w:val="longtext"/>
          <w:color w:val="000000"/>
          <w:lang w:val="fr-FR"/>
        </w:rPr>
        <w:t>38</w:t>
      </w:r>
      <w:r w:rsidR="00B621ED">
        <w:rPr>
          <w:rStyle w:val="longtext"/>
          <w:color w:val="000000"/>
          <w:lang w:val="fr-FR"/>
        </w:rPr>
        <w:t xml:space="preserve"> </w:t>
      </w:r>
    </w:p>
    <w:p w:rsidR="00B835D2" w:rsidRDefault="001B3791" w:rsidP="00B621ED">
      <w:pPr>
        <w:ind w:left="720" w:hanging="75"/>
        <w:rPr>
          <w:rStyle w:val="longtext"/>
          <w:color w:val="000000"/>
          <w:lang w:val="fr-FR"/>
        </w:rPr>
      </w:pPr>
      <w:r w:rsidRPr="00B835D2">
        <w:rPr>
          <w:rStyle w:val="longtext"/>
          <w:b/>
          <w:color w:val="000000"/>
          <w:lang w:val="fr-FR"/>
        </w:rPr>
        <w:t>7.2 NETTOYAGE</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Pr="00AF3DEE">
        <w:rPr>
          <w:rStyle w:val="longtext"/>
          <w:color w:val="000000"/>
          <w:lang w:val="fr-FR"/>
        </w:rPr>
        <w:t xml:space="preserve"> 40</w:t>
      </w:r>
      <w:r w:rsidR="00B621ED">
        <w:rPr>
          <w:rStyle w:val="longtext"/>
          <w:color w:val="000000"/>
          <w:lang w:val="fr-FR"/>
        </w:rPr>
        <w:t xml:space="preserve"> </w:t>
      </w:r>
      <w:r w:rsidRPr="00AF3DEE">
        <w:rPr>
          <w:rFonts w:ascii="Arial" w:hAnsi="Arial" w:cs="Arial"/>
          <w:color w:val="000000"/>
          <w:lang w:val="fr-FR"/>
        </w:rPr>
        <w:br/>
      </w:r>
      <w:r w:rsidR="00B621ED">
        <w:rPr>
          <w:rStyle w:val="longtext"/>
          <w:color w:val="000000"/>
          <w:lang w:val="fr-FR"/>
        </w:rPr>
        <w:t xml:space="preserve">   </w:t>
      </w:r>
      <w:r w:rsidRPr="00AF3DEE">
        <w:rPr>
          <w:rStyle w:val="longtext"/>
          <w:color w:val="000000"/>
          <w:lang w:val="fr-FR"/>
        </w:rPr>
        <w:t xml:space="preserve">7.2.1 Nettoyage de l'unité principale de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Pr="00AF3DEE">
        <w:rPr>
          <w:rStyle w:val="longtext"/>
          <w:color w:val="000000"/>
          <w:lang w:val="fr-FR"/>
        </w:rPr>
        <w:t>41</w:t>
      </w:r>
      <w:r w:rsidR="00B621ED">
        <w:rPr>
          <w:rStyle w:val="longtext"/>
          <w:color w:val="000000"/>
          <w:lang w:val="fr-FR"/>
        </w:rPr>
        <w:t xml:space="preserve"> </w:t>
      </w:r>
      <w:r w:rsidRPr="00AF3DEE">
        <w:rPr>
          <w:rFonts w:ascii="Arial" w:hAnsi="Arial" w:cs="Arial"/>
          <w:color w:val="000000"/>
          <w:lang w:val="fr-FR"/>
        </w:rPr>
        <w:br/>
      </w:r>
      <w:r w:rsidR="00B621ED">
        <w:rPr>
          <w:rStyle w:val="longtext"/>
          <w:color w:val="000000"/>
          <w:lang w:val="fr-FR"/>
        </w:rPr>
        <w:t xml:space="preserve">   </w:t>
      </w:r>
      <w:r w:rsidRPr="00AF3DEE">
        <w:rPr>
          <w:rStyle w:val="longtext"/>
          <w:color w:val="000000"/>
          <w:lang w:val="fr-FR"/>
        </w:rPr>
        <w:t>7.2.2 Nettoyage de l'écran tactile</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Pr="00AF3DEE">
        <w:rPr>
          <w:rStyle w:val="longtext"/>
          <w:color w:val="000000"/>
          <w:lang w:val="fr-FR"/>
        </w:rPr>
        <w:t xml:space="preserve"> 41</w:t>
      </w:r>
      <w:r w:rsidR="00B621ED">
        <w:rPr>
          <w:rStyle w:val="longtext"/>
          <w:color w:val="000000"/>
          <w:lang w:val="fr-FR"/>
        </w:rPr>
        <w:t xml:space="preserve"> </w:t>
      </w:r>
      <w:r w:rsidRPr="00AF3DEE">
        <w:rPr>
          <w:rFonts w:ascii="Arial" w:hAnsi="Arial" w:cs="Arial"/>
          <w:color w:val="000000"/>
          <w:lang w:val="fr-FR"/>
        </w:rPr>
        <w:br/>
      </w:r>
      <w:r w:rsidR="00B621ED">
        <w:rPr>
          <w:rStyle w:val="longtext"/>
          <w:color w:val="000000"/>
          <w:lang w:val="fr-FR"/>
        </w:rPr>
        <w:t xml:space="preserve">   </w:t>
      </w:r>
      <w:r w:rsidRPr="00AF3DEE">
        <w:rPr>
          <w:rStyle w:val="longtext"/>
          <w:color w:val="000000"/>
          <w:lang w:val="fr-FR"/>
        </w:rPr>
        <w:t xml:space="preserve">7.2.3 Nettoyage de l'Assemblée capteur de débit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Pr="00AF3DEE">
        <w:rPr>
          <w:rStyle w:val="longtext"/>
          <w:color w:val="000000"/>
          <w:lang w:val="fr-FR"/>
        </w:rPr>
        <w:t>41</w:t>
      </w:r>
      <w:r w:rsidR="00B621ED">
        <w:rPr>
          <w:rStyle w:val="longtext"/>
          <w:color w:val="000000"/>
          <w:lang w:val="fr-FR"/>
        </w:rPr>
        <w:t xml:space="preserve"> </w:t>
      </w:r>
      <w:r w:rsidRPr="00AF3DEE">
        <w:rPr>
          <w:rFonts w:ascii="Arial" w:hAnsi="Arial" w:cs="Arial"/>
          <w:color w:val="000000"/>
          <w:lang w:val="fr-FR"/>
        </w:rPr>
        <w:br/>
      </w:r>
      <w:r w:rsidR="00B621ED">
        <w:rPr>
          <w:rStyle w:val="longtext"/>
          <w:color w:val="000000"/>
          <w:lang w:val="fr-FR"/>
        </w:rPr>
        <w:t xml:space="preserve">   </w:t>
      </w:r>
      <w:r w:rsidRPr="00AF3DEE">
        <w:rPr>
          <w:rStyle w:val="longtext"/>
          <w:color w:val="000000"/>
          <w:lang w:val="fr-FR"/>
        </w:rPr>
        <w:t xml:space="preserve">7.2.4 Nettoyage de la tête d'impression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w:t>
      </w:r>
      <w:r w:rsidRPr="00AF3DEE">
        <w:rPr>
          <w:rStyle w:val="longtext"/>
          <w:color w:val="000000"/>
          <w:lang w:val="fr-FR"/>
        </w:rPr>
        <w:t>41</w:t>
      </w:r>
      <w:r w:rsidR="00B621ED">
        <w:rPr>
          <w:rStyle w:val="longtext"/>
          <w:color w:val="000000"/>
          <w:lang w:val="fr-FR"/>
        </w:rPr>
        <w:t xml:space="preserve"> </w:t>
      </w:r>
      <w:r w:rsidRPr="00AF3DEE">
        <w:rPr>
          <w:rFonts w:ascii="Arial" w:hAnsi="Arial" w:cs="Arial"/>
          <w:color w:val="000000"/>
          <w:lang w:val="fr-FR"/>
        </w:rPr>
        <w:br/>
      </w:r>
      <w:r w:rsidR="00B621ED">
        <w:rPr>
          <w:rStyle w:val="longtext"/>
          <w:color w:val="000000"/>
          <w:lang w:val="fr-FR"/>
        </w:rPr>
        <w:t xml:space="preserve">   </w:t>
      </w:r>
      <w:r w:rsidRPr="00AF3DEE">
        <w:rPr>
          <w:rStyle w:val="longtext"/>
          <w:color w:val="000000"/>
          <w:lang w:val="fr-FR"/>
        </w:rPr>
        <w:t>7.2.5 retirer le tube de</w:t>
      </w:r>
      <w:r w:rsidR="00B621ED">
        <w:rPr>
          <w:rStyle w:val="longtext"/>
          <w:color w:val="000000"/>
          <w:lang w:val="fr-FR"/>
        </w:rPr>
        <w:t xml:space="preserve"> </w:t>
      </w:r>
      <w:r w:rsidRPr="00AF3DEE">
        <w:rPr>
          <w:rStyle w:val="longtext"/>
          <w:color w:val="000000"/>
          <w:lang w:val="fr-FR"/>
        </w:rPr>
        <w:t xml:space="preserve"> </w:t>
      </w:r>
      <w:proofErr w:type="spellStart"/>
      <w:r w:rsidRPr="00AF3DEE">
        <w:rPr>
          <w:rStyle w:val="longtext"/>
          <w:color w:val="000000"/>
          <w:lang w:val="fr-FR"/>
        </w:rPr>
        <w:t>Pneumotach</w:t>
      </w:r>
      <w:proofErr w:type="spellEnd"/>
      <w:r w:rsidRPr="00AF3DEE">
        <w:rPr>
          <w:rStyle w:val="longtext"/>
          <w:color w:val="000000"/>
          <w:lang w:val="fr-FR"/>
        </w:rPr>
        <w:t xml:space="preserve"> </w:t>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r>
      <w:r w:rsidR="00B621ED">
        <w:rPr>
          <w:rStyle w:val="longtext"/>
          <w:color w:val="000000"/>
          <w:lang w:val="fr-FR"/>
        </w:rPr>
        <w:tab/>
        <w:t xml:space="preserve">           42</w:t>
      </w:r>
      <w:r w:rsidRPr="00AF3DEE">
        <w:rPr>
          <w:rFonts w:ascii="Arial" w:hAnsi="Arial" w:cs="Arial"/>
          <w:color w:val="000000"/>
          <w:lang w:val="fr-FR"/>
        </w:rPr>
        <w:br/>
      </w:r>
      <w:r w:rsidR="00B621ED">
        <w:rPr>
          <w:rStyle w:val="longtext"/>
          <w:color w:val="000000"/>
          <w:lang w:val="fr-FR"/>
        </w:rPr>
        <w:t xml:space="preserve">   7.2.6 Nettoyage du tube </w:t>
      </w:r>
      <w:r w:rsidRPr="00AF3DEE">
        <w:rPr>
          <w:rStyle w:val="longtext"/>
          <w:color w:val="000000"/>
          <w:lang w:val="fr-FR"/>
        </w:rPr>
        <w:t xml:space="preserve"> </w:t>
      </w:r>
      <w:proofErr w:type="spellStart"/>
      <w:r w:rsidRPr="00AF3DEE">
        <w:rPr>
          <w:rStyle w:val="longtext"/>
          <w:color w:val="000000"/>
          <w:lang w:val="fr-FR"/>
        </w:rPr>
        <w:t>Pneumotach</w:t>
      </w:r>
      <w:proofErr w:type="spellEnd"/>
      <w:r w:rsidRPr="00AF3DEE">
        <w:rPr>
          <w:rStyle w:val="longtext"/>
          <w:color w:val="000000"/>
          <w:lang w:val="fr-FR"/>
        </w:rPr>
        <w:t xml:space="preserve"> </w:t>
      </w:r>
    </w:p>
    <w:p w:rsidR="00B621ED" w:rsidRDefault="00B621ED" w:rsidP="00B621ED">
      <w:pPr>
        <w:ind w:left="720" w:hanging="75"/>
        <w:rPr>
          <w:rStyle w:val="longtext"/>
          <w:color w:val="000000"/>
          <w:lang w:val="fr-FR"/>
        </w:rPr>
      </w:pP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r>
      <w:r>
        <w:rPr>
          <w:rStyle w:val="longtext"/>
          <w:color w:val="000000"/>
          <w:lang w:val="fr-FR"/>
        </w:rPr>
        <w:tab/>
        <w:t xml:space="preserve">           42</w:t>
      </w:r>
      <w:r w:rsidR="001B3791" w:rsidRPr="00AF3DEE">
        <w:rPr>
          <w:rFonts w:ascii="Arial" w:hAnsi="Arial" w:cs="Arial"/>
          <w:color w:val="000000"/>
          <w:lang w:val="fr-FR"/>
        </w:rPr>
        <w:br/>
      </w:r>
      <w:r w:rsidR="001B3791" w:rsidRPr="00B835D2">
        <w:rPr>
          <w:rStyle w:val="longtext"/>
          <w:b/>
          <w:color w:val="000000"/>
          <w:lang w:val="fr-FR"/>
        </w:rPr>
        <w:t>7.3 DONNEES DE GESTION SUR LA CARTE</w:t>
      </w:r>
      <w:r w:rsidR="001B3791" w:rsidRPr="00AF3DEE">
        <w:rPr>
          <w:rStyle w:val="longtext"/>
          <w:color w:val="000000"/>
          <w:lang w:val="fr-FR"/>
        </w:rPr>
        <w:t xml:space="preserve"> MEMOIRE </w:t>
      </w:r>
      <w:r>
        <w:rPr>
          <w:rStyle w:val="longtext"/>
          <w:color w:val="000000"/>
          <w:lang w:val="fr-FR"/>
        </w:rPr>
        <w:t xml:space="preserve"> </w:t>
      </w:r>
      <w:r>
        <w:rPr>
          <w:rStyle w:val="longtext"/>
          <w:color w:val="000000"/>
          <w:lang w:val="fr-FR"/>
        </w:rPr>
        <w:tab/>
      </w:r>
      <w:r>
        <w:rPr>
          <w:rStyle w:val="longtext"/>
          <w:color w:val="000000"/>
          <w:lang w:val="fr-FR"/>
        </w:rPr>
        <w:tab/>
      </w:r>
      <w:r>
        <w:rPr>
          <w:rStyle w:val="longtext"/>
          <w:color w:val="000000"/>
          <w:lang w:val="fr-FR"/>
        </w:rPr>
        <w:tab/>
        <w:t xml:space="preserve">           </w:t>
      </w:r>
      <w:r w:rsidR="001B3791" w:rsidRPr="00AF3DEE">
        <w:rPr>
          <w:rStyle w:val="longtext"/>
          <w:color w:val="000000"/>
          <w:lang w:val="fr-FR"/>
        </w:rPr>
        <w:t>42</w:t>
      </w:r>
      <w:r>
        <w:rPr>
          <w:rStyle w:val="longtext"/>
          <w:color w:val="000000"/>
          <w:lang w:val="fr-FR"/>
        </w:rPr>
        <w:t xml:space="preserve"> </w:t>
      </w:r>
      <w:r w:rsidR="001B3791" w:rsidRPr="00AF3DEE">
        <w:rPr>
          <w:rFonts w:ascii="Arial" w:hAnsi="Arial" w:cs="Arial"/>
          <w:color w:val="000000"/>
          <w:lang w:val="fr-FR"/>
        </w:rPr>
        <w:br/>
      </w:r>
      <w:r>
        <w:rPr>
          <w:rStyle w:val="longtext"/>
          <w:color w:val="000000"/>
          <w:lang w:val="fr-FR"/>
        </w:rPr>
        <w:t xml:space="preserve">   </w:t>
      </w:r>
      <w:r w:rsidR="001B3791" w:rsidRPr="00AF3DEE">
        <w:rPr>
          <w:rStyle w:val="longtext"/>
          <w:color w:val="000000"/>
          <w:lang w:val="fr-FR"/>
        </w:rPr>
        <w:t xml:space="preserve">7.3.1 Vérification de l'état de la carte mémoire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w:t>
      </w:r>
      <w:r w:rsidR="001B3791" w:rsidRPr="00AF3DEE">
        <w:rPr>
          <w:rStyle w:val="longtext"/>
          <w:color w:val="000000"/>
          <w:lang w:val="fr-FR"/>
        </w:rPr>
        <w:t>4</w:t>
      </w:r>
      <w:r>
        <w:rPr>
          <w:rStyle w:val="longtext"/>
          <w:color w:val="000000"/>
          <w:lang w:val="fr-FR"/>
        </w:rPr>
        <w:t>3</w:t>
      </w:r>
      <w:r w:rsidR="001B3791" w:rsidRPr="00AF3DEE">
        <w:rPr>
          <w:rFonts w:ascii="Arial" w:hAnsi="Arial" w:cs="Arial"/>
          <w:color w:val="000000"/>
          <w:lang w:val="fr-FR"/>
        </w:rPr>
        <w:br/>
      </w:r>
      <w:r>
        <w:rPr>
          <w:rStyle w:val="longtext"/>
          <w:color w:val="000000"/>
          <w:lang w:val="fr-FR"/>
        </w:rPr>
        <w:t xml:space="preserve">   </w:t>
      </w:r>
      <w:r w:rsidR="001B3791" w:rsidRPr="00AF3DEE">
        <w:rPr>
          <w:rStyle w:val="longtext"/>
          <w:color w:val="000000"/>
          <w:lang w:val="fr-FR"/>
        </w:rPr>
        <w:t xml:space="preserve">7.3.2 Suppression de données de la carte mémoire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w:t>
      </w:r>
      <w:r w:rsidR="001B3791" w:rsidRPr="00AF3DEE">
        <w:rPr>
          <w:rStyle w:val="longtext"/>
          <w:color w:val="000000"/>
          <w:lang w:val="fr-FR"/>
        </w:rPr>
        <w:t>43</w:t>
      </w:r>
      <w:r>
        <w:rPr>
          <w:rStyle w:val="longtext"/>
          <w:color w:val="000000"/>
          <w:lang w:val="fr-FR"/>
        </w:rPr>
        <w:t xml:space="preserve"> </w:t>
      </w:r>
      <w:r w:rsidR="001B3791" w:rsidRPr="00AF3DEE">
        <w:rPr>
          <w:rStyle w:val="longtext"/>
          <w:color w:val="000000"/>
          <w:lang w:val="fr-FR"/>
        </w:rPr>
        <w:t xml:space="preserve"> </w:t>
      </w:r>
      <w:r w:rsidR="001B3791" w:rsidRPr="00AF3DEE">
        <w:rPr>
          <w:rFonts w:ascii="Arial" w:hAnsi="Arial" w:cs="Arial"/>
          <w:color w:val="000000"/>
          <w:lang w:val="fr-FR"/>
        </w:rPr>
        <w:br/>
      </w:r>
      <w:r>
        <w:rPr>
          <w:rStyle w:val="longtext"/>
          <w:color w:val="000000"/>
          <w:lang w:val="fr-FR"/>
        </w:rPr>
        <w:t xml:space="preserve">   </w:t>
      </w:r>
      <w:r w:rsidR="001B3791" w:rsidRPr="00AF3DEE">
        <w:rPr>
          <w:rStyle w:val="longtext"/>
          <w:color w:val="000000"/>
          <w:lang w:val="fr-FR"/>
        </w:rPr>
        <w:t xml:space="preserve">7.3.3 Effacement de la carte mémoire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w:t>
      </w:r>
      <w:r w:rsidR="001B3791" w:rsidRPr="00AF3DEE">
        <w:rPr>
          <w:rStyle w:val="longtext"/>
          <w:color w:val="000000"/>
          <w:lang w:val="fr-FR"/>
        </w:rPr>
        <w:t>44</w:t>
      </w:r>
    </w:p>
    <w:p w:rsidR="00B621ED" w:rsidRDefault="001B3791" w:rsidP="00B621ED">
      <w:pPr>
        <w:rPr>
          <w:rStyle w:val="longtext"/>
          <w:color w:val="000000"/>
          <w:lang w:val="fr-FR"/>
        </w:rPr>
      </w:pPr>
      <w:r w:rsidRPr="00B835D2">
        <w:rPr>
          <w:rStyle w:val="longtext"/>
          <w:b/>
          <w:color w:val="000000"/>
          <w:lang w:val="fr-FR"/>
        </w:rPr>
        <w:t xml:space="preserve">8 </w:t>
      </w:r>
      <w:r w:rsidR="00B835D2">
        <w:rPr>
          <w:rStyle w:val="longtext"/>
          <w:b/>
          <w:color w:val="000000"/>
          <w:lang w:val="fr-FR"/>
        </w:rPr>
        <w:t xml:space="preserve">        </w:t>
      </w:r>
      <w:r w:rsidRPr="00B835D2">
        <w:rPr>
          <w:rStyle w:val="longtext"/>
          <w:b/>
          <w:color w:val="000000"/>
          <w:lang w:val="fr-FR"/>
        </w:rPr>
        <w:t>Interface PC</w:t>
      </w:r>
      <w:r w:rsidRPr="00AF3DEE">
        <w:rPr>
          <w:rStyle w:val="longtext"/>
          <w:color w:val="000000"/>
          <w:lang w:val="fr-FR"/>
        </w:rPr>
        <w:t xml:space="preserve">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w:t>
      </w:r>
      <w:r w:rsidRPr="00AF3DEE">
        <w:rPr>
          <w:rStyle w:val="longtext"/>
          <w:color w:val="000000"/>
          <w:lang w:val="fr-FR"/>
        </w:rPr>
        <w:t>45</w:t>
      </w:r>
      <w:r w:rsidR="00B621ED">
        <w:rPr>
          <w:rStyle w:val="longtext"/>
          <w:color w:val="000000"/>
          <w:lang w:val="fr-FR"/>
        </w:rPr>
        <w:t xml:space="preserve"> </w:t>
      </w:r>
    </w:p>
    <w:p w:rsidR="00B835D2" w:rsidRDefault="001B3791" w:rsidP="0008371A">
      <w:pPr>
        <w:ind w:left="645"/>
        <w:rPr>
          <w:rStyle w:val="longtext"/>
          <w:color w:val="000000"/>
          <w:lang w:val="fr-FR"/>
        </w:rPr>
      </w:pPr>
      <w:r w:rsidRPr="00AF3DEE">
        <w:rPr>
          <w:rStyle w:val="longtext"/>
          <w:color w:val="000000"/>
          <w:lang w:val="fr-FR"/>
        </w:rPr>
        <w:t>8,1 configuration éte</w:t>
      </w:r>
      <w:r w:rsidR="00B621ED">
        <w:rPr>
          <w:rStyle w:val="longtext"/>
          <w:color w:val="000000"/>
          <w:lang w:val="fr-FR"/>
        </w:rPr>
        <w:t xml:space="preserve">ndue UTILISATION DU PROGRAMME </w:t>
      </w:r>
      <w:r w:rsidRPr="00AF3DEE">
        <w:rPr>
          <w:rStyle w:val="longtext"/>
          <w:color w:val="000000"/>
          <w:lang w:val="fr-FR"/>
        </w:rPr>
        <w:t xml:space="preserve">CONFIGURATEUR </w:t>
      </w:r>
      <w:r w:rsidR="0008371A">
        <w:rPr>
          <w:rStyle w:val="longtext"/>
          <w:color w:val="000000"/>
          <w:lang w:val="fr-FR"/>
        </w:rPr>
        <w:t xml:space="preserve">        </w:t>
      </w:r>
      <w:r w:rsidR="00B621ED">
        <w:rPr>
          <w:rStyle w:val="longtext"/>
          <w:color w:val="000000"/>
          <w:lang w:val="fr-FR"/>
        </w:rPr>
        <w:t>45</w:t>
      </w:r>
      <w:r w:rsidRPr="00AF3DEE">
        <w:rPr>
          <w:rFonts w:ascii="Arial" w:hAnsi="Arial" w:cs="Arial"/>
          <w:color w:val="000000"/>
          <w:lang w:val="fr-FR"/>
        </w:rPr>
        <w:br/>
      </w:r>
      <w:r w:rsidR="00B621ED">
        <w:rPr>
          <w:rStyle w:val="longtext"/>
          <w:color w:val="000000"/>
          <w:lang w:val="fr-FR"/>
        </w:rPr>
        <w:t xml:space="preserve">    </w:t>
      </w:r>
      <w:r w:rsidRPr="00AF3DEE">
        <w:rPr>
          <w:rStyle w:val="longtext"/>
          <w:color w:val="000000"/>
          <w:lang w:val="fr-FR"/>
        </w:rPr>
        <w:t>8.1.1 Accès aux options de configuration étendues</w:t>
      </w:r>
      <w:r w:rsidR="0008371A">
        <w:rPr>
          <w:rStyle w:val="longtext"/>
          <w:color w:val="000000"/>
          <w:lang w:val="fr-FR"/>
        </w:rPr>
        <w:t xml:space="preserve">                                                           </w:t>
      </w:r>
      <w:r w:rsidRPr="00AF3DEE">
        <w:rPr>
          <w:rStyle w:val="longtext"/>
          <w:color w:val="000000"/>
          <w:lang w:val="fr-FR"/>
        </w:rPr>
        <w:t xml:space="preserve"> 45</w:t>
      </w:r>
      <w:r w:rsidR="00B621ED">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8.2 TRANSFERT DE DONNÉES SUR LE LOGI</w:t>
      </w:r>
      <w:r w:rsidR="00B621ED">
        <w:rPr>
          <w:rStyle w:val="longtext"/>
          <w:color w:val="000000"/>
          <w:lang w:val="fr-FR"/>
        </w:rPr>
        <w:t xml:space="preserve">CIEL SPIROMETRIE KOKO PFT </w:t>
      </w:r>
      <w:r w:rsidR="0008371A">
        <w:rPr>
          <w:rStyle w:val="longtext"/>
          <w:color w:val="000000"/>
          <w:lang w:val="fr-FR"/>
        </w:rPr>
        <w:t xml:space="preserve">       </w:t>
      </w:r>
      <w:r w:rsidR="00B621ED">
        <w:rPr>
          <w:rStyle w:val="longtext"/>
          <w:color w:val="000000"/>
          <w:lang w:val="fr-FR"/>
        </w:rPr>
        <w:t>47</w:t>
      </w:r>
      <w:r w:rsidRPr="00AF3DEE">
        <w:rPr>
          <w:rStyle w:val="longtext"/>
          <w:color w:val="000000"/>
          <w:lang w:val="fr-FR"/>
        </w:rPr>
        <w:t xml:space="preserve"> </w:t>
      </w:r>
      <w:r w:rsidRPr="00AF3DEE">
        <w:rPr>
          <w:rFonts w:ascii="Arial" w:hAnsi="Arial" w:cs="Arial"/>
          <w:color w:val="000000"/>
          <w:lang w:val="fr-FR"/>
        </w:rPr>
        <w:br/>
      </w:r>
      <w:r w:rsidR="00B621ED">
        <w:rPr>
          <w:rStyle w:val="longtext"/>
          <w:color w:val="000000"/>
          <w:lang w:val="fr-FR"/>
        </w:rPr>
        <w:t xml:space="preserve">Annexe A </w:t>
      </w:r>
      <w:r w:rsidR="0008371A">
        <w:rPr>
          <w:rStyle w:val="longtext"/>
          <w:color w:val="000000"/>
          <w:lang w:val="fr-FR"/>
        </w:rPr>
        <w:t>–</w:t>
      </w:r>
      <w:r w:rsidR="00B621ED">
        <w:rPr>
          <w:rStyle w:val="longtext"/>
          <w:color w:val="000000"/>
          <w:lang w:val="fr-FR"/>
        </w:rPr>
        <w:t xml:space="preserve"> Dépannage</w:t>
      </w:r>
      <w:r w:rsidR="0008371A">
        <w:rPr>
          <w:rStyle w:val="longtext"/>
          <w:color w:val="000000"/>
          <w:lang w:val="fr-FR"/>
        </w:rPr>
        <w:t xml:space="preserve">                                                                                                         </w:t>
      </w:r>
      <w:r w:rsidR="00B621ED">
        <w:rPr>
          <w:rStyle w:val="longtext"/>
          <w:color w:val="000000"/>
          <w:lang w:val="fr-FR"/>
        </w:rPr>
        <w:t xml:space="preserve"> 48</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ANNEXE B </w:t>
      </w:r>
      <w:r w:rsidR="00B621ED">
        <w:rPr>
          <w:rStyle w:val="longtext"/>
          <w:color w:val="000000"/>
          <w:lang w:val="fr-FR"/>
        </w:rPr>
        <w:t xml:space="preserve">– </w:t>
      </w:r>
      <w:r w:rsidRPr="00AF3DEE">
        <w:rPr>
          <w:rStyle w:val="longtext"/>
          <w:color w:val="000000"/>
          <w:lang w:val="fr-FR"/>
        </w:rPr>
        <w:t xml:space="preserve"> GLOSSAIRE </w:t>
      </w:r>
      <w:r w:rsidR="0008371A">
        <w:rPr>
          <w:rStyle w:val="longtext"/>
          <w:color w:val="000000"/>
          <w:lang w:val="fr-FR"/>
        </w:rPr>
        <w:t xml:space="preserve">                                                                                                </w:t>
      </w:r>
      <w:r w:rsidR="00B621ED">
        <w:rPr>
          <w:rStyle w:val="longtext"/>
          <w:color w:val="000000"/>
          <w:lang w:val="fr-FR"/>
        </w:rPr>
        <w:t>51</w:t>
      </w:r>
      <w:r w:rsidRPr="00AF3DEE">
        <w:rPr>
          <w:rFonts w:ascii="Arial" w:hAnsi="Arial" w:cs="Arial"/>
          <w:color w:val="000000"/>
          <w:lang w:val="fr-FR"/>
        </w:rPr>
        <w:br/>
      </w:r>
      <w:r w:rsidRPr="00AF3DEE">
        <w:rPr>
          <w:rStyle w:val="longtext"/>
          <w:color w:val="000000"/>
          <w:lang w:val="fr-FR"/>
        </w:rPr>
        <w:t>ANNEXE C - PRÉV</w:t>
      </w:r>
      <w:r w:rsidR="00B621ED">
        <w:rPr>
          <w:rStyle w:val="longtext"/>
          <w:color w:val="000000"/>
          <w:lang w:val="fr-FR"/>
        </w:rPr>
        <w:t>ISIONS équations normales</w:t>
      </w:r>
      <w:r w:rsidR="0008371A">
        <w:rPr>
          <w:rStyle w:val="longtext"/>
          <w:color w:val="000000"/>
          <w:lang w:val="fr-FR"/>
        </w:rPr>
        <w:t xml:space="preserve">                                                                 </w:t>
      </w:r>
      <w:r w:rsidR="00B621ED">
        <w:rPr>
          <w:rStyle w:val="longtext"/>
          <w:color w:val="000000"/>
          <w:lang w:val="fr-FR"/>
        </w:rPr>
        <w:t xml:space="preserve"> 54</w:t>
      </w:r>
      <w:r w:rsidRPr="00AF3DEE">
        <w:rPr>
          <w:rStyle w:val="longtext"/>
          <w:color w:val="000000"/>
          <w:lang w:val="fr-FR"/>
        </w:rPr>
        <w:t xml:space="preserve"> </w:t>
      </w:r>
      <w:r w:rsidRPr="00AF3DEE">
        <w:rPr>
          <w:rFonts w:ascii="Arial" w:hAnsi="Arial" w:cs="Arial"/>
          <w:color w:val="000000"/>
          <w:lang w:val="fr-FR"/>
        </w:rPr>
        <w:br/>
      </w:r>
      <w:r w:rsidR="00B621ED">
        <w:rPr>
          <w:rStyle w:val="longtext"/>
          <w:color w:val="000000"/>
          <w:lang w:val="fr-FR"/>
        </w:rPr>
        <w:t xml:space="preserve">ANNEXE D - INTERPRETATION </w:t>
      </w:r>
      <w:r w:rsidR="0008371A">
        <w:rPr>
          <w:rStyle w:val="longtext"/>
          <w:color w:val="000000"/>
          <w:lang w:val="fr-FR"/>
        </w:rPr>
        <w:t xml:space="preserve">                                                                                      </w:t>
      </w:r>
      <w:r w:rsidR="00B621ED">
        <w:rPr>
          <w:rStyle w:val="longtext"/>
          <w:color w:val="000000"/>
          <w:lang w:val="fr-FR"/>
        </w:rPr>
        <w:t>65</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ANNEXE</w:t>
      </w:r>
      <w:r w:rsidR="00B621ED">
        <w:rPr>
          <w:rStyle w:val="longtext"/>
          <w:color w:val="000000"/>
          <w:lang w:val="fr-FR"/>
        </w:rPr>
        <w:t xml:space="preserve"> E - Exemples de rapports </w:t>
      </w:r>
      <w:r w:rsidR="0008371A">
        <w:rPr>
          <w:rStyle w:val="longtext"/>
          <w:color w:val="000000"/>
          <w:lang w:val="fr-FR"/>
        </w:rPr>
        <w:t xml:space="preserve">                                                                                     </w:t>
      </w:r>
      <w:r w:rsidR="00B621ED">
        <w:rPr>
          <w:rStyle w:val="longtext"/>
          <w:color w:val="000000"/>
          <w:lang w:val="fr-FR"/>
        </w:rPr>
        <w:t>66</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REFERENCES </w:t>
      </w:r>
      <w:r w:rsidR="00B621ED">
        <w:rPr>
          <w:rStyle w:val="longtext"/>
          <w:color w:val="000000"/>
          <w:lang w:val="fr-FR"/>
        </w:rPr>
        <w:t xml:space="preserve"> </w:t>
      </w:r>
      <w:r w:rsidRPr="00AF3DEE">
        <w:rPr>
          <w:rStyle w:val="longtext"/>
          <w:color w:val="000000"/>
          <w:lang w:val="fr-FR"/>
        </w:rPr>
        <w:t xml:space="preserve"> ANNEXE F </w:t>
      </w:r>
      <w:r w:rsidR="0008371A">
        <w:rPr>
          <w:rStyle w:val="longtext"/>
          <w:color w:val="000000"/>
          <w:lang w:val="fr-FR"/>
        </w:rPr>
        <w:t xml:space="preserve">                                                                                               </w:t>
      </w:r>
      <w:r w:rsidR="00B621ED">
        <w:rPr>
          <w:rStyle w:val="longtext"/>
          <w:color w:val="000000"/>
          <w:lang w:val="fr-FR"/>
        </w:rPr>
        <w:t>69</w:t>
      </w:r>
      <w:r w:rsidRPr="00AF3DEE">
        <w:rPr>
          <w:rFonts w:ascii="Arial" w:hAnsi="Arial" w:cs="Arial"/>
          <w:color w:val="000000"/>
          <w:lang w:val="fr-FR"/>
        </w:rPr>
        <w:br/>
      </w:r>
      <w:r w:rsidR="00B621ED">
        <w:rPr>
          <w:rStyle w:val="longtext"/>
          <w:color w:val="000000"/>
          <w:lang w:val="fr-FR"/>
        </w:rPr>
        <w:t xml:space="preserve">ANNEXE G - MESSAGES </w:t>
      </w:r>
      <w:r w:rsidR="0008371A">
        <w:rPr>
          <w:rStyle w:val="longtext"/>
          <w:color w:val="000000"/>
          <w:lang w:val="fr-FR"/>
        </w:rPr>
        <w:t xml:space="preserve">                                                                                                  </w:t>
      </w:r>
      <w:r w:rsidR="00B621ED">
        <w:rPr>
          <w:rStyle w:val="longtext"/>
          <w:color w:val="000000"/>
          <w:lang w:val="fr-FR"/>
        </w:rPr>
        <w:t>70</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9 INDEX </w:t>
      </w:r>
      <w:r w:rsidR="0008371A">
        <w:rPr>
          <w:rStyle w:val="longtext"/>
          <w:color w:val="000000"/>
          <w:lang w:val="fr-FR"/>
        </w:rPr>
        <w:t xml:space="preserve">                                                                                                                               </w:t>
      </w:r>
      <w:r w:rsidRPr="00AF3DEE">
        <w:rPr>
          <w:rStyle w:val="longtext"/>
          <w:color w:val="000000"/>
          <w:lang w:val="fr-FR"/>
        </w:rPr>
        <w:t>73</w:t>
      </w:r>
      <w:r w:rsidRPr="00AF3DEE">
        <w:rPr>
          <w:rFonts w:ascii="Arial" w:hAnsi="Arial" w:cs="Arial"/>
          <w:color w:val="000000"/>
          <w:lang w:val="fr-FR"/>
        </w:rPr>
        <w:br/>
      </w:r>
      <w:r w:rsidRPr="00AF3DEE">
        <w:rPr>
          <w:rFonts w:ascii="Arial" w:hAnsi="Arial" w:cs="Arial"/>
          <w:color w:val="000000"/>
          <w:lang w:val="fr-FR"/>
        </w:rPr>
        <w:lastRenderedPageBreak/>
        <w:br/>
      </w:r>
      <w:r w:rsidRPr="00B835D2">
        <w:rPr>
          <w:rStyle w:val="longtext"/>
          <w:b/>
          <w:color w:val="000000"/>
          <w:sz w:val="28"/>
          <w:szCs w:val="28"/>
          <w:lang w:val="fr-FR"/>
        </w:rPr>
        <w:t>Table des figures</w:t>
      </w:r>
      <w:r w:rsidRPr="00AF3DEE">
        <w:rPr>
          <w:rStyle w:val="longtext"/>
          <w:color w:val="000000"/>
          <w:lang w:val="fr-FR"/>
        </w:rPr>
        <w:t xml:space="preserve"> </w:t>
      </w:r>
    </w:p>
    <w:p w:rsidR="001B3791" w:rsidRPr="00B621ED" w:rsidRDefault="001B3791" w:rsidP="0008371A">
      <w:pPr>
        <w:ind w:left="645"/>
        <w:rPr>
          <w:color w:val="000000"/>
          <w:lang w:val="fr-FR"/>
        </w:rPr>
      </w:pPr>
      <w:r w:rsidRPr="00AF3DEE">
        <w:rPr>
          <w:rFonts w:ascii="Arial" w:hAnsi="Arial" w:cs="Arial"/>
          <w:color w:val="000000"/>
          <w:lang w:val="fr-FR"/>
        </w:rPr>
        <w:br/>
      </w:r>
      <w:r w:rsidRPr="00AF3DEE">
        <w:rPr>
          <w:rStyle w:val="longtext"/>
          <w:color w:val="000000"/>
          <w:lang w:val="fr-FR"/>
        </w:rPr>
        <w:t xml:space="preserve">Figure 1 - Pièces Légende </w:t>
      </w:r>
      <w:proofErr w:type="spellStart"/>
      <w:r w:rsidRPr="00AF3DEE">
        <w:rPr>
          <w:rStyle w:val="longtext"/>
          <w:color w:val="000000"/>
          <w:lang w:val="fr-FR"/>
        </w:rPr>
        <w:t>KoKo</w:t>
      </w:r>
      <w:proofErr w:type="spellEnd"/>
      <w:r w:rsidRPr="00AF3DEE">
        <w:rPr>
          <w:rStyle w:val="longtext"/>
          <w:color w:val="000000"/>
          <w:lang w:val="fr-FR"/>
        </w:rPr>
        <w:t xml:space="preserve">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Pr="00AF3DEE">
        <w:rPr>
          <w:rStyle w:val="longtext"/>
          <w:color w:val="000000"/>
          <w:lang w:val="fr-FR"/>
        </w:rPr>
        <w:t xml:space="preserve">7 </w:t>
      </w:r>
      <w:r w:rsidRPr="00AF3DEE">
        <w:rPr>
          <w:rFonts w:ascii="Arial" w:hAnsi="Arial" w:cs="Arial"/>
          <w:color w:val="000000"/>
          <w:lang w:val="fr-FR"/>
        </w:rPr>
        <w:br/>
      </w:r>
      <w:r w:rsidR="0008371A">
        <w:rPr>
          <w:rStyle w:val="longtext"/>
          <w:color w:val="000000"/>
          <w:lang w:val="fr-FR"/>
        </w:rPr>
        <w:t>Figure 2 au</w:t>
      </w:r>
      <w:r w:rsidRPr="00AF3DEE">
        <w:rPr>
          <w:rStyle w:val="longtext"/>
          <w:color w:val="000000"/>
          <w:lang w:val="fr-FR"/>
        </w:rPr>
        <w:t xml:space="preserve"> câble du combiné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8</w:t>
      </w:r>
      <w:r w:rsidRPr="00AF3DEE">
        <w:rPr>
          <w:rFonts w:ascii="Arial" w:hAnsi="Arial" w:cs="Arial"/>
          <w:color w:val="000000"/>
          <w:lang w:val="fr-FR"/>
        </w:rPr>
        <w:br/>
      </w:r>
      <w:r w:rsidRPr="00AF3DEE">
        <w:rPr>
          <w:rStyle w:val="longtext"/>
          <w:color w:val="000000"/>
          <w:lang w:val="fr-FR"/>
        </w:rPr>
        <w:t>Figure 3 - Alimentation externe</w:t>
      </w:r>
      <w:r w:rsidR="0008371A">
        <w:rPr>
          <w:rStyle w:val="longtext"/>
          <w:color w:val="000000"/>
          <w:lang w:val="fr-FR"/>
        </w:rPr>
        <w:t xml:space="preserve">                                                                                               </w:t>
      </w:r>
      <w:r w:rsidRPr="00AF3DEE">
        <w:rPr>
          <w:rStyle w:val="longtext"/>
          <w:color w:val="000000"/>
          <w:lang w:val="fr-FR"/>
        </w:rPr>
        <w:t xml:space="preserve">8 </w:t>
      </w:r>
      <w:r w:rsidRPr="00AF3DEE">
        <w:rPr>
          <w:rFonts w:ascii="Arial" w:hAnsi="Arial" w:cs="Arial"/>
          <w:color w:val="000000"/>
          <w:lang w:val="fr-FR"/>
        </w:rPr>
        <w:br/>
      </w:r>
      <w:r w:rsidRPr="00AF3DEE">
        <w:rPr>
          <w:rStyle w:val="longtext"/>
          <w:color w:val="000000"/>
          <w:lang w:val="fr-FR"/>
        </w:rPr>
        <w:t xml:space="preserve">Figure 4 - </w:t>
      </w:r>
      <w:proofErr w:type="spellStart"/>
      <w:r w:rsidRPr="00AF3DEE">
        <w:rPr>
          <w:rStyle w:val="longtext"/>
          <w:color w:val="000000"/>
          <w:lang w:val="fr-FR"/>
        </w:rPr>
        <w:t>Parallel</w:t>
      </w:r>
      <w:proofErr w:type="spellEnd"/>
      <w:r w:rsidRPr="00AF3DEE">
        <w:rPr>
          <w:rStyle w:val="longtext"/>
          <w:color w:val="000000"/>
          <w:lang w:val="fr-FR"/>
        </w:rPr>
        <w:t xml:space="preserve"> Printer Voir Compatible arrière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Pr="00AF3DEE">
        <w:rPr>
          <w:rStyle w:val="longtext"/>
          <w:color w:val="000000"/>
          <w:lang w:val="fr-FR"/>
        </w:rPr>
        <w:t xml:space="preserve">9 </w:t>
      </w:r>
      <w:r w:rsidRPr="00AF3DEE">
        <w:rPr>
          <w:rFonts w:ascii="Arial" w:hAnsi="Arial" w:cs="Arial"/>
          <w:color w:val="000000"/>
          <w:lang w:val="fr-FR"/>
        </w:rPr>
        <w:br/>
      </w:r>
      <w:r w:rsidRPr="00AF3DEE">
        <w:rPr>
          <w:rStyle w:val="longtext"/>
          <w:color w:val="000000"/>
          <w:lang w:val="fr-FR"/>
        </w:rPr>
        <w:t xml:space="preserve">Figure 5 - Imprimante USB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Compatible arrière Vue</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Pr="00AF3DEE">
        <w:rPr>
          <w:rStyle w:val="longtext"/>
          <w:color w:val="000000"/>
          <w:lang w:val="fr-FR"/>
        </w:rPr>
        <w:t xml:space="preserve"> 9 </w:t>
      </w:r>
      <w:r w:rsidRPr="00AF3DEE">
        <w:rPr>
          <w:rFonts w:ascii="Arial" w:hAnsi="Arial" w:cs="Arial"/>
          <w:color w:val="000000"/>
          <w:lang w:val="fr-FR"/>
        </w:rPr>
        <w:br/>
      </w:r>
      <w:r w:rsidRPr="00AF3DEE">
        <w:rPr>
          <w:rStyle w:val="longtext"/>
          <w:color w:val="000000"/>
          <w:lang w:val="fr-FR"/>
        </w:rPr>
        <w:t xml:space="preserve">Figure 6 - Date de sortie capot de l'imprimante sur le bouton </w:t>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w:t>
      </w:r>
      <w:r w:rsidRPr="00AF3DEE">
        <w:rPr>
          <w:rStyle w:val="longtext"/>
          <w:color w:val="000000"/>
          <w:lang w:val="fr-FR"/>
        </w:rPr>
        <w:t xml:space="preserve">10 </w:t>
      </w:r>
      <w:r w:rsidRPr="00AF3DEE">
        <w:rPr>
          <w:rFonts w:ascii="Arial" w:hAnsi="Arial" w:cs="Arial"/>
          <w:color w:val="000000"/>
          <w:lang w:val="fr-FR"/>
        </w:rPr>
        <w:br/>
      </w:r>
      <w:r w:rsidR="0008371A">
        <w:rPr>
          <w:rStyle w:val="longtext"/>
          <w:color w:val="000000"/>
          <w:lang w:val="fr-FR"/>
        </w:rPr>
        <w:t>Figure 7-</w:t>
      </w:r>
      <w:r w:rsidRPr="00AF3DEE">
        <w:rPr>
          <w:rStyle w:val="longtext"/>
          <w:color w:val="000000"/>
          <w:lang w:val="fr-FR"/>
        </w:rPr>
        <w:t xml:space="preserve">d'alimentation papier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11</w:t>
      </w:r>
      <w:r w:rsidRPr="00AF3DEE">
        <w:rPr>
          <w:rFonts w:ascii="Arial" w:hAnsi="Arial" w:cs="Arial"/>
          <w:color w:val="000000"/>
          <w:lang w:val="fr-FR"/>
        </w:rPr>
        <w:br/>
      </w:r>
      <w:r w:rsidRPr="00AF3DEE">
        <w:rPr>
          <w:rStyle w:val="longtext"/>
          <w:color w:val="000000"/>
          <w:lang w:val="fr-FR"/>
        </w:rPr>
        <w:t xml:space="preserve">Figure 8 - filtre attaché à la sonde de débit </w:t>
      </w:r>
      <w:r w:rsidR="0008371A">
        <w:rPr>
          <w:rStyle w:val="longtext"/>
          <w:color w:val="000000"/>
          <w:lang w:val="fr-FR"/>
        </w:rPr>
        <w:t xml:space="preserve">                                                                            </w:t>
      </w:r>
      <w:r w:rsidRPr="00AF3DEE">
        <w:rPr>
          <w:rStyle w:val="longtext"/>
          <w:color w:val="000000"/>
          <w:lang w:val="fr-FR"/>
        </w:rPr>
        <w:t xml:space="preserve">11 </w:t>
      </w:r>
      <w:r w:rsidRPr="00AF3DEE">
        <w:rPr>
          <w:rFonts w:ascii="Arial" w:hAnsi="Arial" w:cs="Arial"/>
          <w:color w:val="000000"/>
          <w:lang w:val="fr-FR"/>
        </w:rPr>
        <w:br/>
      </w:r>
      <w:r w:rsidRPr="00AF3DEE">
        <w:rPr>
          <w:rStyle w:val="longtext"/>
          <w:color w:val="000000"/>
          <w:lang w:val="fr-FR"/>
        </w:rPr>
        <w:t xml:space="preserve">Figure 9 - Écran principal test FVC </w:t>
      </w:r>
      <w:r w:rsidR="0008371A">
        <w:rPr>
          <w:rStyle w:val="longtext"/>
          <w:color w:val="000000"/>
          <w:lang w:val="fr-FR"/>
        </w:rPr>
        <w:t xml:space="preserve">                                                                                       </w:t>
      </w:r>
      <w:r w:rsidRPr="00AF3DEE">
        <w:rPr>
          <w:rStyle w:val="longtext"/>
          <w:color w:val="000000"/>
          <w:lang w:val="fr-FR"/>
        </w:rPr>
        <w:t xml:space="preserve">13 </w:t>
      </w:r>
      <w:r w:rsidRPr="00AF3DEE">
        <w:rPr>
          <w:rFonts w:ascii="Arial" w:hAnsi="Arial" w:cs="Arial"/>
          <w:color w:val="000000"/>
          <w:lang w:val="fr-FR"/>
        </w:rPr>
        <w:br/>
      </w:r>
      <w:r w:rsidRPr="00AF3DEE">
        <w:rPr>
          <w:rStyle w:val="longtext"/>
          <w:color w:val="000000"/>
          <w:lang w:val="fr-FR"/>
        </w:rPr>
        <w:t xml:space="preserve">Figure 10 - Configuration de l'écran 04/01 </w:t>
      </w:r>
      <w:r w:rsidR="0008371A">
        <w:rPr>
          <w:rStyle w:val="longtext"/>
          <w:color w:val="000000"/>
          <w:lang w:val="fr-FR"/>
        </w:rPr>
        <w:t xml:space="preserve">                                                                            </w:t>
      </w:r>
      <w:r w:rsidRPr="00AF3DEE">
        <w:rPr>
          <w:rStyle w:val="longtext"/>
          <w:color w:val="000000"/>
          <w:lang w:val="fr-FR"/>
        </w:rPr>
        <w:t xml:space="preserve">14 </w:t>
      </w:r>
      <w:r w:rsidRPr="00AF3DEE">
        <w:rPr>
          <w:rFonts w:ascii="Arial" w:hAnsi="Arial" w:cs="Arial"/>
          <w:color w:val="000000"/>
          <w:lang w:val="fr-FR"/>
        </w:rPr>
        <w:br/>
      </w:r>
      <w:r w:rsidRPr="00AF3DEE">
        <w:rPr>
          <w:rStyle w:val="longtext"/>
          <w:color w:val="000000"/>
          <w:lang w:val="fr-FR"/>
        </w:rPr>
        <w:t xml:space="preserve">Figure 11 - Configuration de l'écran 4.2 </w:t>
      </w:r>
      <w:r w:rsidR="0008371A">
        <w:rPr>
          <w:rStyle w:val="longtext"/>
          <w:color w:val="000000"/>
          <w:lang w:val="fr-FR"/>
        </w:rPr>
        <w:t xml:space="preserve">                                                                                </w:t>
      </w:r>
      <w:r w:rsidRPr="00AF3DEE">
        <w:rPr>
          <w:rStyle w:val="longtext"/>
          <w:color w:val="000000"/>
          <w:lang w:val="fr-FR"/>
        </w:rPr>
        <w:t xml:space="preserve">14 </w:t>
      </w:r>
      <w:r w:rsidRPr="00AF3DEE">
        <w:rPr>
          <w:rFonts w:ascii="Arial" w:hAnsi="Arial" w:cs="Arial"/>
          <w:color w:val="000000"/>
          <w:lang w:val="fr-FR"/>
        </w:rPr>
        <w:br/>
      </w:r>
      <w:r w:rsidRPr="00AF3DEE">
        <w:rPr>
          <w:rStyle w:val="longtext"/>
          <w:color w:val="000000"/>
          <w:lang w:val="fr-FR"/>
        </w:rPr>
        <w:t xml:space="preserve">Figure 12 - Configuration de l'écran 4.3 </w:t>
      </w:r>
      <w:r w:rsidR="0008371A">
        <w:rPr>
          <w:rStyle w:val="longtext"/>
          <w:color w:val="000000"/>
          <w:lang w:val="fr-FR"/>
        </w:rPr>
        <w:t xml:space="preserve">                                                                                </w:t>
      </w:r>
      <w:r w:rsidRPr="00AF3DEE">
        <w:rPr>
          <w:rStyle w:val="longtext"/>
          <w:color w:val="000000"/>
          <w:lang w:val="fr-FR"/>
        </w:rPr>
        <w:t xml:space="preserve">15 </w:t>
      </w:r>
      <w:r w:rsidRPr="00AF3DEE">
        <w:rPr>
          <w:rFonts w:ascii="Arial" w:hAnsi="Arial" w:cs="Arial"/>
          <w:color w:val="000000"/>
          <w:lang w:val="fr-FR"/>
        </w:rPr>
        <w:br/>
      </w:r>
      <w:r w:rsidRPr="00AF3DEE">
        <w:rPr>
          <w:rStyle w:val="longtext"/>
          <w:color w:val="000000"/>
          <w:lang w:val="fr-FR"/>
        </w:rPr>
        <w:t xml:space="preserve">Figure 13 - Configuration de l'écran 4.4 </w:t>
      </w:r>
      <w:r w:rsidR="0008371A">
        <w:rPr>
          <w:rStyle w:val="longtext"/>
          <w:color w:val="000000"/>
          <w:lang w:val="fr-FR"/>
        </w:rPr>
        <w:t xml:space="preserve">                                                                                </w:t>
      </w:r>
      <w:r w:rsidRPr="00AF3DEE">
        <w:rPr>
          <w:rStyle w:val="longtext"/>
          <w:color w:val="000000"/>
          <w:lang w:val="fr-FR"/>
        </w:rPr>
        <w:t xml:space="preserve">16 </w:t>
      </w:r>
      <w:r w:rsidRPr="00AF3DEE">
        <w:rPr>
          <w:rFonts w:ascii="Arial" w:hAnsi="Arial" w:cs="Arial"/>
          <w:color w:val="000000"/>
          <w:lang w:val="fr-FR"/>
        </w:rPr>
        <w:br/>
      </w:r>
      <w:r w:rsidRPr="00AF3DEE">
        <w:rPr>
          <w:rStyle w:val="longtext"/>
          <w:color w:val="000000"/>
          <w:lang w:val="fr-FR"/>
        </w:rPr>
        <w:t xml:space="preserve">Figure 14 - Options CVF 3.1 </w:t>
      </w:r>
      <w:r w:rsidR="0008371A">
        <w:rPr>
          <w:rStyle w:val="longtext"/>
          <w:color w:val="000000"/>
          <w:lang w:val="fr-FR"/>
        </w:rPr>
        <w:t xml:space="preserve">                                                                                                 </w:t>
      </w:r>
      <w:r w:rsidRPr="00AF3DEE">
        <w:rPr>
          <w:rStyle w:val="longtext"/>
          <w:color w:val="000000"/>
          <w:lang w:val="fr-FR"/>
        </w:rPr>
        <w:t xml:space="preserve">19 </w:t>
      </w:r>
      <w:r w:rsidRPr="00AF3DEE">
        <w:rPr>
          <w:rFonts w:ascii="Arial" w:hAnsi="Arial" w:cs="Arial"/>
          <w:color w:val="000000"/>
          <w:lang w:val="fr-FR"/>
        </w:rPr>
        <w:br/>
      </w:r>
      <w:r w:rsidR="0008371A">
        <w:rPr>
          <w:rStyle w:val="longtext"/>
          <w:color w:val="000000"/>
          <w:lang w:val="fr-FR"/>
        </w:rPr>
        <w:t xml:space="preserve">Options CVF 03/02 </w:t>
      </w:r>
      <w:r w:rsidRPr="00AF3DEE">
        <w:rPr>
          <w:rStyle w:val="longtext"/>
          <w:color w:val="000000"/>
          <w:lang w:val="fr-FR"/>
        </w:rPr>
        <w:t xml:space="preserve">- Figure 15 </w:t>
      </w:r>
      <w:r w:rsidR="0008371A">
        <w:rPr>
          <w:rStyle w:val="longtext"/>
          <w:color w:val="000000"/>
          <w:lang w:val="fr-FR"/>
        </w:rPr>
        <w:t xml:space="preserve">                                                                                             20</w:t>
      </w:r>
      <w:r w:rsidRPr="00AF3DEE">
        <w:rPr>
          <w:rFonts w:ascii="Arial" w:hAnsi="Arial" w:cs="Arial"/>
          <w:color w:val="000000"/>
          <w:lang w:val="fr-FR"/>
        </w:rPr>
        <w:br/>
      </w:r>
      <w:r w:rsidR="0008371A">
        <w:rPr>
          <w:rStyle w:val="longtext"/>
          <w:color w:val="000000"/>
          <w:lang w:val="fr-FR"/>
        </w:rPr>
        <w:t>Affichage d'incitation Bougie</w:t>
      </w:r>
      <w:r w:rsidRPr="00AF3DEE">
        <w:rPr>
          <w:rStyle w:val="longtext"/>
          <w:color w:val="000000"/>
          <w:lang w:val="fr-FR"/>
        </w:rPr>
        <w:t xml:space="preserve"> - Figure 16 </w:t>
      </w:r>
      <w:r w:rsidR="0008371A">
        <w:rPr>
          <w:rStyle w:val="longtext"/>
          <w:color w:val="000000"/>
          <w:lang w:val="fr-FR"/>
        </w:rPr>
        <w:t xml:space="preserve">                                                                             20</w:t>
      </w:r>
      <w:r w:rsidRPr="00AF3DEE">
        <w:rPr>
          <w:rFonts w:ascii="Arial" w:hAnsi="Arial" w:cs="Arial"/>
          <w:color w:val="000000"/>
          <w:lang w:val="fr-FR"/>
        </w:rPr>
        <w:br/>
      </w:r>
      <w:r w:rsidR="0008371A">
        <w:rPr>
          <w:rStyle w:val="longtext"/>
          <w:color w:val="000000"/>
          <w:lang w:val="fr-FR"/>
        </w:rPr>
        <w:t>Options CVF 03/03</w:t>
      </w:r>
      <w:r w:rsidRPr="00AF3DEE">
        <w:rPr>
          <w:rStyle w:val="longtext"/>
          <w:color w:val="000000"/>
          <w:lang w:val="fr-FR"/>
        </w:rPr>
        <w:t xml:space="preserve"> - Figure 17</w:t>
      </w:r>
      <w:r w:rsidR="0008371A">
        <w:rPr>
          <w:rStyle w:val="longtext"/>
          <w:color w:val="000000"/>
          <w:lang w:val="fr-FR"/>
        </w:rPr>
        <w:t xml:space="preserve">                                                                                             </w:t>
      </w:r>
      <w:r w:rsidRPr="00AF3DEE">
        <w:rPr>
          <w:rStyle w:val="longtext"/>
          <w:color w:val="000000"/>
          <w:lang w:val="fr-FR"/>
        </w:rPr>
        <w:t xml:space="preserve"> </w:t>
      </w:r>
      <w:r w:rsidR="0008371A">
        <w:rPr>
          <w:rStyle w:val="longtext"/>
          <w:color w:val="000000"/>
          <w:lang w:val="fr-FR"/>
        </w:rPr>
        <w:t>21</w:t>
      </w:r>
      <w:r w:rsidRPr="00AF3DEE">
        <w:rPr>
          <w:rFonts w:ascii="Arial" w:hAnsi="Arial" w:cs="Arial"/>
          <w:color w:val="000000"/>
          <w:lang w:val="fr-FR"/>
        </w:rPr>
        <w:br/>
      </w:r>
      <w:r w:rsidRPr="00AF3DEE">
        <w:rPr>
          <w:rStyle w:val="longtext"/>
          <w:color w:val="000000"/>
          <w:lang w:val="fr-FR"/>
        </w:rPr>
        <w:t>Figure 18 - Saisie d'un nouveau patient</w:t>
      </w:r>
      <w:r w:rsidR="0008371A">
        <w:rPr>
          <w:rStyle w:val="longtext"/>
          <w:color w:val="000000"/>
          <w:lang w:val="fr-FR"/>
        </w:rPr>
        <w:t xml:space="preserve">                                                                                 </w:t>
      </w:r>
      <w:r w:rsidRPr="00AF3DEE">
        <w:rPr>
          <w:rStyle w:val="longtext"/>
          <w:color w:val="000000"/>
          <w:lang w:val="fr-FR"/>
        </w:rPr>
        <w:t xml:space="preserve"> 22</w:t>
      </w:r>
      <w:r w:rsidRPr="00AF3DEE">
        <w:rPr>
          <w:rFonts w:ascii="Arial" w:hAnsi="Arial" w:cs="Arial"/>
          <w:color w:val="000000"/>
          <w:lang w:val="fr-FR"/>
        </w:rPr>
        <w:br/>
      </w:r>
      <w:r w:rsidR="0008371A">
        <w:rPr>
          <w:rStyle w:val="longtext"/>
          <w:color w:val="000000"/>
          <w:lang w:val="fr-FR"/>
        </w:rPr>
        <w:t xml:space="preserve">Figure 19 à </w:t>
      </w:r>
      <w:r w:rsidRPr="00AF3DEE">
        <w:rPr>
          <w:rStyle w:val="longtext"/>
          <w:color w:val="000000"/>
          <w:lang w:val="fr-FR"/>
        </w:rPr>
        <w:t xml:space="preserve"> touches </w:t>
      </w:r>
      <w:r w:rsidR="0008371A">
        <w:rPr>
          <w:rStyle w:val="longtext"/>
          <w:color w:val="000000"/>
          <w:lang w:val="fr-FR"/>
        </w:rPr>
        <w:t xml:space="preserve">                                                                                                               23</w:t>
      </w:r>
      <w:r w:rsidRPr="00AF3DEE">
        <w:rPr>
          <w:rFonts w:ascii="Arial" w:hAnsi="Arial" w:cs="Arial"/>
          <w:color w:val="000000"/>
          <w:lang w:val="fr-FR"/>
        </w:rPr>
        <w:br/>
      </w:r>
      <w:r w:rsidRPr="00AF3DEE">
        <w:rPr>
          <w:rStyle w:val="longtext"/>
          <w:color w:val="000000"/>
          <w:lang w:val="fr-FR"/>
        </w:rPr>
        <w:t>Séle</w:t>
      </w:r>
      <w:r w:rsidR="0008371A">
        <w:rPr>
          <w:rStyle w:val="longtext"/>
          <w:color w:val="000000"/>
          <w:lang w:val="fr-FR"/>
        </w:rPr>
        <w:t xml:space="preserve">ctionnez l'écran Patient </w:t>
      </w:r>
      <w:r w:rsidRPr="00AF3DEE">
        <w:rPr>
          <w:rStyle w:val="longtext"/>
          <w:color w:val="000000"/>
          <w:lang w:val="fr-FR"/>
        </w:rPr>
        <w:t xml:space="preserve">- Figure 20 </w:t>
      </w:r>
      <w:r w:rsidR="0008371A">
        <w:rPr>
          <w:rStyle w:val="longtext"/>
          <w:color w:val="000000"/>
          <w:lang w:val="fr-FR"/>
        </w:rPr>
        <w:t xml:space="preserve">                                                                                 23</w:t>
      </w:r>
      <w:r w:rsidRPr="00AF3DEE">
        <w:rPr>
          <w:rFonts w:ascii="Arial" w:hAnsi="Arial" w:cs="Arial"/>
          <w:color w:val="000000"/>
          <w:lang w:val="fr-FR"/>
        </w:rPr>
        <w:br/>
      </w:r>
      <w:r w:rsidR="0008371A">
        <w:rPr>
          <w:rStyle w:val="longtext"/>
          <w:color w:val="000000"/>
          <w:lang w:val="fr-FR"/>
        </w:rPr>
        <w:t xml:space="preserve">Figure 21 à </w:t>
      </w:r>
      <w:r w:rsidRPr="00AF3DEE">
        <w:rPr>
          <w:rStyle w:val="longtext"/>
          <w:color w:val="000000"/>
          <w:lang w:val="fr-FR"/>
        </w:rPr>
        <w:t xml:space="preserve">Exemple de recherche </w:t>
      </w:r>
      <w:r w:rsidR="0008371A">
        <w:rPr>
          <w:rStyle w:val="longtext"/>
          <w:color w:val="000000"/>
          <w:lang w:val="fr-FR"/>
        </w:rPr>
        <w:t xml:space="preserve">                                                                                         24</w:t>
      </w:r>
      <w:r w:rsidRPr="00AF3DEE">
        <w:rPr>
          <w:rFonts w:ascii="Arial" w:hAnsi="Arial" w:cs="Arial"/>
          <w:color w:val="000000"/>
          <w:lang w:val="fr-FR"/>
        </w:rPr>
        <w:br/>
      </w:r>
      <w:r w:rsidRPr="00AF3DEE">
        <w:rPr>
          <w:rStyle w:val="longtext"/>
          <w:color w:val="000000"/>
          <w:lang w:val="fr-FR"/>
        </w:rPr>
        <w:t xml:space="preserve">Figure 22 - Test CVF Ecrans </w:t>
      </w:r>
      <w:r w:rsidR="0008371A">
        <w:rPr>
          <w:rStyle w:val="longtext"/>
          <w:color w:val="000000"/>
          <w:lang w:val="fr-FR"/>
        </w:rPr>
        <w:t xml:space="preserve">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w:t>
      </w:r>
      <w:r w:rsidRPr="00AF3DEE">
        <w:rPr>
          <w:rStyle w:val="longtext"/>
          <w:color w:val="000000"/>
          <w:lang w:val="fr-FR"/>
        </w:rPr>
        <w:t>26</w:t>
      </w:r>
      <w:r w:rsidRPr="00AF3DEE">
        <w:rPr>
          <w:rFonts w:ascii="Arial" w:hAnsi="Arial" w:cs="Arial"/>
          <w:color w:val="000000"/>
          <w:lang w:val="fr-FR"/>
        </w:rPr>
        <w:br/>
      </w:r>
      <w:r w:rsidRPr="00AF3DEE">
        <w:rPr>
          <w:rStyle w:val="longtext"/>
          <w:color w:val="000000"/>
          <w:lang w:val="fr-FR"/>
        </w:rPr>
        <w:t xml:space="preserve">Figure </w:t>
      </w:r>
      <w:r w:rsidR="0008371A">
        <w:rPr>
          <w:rStyle w:val="longtext"/>
          <w:color w:val="000000"/>
          <w:lang w:val="fr-FR"/>
        </w:rPr>
        <w:t>23 - SVC écran Start Test</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27</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Figu</w:t>
      </w:r>
      <w:r w:rsidR="0008371A">
        <w:rPr>
          <w:rStyle w:val="longtext"/>
          <w:color w:val="000000"/>
          <w:lang w:val="fr-FR"/>
        </w:rPr>
        <w:t xml:space="preserve">re 24 - Début du test SVC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28</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Prompt</w:t>
      </w:r>
      <w:r w:rsidR="0008371A">
        <w:rPr>
          <w:rStyle w:val="longtext"/>
          <w:color w:val="000000"/>
          <w:lang w:val="fr-FR"/>
        </w:rPr>
        <w:t xml:space="preserve"> SVC pour inspiration maximale</w:t>
      </w:r>
      <w:r w:rsidRPr="00AF3DEE">
        <w:rPr>
          <w:rStyle w:val="longtext"/>
          <w:color w:val="000000"/>
          <w:lang w:val="fr-FR"/>
        </w:rPr>
        <w:t xml:space="preserve">-25 Figure </w:t>
      </w:r>
      <w:r w:rsidR="0008371A">
        <w:rPr>
          <w:rStyle w:val="longtext"/>
          <w:color w:val="000000"/>
          <w:lang w:val="fr-FR"/>
        </w:rPr>
        <w:t>25</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28</w:t>
      </w:r>
      <w:r w:rsidRPr="00AF3DEE">
        <w:rPr>
          <w:rFonts w:ascii="Arial" w:hAnsi="Arial" w:cs="Arial"/>
          <w:color w:val="000000"/>
          <w:lang w:val="fr-FR"/>
        </w:rPr>
        <w:br/>
      </w:r>
      <w:r w:rsidRPr="00AF3DEE">
        <w:rPr>
          <w:rStyle w:val="longtext"/>
          <w:color w:val="000000"/>
          <w:lang w:val="fr-FR"/>
        </w:rPr>
        <w:t xml:space="preserve">Figure 26 - Invite de SVC pour l'expiration maximale </w:t>
      </w:r>
      <w:r w:rsidR="0008371A">
        <w:rPr>
          <w:rStyle w:val="longtext"/>
          <w:color w:val="000000"/>
          <w:lang w:val="fr-FR"/>
        </w:rPr>
        <w:t xml:space="preserve">                                                         </w:t>
      </w:r>
      <w:r w:rsidRPr="00AF3DEE">
        <w:rPr>
          <w:rStyle w:val="longtext"/>
          <w:color w:val="000000"/>
          <w:lang w:val="fr-FR"/>
        </w:rPr>
        <w:t>28</w:t>
      </w:r>
      <w:r w:rsidRPr="00AF3DEE">
        <w:rPr>
          <w:rFonts w:ascii="Arial" w:hAnsi="Arial" w:cs="Arial"/>
          <w:color w:val="000000"/>
          <w:lang w:val="fr-FR"/>
        </w:rPr>
        <w:br/>
      </w:r>
      <w:r w:rsidRPr="00AF3DEE">
        <w:rPr>
          <w:rStyle w:val="longtext"/>
          <w:color w:val="000000"/>
          <w:lang w:val="fr-FR"/>
        </w:rPr>
        <w:t xml:space="preserve">Figure 27 - Effort SVC Terminé </w:t>
      </w:r>
      <w:r w:rsidR="0008371A">
        <w:rPr>
          <w:rStyle w:val="longtext"/>
          <w:color w:val="000000"/>
          <w:lang w:val="fr-FR"/>
        </w:rPr>
        <w:t xml:space="preserve">                                                                                           </w:t>
      </w:r>
      <w:r w:rsidRPr="00AF3DEE">
        <w:rPr>
          <w:rStyle w:val="longtext"/>
          <w:color w:val="000000"/>
          <w:lang w:val="fr-FR"/>
        </w:rPr>
        <w:t>29</w:t>
      </w:r>
      <w:r w:rsidRPr="00AF3DEE">
        <w:rPr>
          <w:rFonts w:ascii="Arial" w:hAnsi="Arial" w:cs="Arial"/>
          <w:color w:val="000000"/>
          <w:lang w:val="fr-FR"/>
        </w:rPr>
        <w:br/>
      </w:r>
      <w:r w:rsidRPr="00AF3DEE">
        <w:rPr>
          <w:rStyle w:val="longtext"/>
          <w:color w:val="000000"/>
          <w:lang w:val="fr-FR"/>
        </w:rPr>
        <w:t xml:space="preserve">Figure 28 - Défilement des résultats de test de l'écran </w:t>
      </w:r>
      <w:r w:rsidR="0008371A">
        <w:rPr>
          <w:rStyle w:val="longtext"/>
          <w:color w:val="000000"/>
          <w:lang w:val="fr-FR"/>
        </w:rPr>
        <w:t xml:space="preserve">                                                          </w:t>
      </w:r>
      <w:r w:rsidRPr="00AF3DEE">
        <w:rPr>
          <w:rStyle w:val="longtext"/>
          <w:color w:val="000000"/>
          <w:lang w:val="fr-FR"/>
        </w:rPr>
        <w:t>31</w:t>
      </w:r>
      <w:r w:rsidR="0008371A">
        <w:rPr>
          <w:rStyle w:val="longtext"/>
          <w:color w:val="000000"/>
          <w:lang w:val="fr-FR"/>
        </w:rPr>
        <w:t xml:space="preserve"> </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Figure 29 - Impression d'une série </w:t>
      </w:r>
      <w:r w:rsidR="0008371A">
        <w:rPr>
          <w:rStyle w:val="longtext"/>
          <w:color w:val="000000"/>
          <w:lang w:val="fr-FR"/>
        </w:rPr>
        <w:t xml:space="preserve"> </w:t>
      </w:r>
      <w:r w:rsidRPr="00AF3DEE">
        <w:rPr>
          <w:rStyle w:val="longtext"/>
          <w:color w:val="000000"/>
          <w:lang w:val="fr-FR"/>
        </w:rPr>
        <w:t xml:space="preserve"> Test </w:t>
      </w:r>
      <w:r w:rsidR="0008371A">
        <w:rPr>
          <w:rStyle w:val="longtext"/>
          <w:color w:val="000000"/>
          <w:lang w:val="fr-FR"/>
        </w:rPr>
        <w:t xml:space="preserve">                                                                               33</w:t>
      </w:r>
      <w:r w:rsidRPr="00AF3DEE">
        <w:rPr>
          <w:rFonts w:ascii="Arial" w:hAnsi="Arial" w:cs="Arial"/>
          <w:color w:val="000000"/>
          <w:lang w:val="fr-FR"/>
        </w:rPr>
        <w:br/>
      </w:r>
      <w:r w:rsidRPr="00AF3DEE">
        <w:rPr>
          <w:rStyle w:val="longtext"/>
          <w:color w:val="000000"/>
          <w:lang w:val="fr-FR"/>
        </w:rPr>
        <w:t xml:space="preserve">Les paramètres de calibrage </w:t>
      </w:r>
      <w:r w:rsidR="0008371A">
        <w:rPr>
          <w:rStyle w:val="longtext"/>
          <w:color w:val="000000"/>
          <w:lang w:val="fr-FR"/>
        </w:rPr>
        <w:t xml:space="preserve"> </w:t>
      </w:r>
      <w:r w:rsidRPr="00AF3DEE">
        <w:rPr>
          <w:rStyle w:val="longtext"/>
          <w:color w:val="000000"/>
          <w:lang w:val="fr-FR"/>
        </w:rPr>
        <w:t xml:space="preserve"> - Figure 30 </w:t>
      </w:r>
      <w:r w:rsidR="0008371A">
        <w:rPr>
          <w:rStyle w:val="longtext"/>
          <w:color w:val="000000"/>
          <w:lang w:val="fr-FR"/>
        </w:rPr>
        <w:t xml:space="preserve">                                                                              35</w:t>
      </w:r>
      <w:r w:rsidRPr="00AF3DEE">
        <w:rPr>
          <w:rFonts w:ascii="Arial" w:hAnsi="Arial" w:cs="Arial"/>
          <w:color w:val="000000"/>
          <w:lang w:val="fr-FR"/>
        </w:rPr>
        <w:br/>
      </w:r>
      <w:r w:rsidRPr="00AF3DEE">
        <w:rPr>
          <w:rStyle w:val="longtext"/>
          <w:color w:val="000000"/>
          <w:lang w:val="fr-FR"/>
        </w:rPr>
        <w:t xml:space="preserve">Figure 31 - Écran d'étalonnage Démarrer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w:t>
      </w:r>
      <w:r w:rsidRPr="00AF3DEE">
        <w:rPr>
          <w:rStyle w:val="longtext"/>
          <w:color w:val="000000"/>
          <w:lang w:val="fr-FR"/>
        </w:rPr>
        <w:t>36</w:t>
      </w:r>
      <w:r w:rsidR="0008371A">
        <w:rPr>
          <w:rStyle w:val="longtext"/>
          <w:color w:val="000000"/>
          <w:lang w:val="fr-FR"/>
        </w:rPr>
        <w:t xml:space="preserve"> </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Figure 32 - calibrage réussi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w:t>
      </w:r>
      <w:r w:rsidRPr="00AF3DEE">
        <w:rPr>
          <w:rStyle w:val="longtext"/>
          <w:color w:val="000000"/>
          <w:lang w:val="fr-FR"/>
        </w:rPr>
        <w:t>36</w:t>
      </w:r>
      <w:r w:rsidR="0008371A">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Figure 33 - Calibration (Cal) Vérifier réussie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w:t>
      </w:r>
      <w:r w:rsidRPr="00AF3DEE">
        <w:rPr>
          <w:rStyle w:val="longtext"/>
          <w:color w:val="000000"/>
          <w:lang w:val="fr-FR"/>
        </w:rPr>
        <w:t>37</w:t>
      </w:r>
      <w:r w:rsidR="0008371A">
        <w:rPr>
          <w:rStyle w:val="longtext"/>
          <w:color w:val="000000"/>
          <w:lang w:val="fr-FR"/>
        </w:rPr>
        <w:t xml:space="preserve"> </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Figure 34 - Exemple d'un étalonnage réussi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w:t>
      </w:r>
      <w:r w:rsidRPr="00AF3DEE">
        <w:rPr>
          <w:rStyle w:val="longtext"/>
          <w:color w:val="000000"/>
          <w:lang w:val="fr-FR"/>
        </w:rPr>
        <w:t>39</w:t>
      </w:r>
      <w:r w:rsidR="0008371A">
        <w:rPr>
          <w:rStyle w:val="longtext"/>
          <w:color w:val="000000"/>
          <w:lang w:val="fr-FR"/>
        </w:rPr>
        <w:t xml:space="preserve"> </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Figure 35 - Exemple d'un étalonnage réussi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w:t>
      </w:r>
      <w:r w:rsidRPr="00AF3DEE">
        <w:rPr>
          <w:rStyle w:val="longtext"/>
          <w:color w:val="000000"/>
          <w:lang w:val="fr-FR"/>
        </w:rPr>
        <w:t>39</w:t>
      </w:r>
      <w:r w:rsidR="0008371A">
        <w:rPr>
          <w:rStyle w:val="longtext"/>
          <w:color w:val="000000"/>
          <w:lang w:val="fr-FR"/>
        </w:rPr>
        <w:t xml:space="preserve"> </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Figure 36 - Nettoyage de la tête d'impression</w:t>
      </w:r>
      <w:r w:rsidR="0008371A">
        <w:rPr>
          <w:rStyle w:val="longtext"/>
          <w:color w:val="000000"/>
          <w:lang w:val="fr-FR"/>
        </w:rPr>
        <w:t xml:space="preserve">                                                                       </w:t>
      </w:r>
      <w:r w:rsidRPr="00AF3DEE">
        <w:rPr>
          <w:rStyle w:val="longtext"/>
          <w:color w:val="000000"/>
          <w:lang w:val="fr-FR"/>
        </w:rPr>
        <w:t xml:space="preserve"> 42</w:t>
      </w:r>
      <w:r w:rsidR="0008371A">
        <w:rPr>
          <w:rStyle w:val="longtext"/>
          <w:color w:val="000000"/>
          <w:lang w:val="fr-FR"/>
        </w:rPr>
        <w:t xml:space="preserve"> </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Figure 37 - Informations sur la carte mémoire </w:t>
      </w:r>
      <w:r w:rsidR="0008371A">
        <w:rPr>
          <w:rStyle w:val="longtext"/>
          <w:color w:val="000000"/>
          <w:lang w:val="fr-FR"/>
        </w:rPr>
        <w:t xml:space="preserve">                                                                      </w:t>
      </w:r>
      <w:r w:rsidRPr="00AF3DEE">
        <w:rPr>
          <w:rStyle w:val="longtext"/>
          <w:color w:val="000000"/>
          <w:lang w:val="fr-FR"/>
        </w:rPr>
        <w:t>43</w:t>
      </w:r>
      <w:r w:rsidR="0008371A">
        <w:rPr>
          <w:rStyle w:val="longtext"/>
          <w:color w:val="000000"/>
          <w:lang w:val="fr-FR"/>
        </w:rPr>
        <w:t xml:space="preserve"> </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Figure 38 - Supprimer l'écran épreuves de la série</w:t>
      </w:r>
      <w:r w:rsidR="0008371A">
        <w:rPr>
          <w:rStyle w:val="longtext"/>
          <w:color w:val="000000"/>
          <w:lang w:val="fr-FR"/>
        </w:rPr>
        <w:t xml:space="preserve">                                                                </w:t>
      </w:r>
      <w:r w:rsidRPr="00AF3DEE">
        <w:rPr>
          <w:rStyle w:val="longtext"/>
          <w:color w:val="000000"/>
          <w:lang w:val="fr-FR"/>
        </w:rPr>
        <w:t xml:space="preserve"> 43</w:t>
      </w:r>
      <w:r w:rsidR="0008371A">
        <w:rPr>
          <w:rStyle w:val="longtext"/>
          <w:color w:val="000000"/>
          <w:lang w:val="fr-FR"/>
        </w:rPr>
        <w:t xml:space="preserve"> </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Figure 39 - Supprimer des patients écran démographiques </w:t>
      </w:r>
      <w:r w:rsidR="0008371A">
        <w:rPr>
          <w:rStyle w:val="longtext"/>
          <w:color w:val="000000"/>
          <w:lang w:val="fr-FR"/>
        </w:rPr>
        <w:t xml:space="preserve">                                                   </w:t>
      </w:r>
      <w:r w:rsidRPr="00AF3DEE">
        <w:rPr>
          <w:rStyle w:val="longtext"/>
          <w:color w:val="000000"/>
          <w:lang w:val="fr-FR"/>
        </w:rPr>
        <w:t>43</w:t>
      </w:r>
      <w:r w:rsidR="0008371A">
        <w:rPr>
          <w:rStyle w:val="longtext"/>
          <w:color w:val="000000"/>
          <w:lang w:val="fr-FR"/>
        </w:rPr>
        <w:t xml:space="preserve"> </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Figure 40-</w:t>
      </w:r>
      <w:r w:rsidR="0008371A">
        <w:rPr>
          <w:rStyle w:val="longtext"/>
          <w:color w:val="000000"/>
          <w:lang w:val="fr-FR"/>
        </w:rPr>
        <w:t xml:space="preserve"> </w:t>
      </w:r>
      <w:r w:rsidRPr="00AF3DEE">
        <w:rPr>
          <w:rStyle w:val="longtext"/>
          <w:color w:val="000000"/>
          <w:lang w:val="fr-FR"/>
        </w:rPr>
        <w:t xml:space="preserve"> Message d'avertissement </w:t>
      </w:r>
      <w:r w:rsidR="0008371A">
        <w:rPr>
          <w:rStyle w:val="longtext"/>
          <w:color w:val="000000"/>
          <w:lang w:val="fr-FR"/>
        </w:rPr>
        <w:t xml:space="preserve">                                                                                     44</w:t>
      </w:r>
      <w:r w:rsidRPr="00AF3DEE">
        <w:rPr>
          <w:rFonts w:ascii="Arial" w:hAnsi="Arial" w:cs="Arial"/>
          <w:color w:val="000000"/>
          <w:lang w:val="fr-FR"/>
        </w:rPr>
        <w:br/>
      </w:r>
      <w:r w:rsidRPr="00AF3DEE">
        <w:rPr>
          <w:rStyle w:val="longtext"/>
          <w:color w:val="000000"/>
          <w:lang w:val="fr-FR"/>
        </w:rPr>
        <w:t xml:space="preserve">Figure 41 - Options de configuration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w:t>
      </w:r>
      <w:r w:rsidR="0008371A">
        <w:rPr>
          <w:rStyle w:val="longtext"/>
          <w:color w:val="000000"/>
          <w:lang w:val="fr-FR"/>
        </w:rPr>
        <w:t xml:space="preserve">                                                             </w:t>
      </w:r>
      <w:r w:rsidRPr="00AF3DEE">
        <w:rPr>
          <w:rStyle w:val="longtext"/>
          <w:color w:val="000000"/>
          <w:lang w:val="fr-FR"/>
        </w:rPr>
        <w:t>45</w:t>
      </w:r>
      <w:r w:rsidR="0008371A">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Options de configuration étendue </w:t>
      </w:r>
      <w:r w:rsidR="0008371A">
        <w:rPr>
          <w:rStyle w:val="longtext"/>
          <w:color w:val="000000"/>
          <w:lang w:val="fr-FR"/>
        </w:rPr>
        <w:t xml:space="preserve"> </w:t>
      </w:r>
      <w:r w:rsidRPr="00AF3DEE">
        <w:rPr>
          <w:rStyle w:val="longtext"/>
          <w:color w:val="000000"/>
          <w:lang w:val="fr-FR"/>
        </w:rPr>
        <w:t xml:space="preserve"> - Figure 42 </w:t>
      </w:r>
      <w:r w:rsidR="0008371A">
        <w:rPr>
          <w:rStyle w:val="longtext"/>
          <w:color w:val="000000"/>
          <w:lang w:val="fr-FR"/>
        </w:rPr>
        <w:t xml:space="preserve">                                                                     46</w:t>
      </w:r>
      <w:r w:rsidRPr="00AF3DEE">
        <w:rPr>
          <w:rFonts w:ascii="Arial" w:hAnsi="Arial" w:cs="Arial"/>
          <w:color w:val="000000"/>
          <w:lang w:val="fr-FR"/>
        </w:rPr>
        <w:br/>
      </w:r>
      <w:r w:rsidRPr="00AF3DEE">
        <w:rPr>
          <w:rStyle w:val="longtext"/>
          <w:color w:val="000000"/>
          <w:lang w:val="fr-FR"/>
        </w:rPr>
        <w:t>Figure 43 - Enregistrement de l'écra</w:t>
      </w:r>
      <w:r w:rsidR="0008371A">
        <w:rPr>
          <w:rStyle w:val="longtext"/>
          <w:color w:val="000000"/>
          <w:lang w:val="fr-FR"/>
        </w:rPr>
        <w:t>n de configuration Master                                             47</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Figure 44 - Configuration</w:t>
      </w:r>
      <w:r w:rsidR="0008371A">
        <w:rPr>
          <w:rStyle w:val="longtext"/>
          <w:color w:val="000000"/>
          <w:lang w:val="fr-FR"/>
        </w:rPr>
        <w:t xml:space="preserve"> de l'écran de chargement                                                              47</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Figure 45-</w:t>
      </w:r>
      <w:r w:rsidR="0008371A">
        <w:rPr>
          <w:rStyle w:val="longtext"/>
          <w:color w:val="000000"/>
          <w:lang w:val="fr-FR"/>
        </w:rPr>
        <w:t xml:space="preserve"> </w:t>
      </w:r>
      <w:r w:rsidRPr="00AF3DEE">
        <w:rPr>
          <w:rStyle w:val="longtext"/>
          <w:color w:val="000000"/>
          <w:lang w:val="fr-FR"/>
        </w:rPr>
        <w:t xml:space="preserve"> point d'étalonnage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49</w:t>
      </w:r>
      <w:r w:rsidRPr="00AF3DEE">
        <w:rPr>
          <w:rFonts w:ascii="Arial" w:hAnsi="Arial" w:cs="Arial"/>
          <w:color w:val="000000"/>
          <w:lang w:val="fr-FR"/>
        </w:rPr>
        <w:br/>
      </w:r>
      <w:r w:rsidRPr="00AF3DEE">
        <w:rPr>
          <w:rStyle w:val="longtext"/>
          <w:color w:val="000000"/>
          <w:lang w:val="fr-FR"/>
        </w:rPr>
        <w:t>Figure 46 - Algorithme McKay interprétat</w:t>
      </w:r>
      <w:r w:rsidR="0008371A">
        <w:rPr>
          <w:rStyle w:val="longtext"/>
          <w:color w:val="000000"/>
          <w:lang w:val="fr-FR"/>
        </w:rPr>
        <w:t xml:space="preserve">ion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65</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lastRenderedPageBreak/>
        <w:t xml:space="preserve">Figure 47 - Exemple de l'imprimante interne Rapports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Pr="00AF3DEE">
        <w:rPr>
          <w:rStyle w:val="longtext"/>
          <w:color w:val="000000"/>
          <w:lang w:val="fr-FR"/>
        </w:rPr>
        <w:t>66</w:t>
      </w:r>
      <w:r w:rsidRPr="00AF3DEE">
        <w:rPr>
          <w:rFonts w:ascii="Arial" w:hAnsi="Arial" w:cs="Arial"/>
          <w:color w:val="000000"/>
          <w:lang w:val="fr-FR"/>
        </w:rPr>
        <w:br/>
      </w:r>
      <w:r w:rsidRPr="00AF3DEE">
        <w:rPr>
          <w:rStyle w:val="longtext"/>
          <w:color w:val="000000"/>
          <w:lang w:val="fr-FR"/>
        </w:rPr>
        <w:t>Figure 48 - Rapport d'ex</w:t>
      </w:r>
      <w:r w:rsidR="0008371A">
        <w:rPr>
          <w:rStyle w:val="longtext"/>
          <w:color w:val="000000"/>
          <w:lang w:val="fr-FR"/>
        </w:rPr>
        <w:t xml:space="preserve">emples imprimante externe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t>68</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Table des tableaux </w:t>
      </w:r>
      <w:r w:rsidRPr="00AF3DEE">
        <w:rPr>
          <w:rFonts w:ascii="Arial" w:hAnsi="Arial" w:cs="Arial"/>
          <w:color w:val="000000"/>
          <w:lang w:val="fr-FR"/>
        </w:rPr>
        <w:br/>
      </w:r>
      <w:r w:rsidRPr="00AF3DEE">
        <w:rPr>
          <w:rStyle w:val="longtext"/>
          <w:color w:val="000000"/>
          <w:lang w:val="fr-FR"/>
        </w:rPr>
        <w:t xml:space="preserve">Tâches de démarrage rapide 1 - Tableau 1 </w:t>
      </w:r>
      <w:r w:rsidRPr="00AF3DEE">
        <w:rPr>
          <w:rFonts w:ascii="Arial" w:hAnsi="Arial" w:cs="Arial"/>
          <w:color w:val="000000"/>
          <w:lang w:val="fr-FR"/>
        </w:rPr>
        <w:br/>
      </w:r>
      <w:r w:rsidRPr="00AF3DEE">
        <w:rPr>
          <w:rStyle w:val="longtext"/>
          <w:color w:val="000000"/>
          <w:lang w:val="fr-FR"/>
        </w:rPr>
        <w:t xml:space="preserve">Description et Caractéristiques 3 - Tableau 2 </w:t>
      </w:r>
      <w:r w:rsidRPr="00AF3DEE">
        <w:rPr>
          <w:rFonts w:ascii="Arial" w:hAnsi="Arial" w:cs="Arial"/>
          <w:color w:val="000000"/>
          <w:lang w:val="fr-FR"/>
        </w:rPr>
        <w:br/>
      </w:r>
      <w:r w:rsidRPr="00AF3DEE">
        <w:rPr>
          <w:rStyle w:val="longtext"/>
          <w:color w:val="000000"/>
          <w:lang w:val="fr-FR"/>
        </w:rPr>
        <w:t>Tableau 3 - Codes de reproductibi</w:t>
      </w:r>
      <w:r w:rsidR="0008371A">
        <w:rPr>
          <w:rStyle w:val="longtext"/>
          <w:color w:val="000000"/>
          <w:lang w:val="fr-FR"/>
        </w:rPr>
        <w:t xml:space="preserve">lité pour les efforts 2 et 3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B835D2">
        <w:rPr>
          <w:rStyle w:val="longtext"/>
          <w:color w:val="000000"/>
          <w:lang w:val="fr-FR"/>
        </w:rPr>
        <w:t xml:space="preserve"> </w:t>
      </w:r>
      <w:r w:rsidR="0008371A">
        <w:rPr>
          <w:rStyle w:val="longtext"/>
          <w:color w:val="000000"/>
          <w:lang w:val="fr-FR"/>
        </w:rPr>
        <w:t>29</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Tableau 4 - Codes d'acceptabilité d'efforts 2 et 3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B835D2">
        <w:rPr>
          <w:rStyle w:val="longtext"/>
          <w:color w:val="000000"/>
          <w:lang w:val="fr-FR"/>
        </w:rPr>
        <w:t xml:space="preserve"> </w:t>
      </w:r>
      <w:r w:rsidRPr="00AF3DEE">
        <w:rPr>
          <w:rStyle w:val="longtext"/>
          <w:color w:val="000000"/>
          <w:lang w:val="fr-FR"/>
        </w:rPr>
        <w:t>29</w:t>
      </w:r>
      <w:r w:rsidR="0008371A">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Tableau 5 - Les messages liés à l'effort du patient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B835D2">
        <w:rPr>
          <w:rStyle w:val="longtext"/>
          <w:color w:val="000000"/>
          <w:lang w:val="fr-FR"/>
        </w:rPr>
        <w:t xml:space="preserve"> </w:t>
      </w:r>
      <w:r w:rsidRPr="00AF3DEE">
        <w:rPr>
          <w:rStyle w:val="longtext"/>
          <w:color w:val="000000"/>
          <w:lang w:val="fr-FR"/>
        </w:rPr>
        <w:t>30</w:t>
      </w:r>
      <w:r w:rsidR="0008371A">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Tableau 6 - Niveaux de qualité associés à Test Session</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Pr="00AF3DEE">
        <w:rPr>
          <w:rStyle w:val="longtext"/>
          <w:color w:val="000000"/>
          <w:lang w:val="fr-FR"/>
        </w:rPr>
        <w:t xml:space="preserve"> 32</w:t>
      </w:r>
      <w:r w:rsidR="0008371A">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Tableau 7 - Estimatio</w:t>
      </w:r>
      <w:r w:rsidR="0008371A">
        <w:rPr>
          <w:rStyle w:val="longtext"/>
          <w:color w:val="000000"/>
          <w:lang w:val="fr-FR"/>
        </w:rPr>
        <w:t xml:space="preserve">n de pression barométrique vs </w:t>
      </w:r>
      <w:r w:rsidRPr="00AF3DEE">
        <w:rPr>
          <w:rStyle w:val="longtext"/>
          <w:color w:val="000000"/>
          <w:lang w:val="fr-FR"/>
        </w:rPr>
        <w:t xml:space="preserve"> Altitude </w:t>
      </w:r>
      <w:r w:rsidR="0008371A">
        <w:rPr>
          <w:rStyle w:val="longtext"/>
          <w:color w:val="000000"/>
          <w:lang w:val="fr-FR"/>
        </w:rPr>
        <w:tab/>
      </w:r>
      <w:r w:rsidR="0008371A">
        <w:rPr>
          <w:rStyle w:val="longtext"/>
          <w:color w:val="000000"/>
          <w:lang w:val="fr-FR"/>
        </w:rPr>
        <w:tab/>
      </w:r>
      <w:r w:rsidR="0008371A">
        <w:rPr>
          <w:rStyle w:val="longtext"/>
          <w:color w:val="000000"/>
          <w:lang w:val="fr-FR"/>
        </w:rPr>
        <w:tab/>
        <w:t xml:space="preserve"> 38</w:t>
      </w:r>
      <w:r w:rsidRPr="00AF3DEE">
        <w:rPr>
          <w:rFonts w:ascii="Arial" w:hAnsi="Arial" w:cs="Arial"/>
          <w:color w:val="000000"/>
          <w:lang w:val="fr-FR"/>
        </w:rPr>
        <w:br/>
      </w:r>
      <w:r w:rsidRPr="00AF3DEE">
        <w:rPr>
          <w:rStyle w:val="longtext"/>
          <w:color w:val="000000"/>
          <w:lang w:val="fr-FR"/>
        </w:rPr>
        <w:t>Tableau 8 - des scénarios de dépannage</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Pr="00AF3DEE">
        <w:rPr>
          <w:rStyle w:val="longtext"/>
          <w:color w:val="000000"/>
          <w:lang w:val="fr-FR"/>
        </w:rPr>
        <w:t xml:space="preserve"> 48</w:t>
      </w:r>
      <w:r w:rsidR="0008371A">
        <w:rPr>
          <w:rStyle w:val="longtext"/>
          <w:color w:val="000000"/>
          <w:lang w:val="fr-FR"/>
        </w:rPr>
        <w:t xml:space="preserve"> </w:t>
      </w:r>
      <w:r w:rsidRPr="00AF3DEE">
        <w:rPr>
          <w:rFonts w:ascii="Arial" w:hAnsi="Arial" w:cs="Arial"/>
          <w:color w:val="000000"/>
          <w:lang w:val="fr-FR"/>
        </w:rPr>
        <w:br/>
      </w:r>
      <w:r w:rsidR="0008371A">
        <w:rPr>
          <w:rStyle w:val="longtext"/>
          <w:color w:val="000000"/>
          <w:lang w:val="fr-FR"/>
        </w:rPr>
        <w:t xml:space="preserve">Tableau 9-  </w:t>
      </w:r>
      <w:r w:rsidRPr="00AF3DEE">
        <w:rPr>
          <w:rStyle w:val="longtext"/>
          <w:color w:val="000000"/>
          <w:lang w:val="fr-FR"/>
        </w:rPr>
        <w:t xml:space="preserve">Glossaire </w:t>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0008371A">
        <w:rPr>
          <w:rStyle w:val="longtext"/>
          <w:color w:val="000000"/>
          <w:lang w:val="fr-FR"/>
        </w:rPr>
        <w:tab/>
      </w:r>
      <w:r w:rsidRPr="00B835D2">
        <w:rPr>
          <w:color w:val="000000"/>
          <w:lang w:val="fr-FR"/>
        </w:rPr>
        <w:t xml:space="preserve"> </w:t>
      </w:r>
      <w:r w:rsidR="0008371A" w:rsidRPr="00B835D2">
        <w:rPr>
          <w:color w:val="000000"/>
          <w:lang w:val="fr-FR"/>
        </w:rPr>
        <w:t>51</w:t>
      </w:r>
    </w:p>
    <w:p w:rsidR="001B3791" w:rsidRPr="001B3791" w:rsidRDefault="001B3791" w:rsidP="00B835D2">
      <w:pPr>
        <w:ind w:firstLine="645"/>
        <w:rPr>
          <w:rFonts w:eastAsia="MS Mincho"/>
          <w:b/>
          <w:bCs/>
          <w:lang w:val="fr-FR"/>
        </w:rPr>
      </w:pPr>
      <w:r w:rsidRPr="00AF3DEE">
        <w:rPr>
          <w:rStyle w:val="longtext"/>
          <w:color w:val="000000"/>
          <w:lang w:val="fr-FR"/>
        </w:rPr>
        <w:t xml:space="preserve">Tableau 10 - Messages </w:t>
      </w:r>
      <w:r w:rsidR="00B835D2">
        <w:rPr>
          <w:rStyle w:val="longtext"/>
          <w:color w:val="000000"/>
          <w:lang w:val="fr-FR"/>
        </w:rPr>
        <w:tab/>
      </w:r>
      <w:r w:rsidR="00B835D2">
        <w:rPr>
          <w:rStyle w:val="longtext"/>
          <w:color w:val="000000"/>
          <w:lang w:val="fr-FR"/>
        </w:rPr>
        <w:tab/>
      </w:r>
      <w:r w:rsidR="00B835D2">
        <w:rPr>
          <w:rStyle w:val="longtext"/>
          <w:color w:val="000000"/>
          <w:lang w:val="fr-FR"/>
        </w:rPr>
        <w:tab/>
      </w:r>
      <w:r w:rsidR="00B835D2">
        <w:rPr>
          <w:rStyle w:val="longtext"/>
          <w:color w:val="000000"/>
          <w:lang w:val="fr-FR"/>
        </w:rPr>
        <w:tab/>
      </w:r>
      <w:r w:rsidR="00B835D2">
        <w:rPr>
          <w:rStyle w:val="longtext"/>
          <w:color w:val="000000"/>
          <w:lang w:val="fr-FR"/>
        </w:rPr>
        <w:tab/>
      </w:r>
      <w:r w:rsidR="00B835D2">
        <w:rPr>
          <w:rStyle w:val="longtext"/>
          <w:color w:val="000000"/>
          <w:lang w:val="fr-FR"/>
        </w:rPr>
        <w:tab/>
      </w:r>
      <w:r w:rsidR="00B835D2">
        <w:rPr>
          <w:rStyle w:val="longtext"/>
          <w:color w:val="000000"/>
          <w:lang w:val="fr-FR"/>
        </w:rPr>
        <w:tab/>
      </w:r>
      <w:r w:rsidR="00B835D2">
        <w:rPr>
          <w:rStyle w:val="longtext"/>
          <w:color w:val="000000"/>
          <w:lang w:val="fr-FR"/>
        </w:rPr>
        <w:tab/>
        <w:t xml:space="preserve"> </w:t>
      </w:r>
      <w:r w:rsidRPr="00AF3DEE">
        <w:rPr>
          <w:rStyle w:val="longtext"/>
          <w:color w:val="000000"/>
          <w:lang w:val="fr-FR"/>
        </w:rPr>
        <w:t>70</w:t>
      </w:r>
      <w:r w:rsidRPr="00AF3DEE">
        <w:rPr>
          <w:rFonts w:ascii="Arial" w:hAnsi="Arial" w:cs="Arial"/>
          <w:color w:val="000000"/>
          <w:lang w:val="fr-FR"/>
        </w:rPr>
        <w:br/>
      </w:r>
    </w:p>
    <w:p w:rsidR="00950010" w:rsidRPr="001B3791" w:rsidRDefault="001B3791" w:rsidP="00950010">
      <w:pPr>
        <w:rPr>
          <w:rFonts w:eastAsia="MS Mincho"/>
          <w:lang w:val="fr-FR"/>
        </w:rPr>
      </w:pPr>
      <w:bookmarkStart w:id="6" w:name="_Ref96914309"/>
      <w:r w:rsidRPr="001B3791">
        <w:rPr>
          <w:rFonts w:eastAsia="MS Mincho"/>
          <w:lang w:val="fr-FR"/>
        </w:rPr>
        <w:t xml:space="preserve"> </w:t>
      </w:r>
    </w:p>
    <w:p w:rsidR="00950010" w:rsidRPr="001B3791" w:rsidRDefault="00950010" w:rsidP="00950010">
      <w:pPr>
        <w:rPr>
          <w:rFonts w:eastAsia="MS Mincho"/>
          <w:lang w:val="fr-FR"/>
        </w:rPr>
        <w:sectPr w:rsidR="00950010" w:rsidRPr="001B3791" w:rsidSect="00B835D2">
          <w:footerReference w:type="default" r:id="rId24"/>
          <w:pgSz w:w="12240" w:h="15840" w:code="1"/>
          <w:pgMar w:top="630" w:right="1325" w:bottom="450" w:left="1325" w:header="720" w:footer="720" w:gutter="0"/>
          <w:pgNumType w:fmt="lowerRoman"/>
          <w:cols w:space="720"/>
          <w:titlePg/>
          <w:docGrid w:linePitch="360"/>
        </w:sectPr>
      </w:pPr>
    </w:p>
    <w:bookmarkEnd w:id="6"/>
    <w:p w:rsidR="00A90769" w:rsidRPr="006508D6" w:rsidRDefault="00D6615E" w:rsidP="00D6615E">
      <w:pPr>
        <w:pStyle w:val="Heading3"/>
        <w:numPr>
          <w:ilvl w:val="0"/>
          <w:numId w:val="30"/>
        </w:numPr>
        <w:ind w:hanging="810"/>
        <w:rPr>
          <w:lang w:val="fr-FR"/>
        </w:rPr>
      </w:pPr>
      <w:r w:rsidRPr="006508D6">
        <w:rPr>
          <w:rStyle w:val="longtext"/>
          <w:color w:val="000000"/>
          <w:sz w:val="28"/>
          <w:szCs w:val="28"/>
          <w:lang w:val="fr-FR"/>
        </w:rPr>
        <w:lastRenderedPageBreak/>
        <w:t xml:space="preserve">  </w:t>
      </w:r>
      <w:r w:rsidR="001B3791" w:rsidRPr="006508D6">
        <w:rPr>
          <w:rStyle w:val="longtext"/>
          <w:color w:val="000000"/>
          <w:sz w:val="28"/>
          <w:szCs w:val="28"/>
          <w:lang w:val="fr-FR"/>
        </w:rPr>
        <w:t>Démarrage rapide</w:t>
      </w:r>
      <w:r w:rsidR="001B3791" w:rsidRPr="006508D6">
        <w:rPr>
          <w:rStyle w:val="longtext"/>
          <w:color w:val="000000"/>
          <w:lang w:val="fr-FR"/>
        </w:rPr>
        <w:t xml:space="preserve"> </w:t>
      </w:r>
      <w:r w:rsidR="00A90769" w:rsidRPr="006508D6">
        <w:rPr>
          <w:lang w:val="fr-FR"/>
        </w:rPr>
        <w:t xml:space="preserve"> </w:t>
      </w:r>
    </w:p>
    <w:p w:rsidR="00A90769" w:rsidRPr="006508D6" w:rsidRDefault="00A90769" w:rsidP="00A90769">
      <w:pPr>
        <w:rPr>
          <w:rFonts w:eastAsia="MS Mincho"/>
          <w:lang w:val="fr-FR"/>
        </w:rPr>
      </w:pPr>
    </w:p>
    <w:p w:rsidR="004C2847" w:rsidRPr="00A90769" w:rsidRDefault="001B3791" w:rsidP="00A90769">
      <w:pPr>
        <w:rPr>
          <w:rStyle w:val="longtext"/>
          <w:rFonts w:eastAsia="MS Mincho"/>
          <w:lang w:val="fr-FR"/>
        </w:rPr>
      </w:pPr>
      <w:r w:rsidRPr="00A90769">
        <w:rPr>
          <w:rStyle w:val="longtext"/>
          <w:color w:val="000000"/>
          <w:lang w:val="fr-FR"/>
        </w:rPr>
        <w:t xml:space="preserve">Cette section fournit une séquence de tâches à accomplir pour vous aider à commencer à utiliser votre légende aussi vite que possible. Si vous avez besoin d'instructions supplémentaires, reportez-vous à la section du manuel associé. </w:t>
      </w:r>
    </w:p>
    <w:p w:rsidR="004C2847" w:rsidRPr="004C2847" w:rsidRDefault="004C2847" w:rsidP="004C2847">
      <w:pPr>
        <w:rPr>
          <w:rStyle w:val="longtext"/>
          <w:rFonts w:eastAsia="MS Mincho"/>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0"/>
        <w:gridCol w:w="4478"/>
        <w:gridCol w:w="3600"/>
        <w:gridCol w:w="1058"/>
      </w:tblGrid>
      <w:tr w:rsidR="004C2847" w:rsidRPr="00BE3CFD" w:rsidTr="006508D6">
        <w:trPr>
          <w:cantSplit/>
        </w:trPr>
        <w:tc>
          <w:tcPr>
            <w:tcW w:w="9806" w:type="dxa"/>
            <w:gridSpan w:val="4"/>
          </w:tcPr>
          <w:p w:rsidR="004C2847" w:rsidRPr="004C2847" w:rsidRDefault="004C2847" w:rsidP="006508D6">
            <w:pPr>
              <w:pStyle w:val="Caption"/>
              <w:keepNext/>
              <w:rPr>
                <w:rFonts w:eastAsia="MS Mincho"/>
                <w:b w:val="0"/>
                <w:bCs w:val="0"/>
                <w:lang w:val="fr-FR"/>
              </w:rPr>
            </w:pPr>
            <w:bookmarkStart w:id="7" w:name="_Toc128977521"/>
            <w:r w:rsidRPr="00827D66">
              <w:rPr>
                <w:lang w:val="fr-FR"/>
              </w:rPr>
              <w:t>Ta</w:t>
            </w:r>
            <w:r w:rsidRPr="00AF3DEE">
              <w:rPr>
                <w:rStyle w:val="Heading1Char"/>
                <w:color w:val="000000"/>
                <w:lang w:val="fr-FR"/>
              </w:rPr>
              <w:t xml:space="preserve"> </w:t>
            </w:r>
            <w:r w:rsidRPr="00AF3DEE">
              <w:rPr>
                <w:rStyle w:val="longtext"/>
                <w:color w:val="000000"/>
                <w:lang w:val="fr-FR"/>
              </w:rPr>
              <w:t xml:space="preserve">Section de référence étape de la tâche Page de </w:t>
            </w:r>
            <w:proofErr w:type="spellStart"/>
            <w:r w:rsidRPr="00AF3DEE">
              <w:rPr>
                <w:rStyle w:val="longtext"/>
                <w:color w:val="000000"/>
                <w:lang w:val="fr-FR"/>
              </w:rPr>
              <w:t>démarrage</w:t>
            </w:r>
            <w:r w:rsidRPr="00827D66">
              <w:rPr>
                <w:lang w:val="fr-FR"/>
              </w:rPr>
              <w:t>ble</w:t>
            </w:r>
            <w:proofErr w:type="spellEnd"/>
            <w:r w:rsidRPr="00827D66">
              <w:rPr>
                <w:lang w:val="fr-FR"/>
              </w:rPr>
              <w:t xml:space="preserve"> </w:t>
            </w:r>
            <w:r w:rsidR="00953B53">
              <w:fldChar w:fldCharType="begin"/>
            </w:r>
            <w:r w:rsidRPr="00827D66">
              <w:rPr>
                <w:lang w:val="fr-FR"/>
              </w:rPr>
              <w:instrText xml:space="preserve"> SEQ Table \* ARABIC </w:instrText>
            </w:r>
            <w:r w:rsidR="00953B53">
              <w:fldChar w:fldCharType="separate"/>
            </w:r>
            <w:r>
              <w:rPr>
                <w:noProof/>
                <w:lang w:val="fr-FR"/>
              </w:rPr>
              <w:t>1</w:t>
            </w:r>
            <w:r w:rsidR="00953B53">
              <w:fldChar w:fldCharType="end"/>
            </w:r>
            <w:r w:rsidRPr="00827D66">
              <w:rPr>
                <w:lang w:val="fr-FR"/>
              </w:rPr>
              <w:t xml:space="preserve"> – </w:t>
            </w:r>
            <w:bookmarkEnd w:id="7"/>
            <w:r w:rsidRPr="00827D66">
              <w:rPr>
                <w:lang w:val="fr-FR"/>
              </w:rPr>
              <w:t xml:space="preserve"> </w:t>
            </w:r>
            <w:r w:rsidRPr="004C2847">
              <w:rPr>
                <w:lang w:val="fr-FR"/>
              </w:rPr>
              <w:t xml:space="preserve"> </w:t>
            </w:r>
          </w:p>
        </w:tc>
      </w:tr>
      <w:tr w:rsidR="004C2847" w:rsidRPr="00BE3CFD" w:rsidTr="006508D6">
        <w:tc>
          <w:tcPr>
            <w:tcW w:w="670" w:type="dxa"/>
          </w:tcPr>
          <w:p w:rsidR="004C2847" w:rsidRPr="006508D6" w:rsidRDefault="004C2847" w:rsidP="006508D6">
            <w:pPr>
              <w:pStyle w:val="NormalBoldUnderline"/>
              <w:rPr>
                <w:lang w:val="fr-FR"/>
              </w:rPr>
            </w:pPr>
            <w:proofErr w:type="spellStart"/>
            <w:r w:rsidRPr="006508D6">
              <w:rPr>
                <w:lang w:val="fr-FR"/>
              </w:rPr>
              <w:t>Step</w:t>
            </w:r>
            <w:proofErr w:type="spellEnd"/>
          </w:p>
        </w:tc>
        <w:tc>
          <w:tcPr>
            <w:tcW w:w="4478" w:type="dxa"/>
          </w:tcPr>
          <w:p w:rsidR="004C2847" w:rsidRPr="006508D6" w:rsidRDefault="004C2847" w:rsidP="006508D6">
            <w:pPr>
              <w:pStyle w:val="NormalBoldUnderline"/>
              <w:rPr>
                <w:lang w:val="fr-FR"/>
              </w:rPr>
            </w:pPr>
            <w:proofErr w:type="spellStart"/>
            <w:r w:rsidRPr="006508D6">
              <w:rPr>
                <w:lang w:val="fr-FR"/>
              </w:rPr>
              <w:t>Task</w:t>
            </w:r>
            <w:proofErr w:type="spellEnd"/>
          </w:p>
        </w:tc>
        <w:tc>
          <w:tcPr>
            <w:tcW w:w="3600" w:type="dxa"/>
          </w:tcPr>
          <w:p w:rsidR="004C2847" w:rsidRPr="006508D6" w:rsidRDefault="004C2847" w:rsidP="006508D6">
            <w:pPr>
              <w:pStyle w:val="NormalBoldUnderline"/>
              <w:rPr>
                <w:lang w:val="fr-FR"/>
              </w:rPr>
            </w:pPr>
            <w:r w:rsidRPr="006508D6">
              <w:rPr>
                <w:lang w:val="fr-FR"/>
              </w:rPr>
              <w:t xml:space="preserve">Section </w:t>
            </w:r>
            <w:proofErr w:type="spellStart"/>
            <w:r w:rsidRPr="006508D6">
              <w:rPr>
                <w:lang w:val="fr-FR"/>
              </w:rPr>
              <w:t>Reference</w:t>
            </w:r>
            <w:proofErr w:type="spellEnd"/>
          </w:p>
        </w:tc>
        <w:tc>
          <w:tcPr>
            <w:tcW w:w="1058" w:type="dxa"/>
          </w:tcPr>
          <w:p w:rsidR="004C2847" w:rsidRPr="006508D6" w:rsidRDefault="004C2847" w:rsidP="006508D6">
            <w:pPr>
              <w:pStyle w:val="NormalBoldUnderline"/>
              <w:rPr>
                <w:lang w:val="fr-FR"/>
              </w:rPr>
            </w:pPr>
            <w:proofErr w:type="spellStart"/>
            <w:r w:rsidRPr="006508D6">
              <w:rPr>
                <w:lang w:val="fr-FR"/>
              </w:rPr>
              <w:t>Starting</w:t>
            </w:r>
            <w:proofErr w:type="spellEnd"/>
            <w:r w:rsidRPr="006508D6">
              <w:rPr>
                <w:lang w:val="fr-FR"/>
              </w:rPr>
              <w:t xml:space="preserve"> Page</w:t>
            </w:r>
          </w:p>
        </w:tc>
      </w:tr>
      <w:tr w:rsidR="004C2847" w:rsidRPr="00BE3CFD" w:rsidTr="006508D6">
        <w:tc>
          <w:tcPr>
            <w:tcW w:w="670" w:type="dxa"/>
          </w:tcPr>
          <w:p w:rsidR="004C2847" w:rsidRPr="006508D6" w:rsidRDefault="004C2847" w:rsidP="004C2847">
            <w:pPr>
              <w:numPr>
                <w:ilvl w:val="0"/>
                <w:numId w:val="7"/>
              </w:numPr>
              <w:rPr>
                <w:rFonts w:eastAsia="MS Mincho"/>
                <w:lang w:val="fr-FR"/>
              </w:rPr>
            </w:pPr>
          </w:p>
        </w:tc>
        <w:tc>
          <w:tcPr>
            <w:tcW w:w="4478" w:type="dxa"/>
          </w:tcPr>
          <w:p w:rsidR="004C2847" w:rsidRPr="006508D6" w:rsidRDefault="004C2847" w:rsidP="006508D6">
            <w:pPr>
              <w:rPr>
                <w:rFonts w:eastAsia="MS Mincho"/>
                <w:lang w:val="fr-FR"/>
              </w:rPr>
            </w:pPr>
            <w:r w:rsidRPr="006508D6">
              <w:rPr>
                <w:rFonts w:eastAsia="MS Mincho"/>
                <w:lang w:val="fr-FR"/>
              </w:rPr>
              <w:t xml:space="preserve">Assemble the </w:t>
            </w:r>
            <w:proofErr w:type="spellStart"/>
            <w:r w:rsidRPr="006508D6">
              <w:rPr>
                <w:rFonts w:eastAsia="MS Mincho"/>
                <w:lang w:val="fr-FR"/>
              </w:rPr>
              <w:t>device</w:t>
            </w:r>
            <w:proofErr w:type="spellEnd"/>
            <w:r w:rsidRPr="006508D6">
              <w:rPr>
                <w:rFonts w:eastAsia="MS Mincho"/>
                <w:lang w:val="fr-FR"/>
              </w:rPr>
              <w:t>.</w:t>
            </w:r>
          </w:p>
        </w:tc>
        <w:tc>
          <w:tcPr>
            <w:tcW w:w="3600" w:type="dxa"/>
          </w:tcPr>
          <w:p w:rsidR="004C2847" w:rsidRPr="006508D6" w:rsidRDefault="00953B53" w:rsidP="006508D6">
            <w:pPr>
              <w:rPr>
                <w:rFonts w:eastAsia="MS Mincho"/>
                <w:lang w:val="fr-FR"/>
              </w:rPr>
            </w:pPr>
            <w:r>
              <w:rPr>
                <w:rFonts w:eastAsia="MS Mincho"/>
              </w:rPr>
              <w:fldChar w:fldCharType="begin"/>
            </w:r>
            <w:r w:rsidR="004C2847" w:rsidRPr="006508D6">
              <w:rPr>
                <w:rFonts w:eastAsia="MS Mincho"/>
                <w:lang w:val="fr-FR"/>
              </w:rPr>
              <w:instrText xml:space="preserve"> REF _Ref96914650 \r \h </w:instrText>
            </w:r>
            <w:r>
              <w:rPr>
                <w:rFonts w:eastAsia="MS Mincho"/>
              </w:rPr>
            </w:r>
            <w:r>
              <w:rPr>
                <w:rFonts w:eastAsia="MS Mincho"/>
              </w:rPr>
              <w:fldChar w:fldCharType="separate"/>
            </w:r>
            <w:r w:rsidR="004C2847" w:rsidRPr="006508D6">
              <w:rPr>
                <w:rFonts w:eastAsia="MS Mincho"/>
                <w:lang w:val="fr-FR"/>
              </w:rPr>
              <w:t>3.2</w:t>
            </w:r>
            <w:r>
              <w:rPr>
                <w:rFonts w:eastAsia="MS Mincho"/>
              </w:rPr>
              <w:fldChar w:fldCharType="end"/>
            </w:r>
            <w:r w:rsidR="004C2847" w:rsidRPr="006508D6">
              <w:rPr>
                <w:rFonts w:eastAsia="MS Mincho"/>
                <w:lang w:val="fr-FR"/>
              </w:rPr>
              <w:t xml:space="preserve">, </w:t>
            </w:r>
            <w:r>
              <w:rPr>
                <w:rFonts w:eastAsia="MS Mincho"/>
              </w:rPr>
              <w:fldChar w:fldCharType="begin"/>
            </w:r>
            <w:r w:rsidR="004C2847" w:rsidRPr="006508D6">
              <w:rPr>
                <w:rFonts w:eastAsia="MS Mincho"/>
                <w:lang w:val="fr-FR"/>
              </w:rPr>
              <w:instrText xml:space="preserve"> REF _Ref96913418 \h </w:instrText>
            </w:r>
            <w:r>
              <w:rPr>
                <w:rFonts w:eastAsia="MS Mincho"/>
              </w:rPr>
            </w:r>
            <w:r>
              <w:rPr>
                <w:rFonts w:eastAsia="MS Mincho"/>
              </w:rPr>
              <w:fldChar w:fldCharType="separate"/>
            </w:r>
            <w:proofErr w:type="spellStart"/>
            <w:r w:rsidR="004C2847" w:rsidRPr="006508D6">
              <w:rPr>
                <w:lang w:val="fr-FR"/>
              </w:rPr>
              <w:t>Assembling</w:t>
            </w:r>
            <w:proofErr w:type="spellEnd"/>
            <w:r>
              <w:rPr>
                <w:rFonts w:eastAsia="MS Mincho"/>
              </w:rPr>
              <w:fldChar w:fldCharType="end"/>
            </w:r>
          </w:p>
        </w:tc>
        <w:tc>
          <w:tcPr>
            <w:tcW w:w="1058" w:type="dxa"/>
          </w:tcPr>
          <w:p w:rsidR="004C2847" w:rsidRPr="006508D6" w:rsidRDefault="00953B53" w:rsidP="006508D6">
            <w:pPr>
              <w:rPr>
                <w:rFonts w:eastAsia="MS Mincho"/>
                <w:lang w:val="fr-FR"/>
              </w:rPr>
            </w:pPr>
            <w:r>
              <w:rPr>
                <w:rFonts w:eastAsia="MS Mincho"/>
              </w:rPr>
              <w:fldChar w:fldCharType="begin"/>
            </w:r>
            <w:r w:rsidR="004C2847" w:rsidRPr="006508D6">
              <w:rPr>
                <w:rFonts w:eastAsia="MS Mincho"/>
                <w:lang w:val="fr-FR"/>
              </w:rPr>
              <w:instrText xml:space="preserve"> PAGEREF _Ref96913414 \h </w:instrText>
            </w:r>
            <w:r>
              <w:rPr>
                <w:rFonts w:eastAsia="MS Mincho"/>
              </w:rPr>
            </w:r>
            <w:r>
              <w:rPr>
                <w:rFonts w:eastAsia="MS Mincho"/>
              </w:rPr>
              <w:fldChar w:fldCharType="separate"/>
            </w:r>
            <w:r w:rsidR="004C2847" w:rsidRPr="006508D6">
              <w:rPr>
                <w:rFonts w:eastAsia="MS Mincho"/>
                <w:noProof/>
                <w:lang w:val="fr-FR"/>
              </w:rPr>
              <w:t>7</w:t>
            </w:r>
            <w:r>
              <w:rPr>
                <w:rFonts w:eastAsia="MS Mincho"/>
              </w:rPr>
              <w:fldChar w:fldCharType="end"/>
            </w:r>
          </w:p>
        </w:tc>
      </w:tr>
      <w:tr w:rsidR="004C2847" w:rsidRPr="00BE3CFD" w:rsidTr="006508D6">
        <w:tc>
          <w:tcPr>
            <w:tcW w:w="670" w:type="dxa"/>
          </w:tcPr>
          <w:p w:rsidR="004C2847" w:rsidRPr="006508D6" w:rsidRDefault="004C2847" w:rsidP="004C2847">
            <w:pPr>
              <w:numPr>
                <w:ilvl w:val="0"/>
                <w:numId w:val="7"/>
              </w:numPr>
              <w:rPr>
                <w:rFonts w:eastAsia="MS Mincho"/>
                <w:lang w:val="fr-FR"/>
              </w:rPr>
            </w:pPr>
          </w:p>
        </w:tc>
        <w:tc>
          <w:tcPr>
            <w:tcW w:w="4478" w:type="dxa"/>
          </w:tcPr>
          <w:p w:rsidR="004C2847" w:rsidRPr="006508D6" w:rsidRDefault="004C2847" w:rsidP="006508D6">
            <w:pPr>
              <w:rPr>
                <w:rFonts w:eastAsia="MS Mincho"/>
                <w:lang w:val="fr-FR"/>
              </w:rPr>
            </w:pPr>
            <w:proofErr w:type="spellStart"/>
            <w:r w:rsidRPr="006508D6">
              <w:rPr>
                <w:rFonts w:eastAsia="MS Mincho"/>
                <w:lang w:val="fr-FR"/>
              </w:rPr>
              <w:t>Maximize</w:t>
            </w:r>
            <w:proofErr w:type="spellEnd"/>
            <w:r w:rsidRPr="006508D6">
              <w:rPr>
                <w:rFonts w:eastAsia="MS Mincho"/>
                <w:lang w:val="fr-FR"/>
              </w:rPr>
              <w:t xml:space="preserve"> </w:t>
            </w:r>
            <w:proofErr w:type="spellStart"/>
            <w:r w:rsidRPr="006508D6">
              <w:rPr>
                <w:rFonts w:eastAsia="MS Mincho"/>
                <w:lang w:val="fr-FR"/>
              </w:rPr>
              <w:t>battery</w:t>
            </w:r>
            <w:proofErr w:type="spellEnd"/>
            <w:r w:rsidRPr="006508D6">
              <w:rPr>
                <w:rFonts w:eastAsia="MS Mincho"/>
                <w:lang w:val="fr-FR"/>
              </w:rPr>
              <w:t xml:space="preserve"> performance.</w:t>
            </w:r>
          </w:p>
        </w:tc>
        <w:tc>
          <w:tcPr>
            <w:tcW w:w="3600" w:type="dxa"/>
          </w:tcPr>
          <w:p w:rsidR="004C2847" w:rsidRPr="006508D6" w:rsidRDefault="00953B53" w:rsidP="006508D6">
            <w:pPr>
              <w:rPr>
                <w:rFonts w:eastAsia="MS Mincho"/>
                <w:lang w:val="fr-FR"/>
              </w:rPr>
            </w:pPr>
            <w:r>
              <w:rPr>
                <w:rFonts w:eastAsia="MS Mincho"/>
              </w:rPr>
              <w:fldChar w:fldCharType="begin"/>
            </w:r>
            <w:r w:rsidR="004C2847" w:rsidRPr="006508D6">
              <w:rPr>
                <w:rFonts w:eastAsia="MS Mincho"/>
                <w:lang w:val="fr-FR"/>
              </w:rPr>
              <w:instrText xml:space="preserve"> REF _Ref128543515 \r \h </w:instrText>
            </w:r>
            <w:r>
              <w:rPr>
                <w:rFonts w:eastAsia="MS Mincho"/>
              </w:rPr>
            </w:r>
            <w:r>
              <w:rPr>
                <w:rFonts w:eastAsia="MS Mincho"/>
              </w:rPr>
              <w:fldChar w:fldCharType="separate"/>
            </w:r>
            <w:r w:rsidR="004C2847" w:rsidRPr="006508D6">
              <w:rPr>
                <w:rFonts w:eastAsia="MS Mincho"/>
                <w:lang w:val="fr-FR"/>
              </w:rPr>
              <w:t>3.2.7</w:t>
            </w:r>
            <w:r>
              <w:rPr>
                <w:rFonts w:eastAsia="MS Mincho"/>
              </w:rPr>
              <w:fldChar w:fldCharType="end"/>
            </w:r>
            <w:r w:rsidR="004C2847" w:rsidRPr="006508D6">
              <w:rPr>
                <w:rFonts w:eastAsia="MS Mincho"/>
                <w:lang w:val="fr-FR"/>
              </w:rPr>
              <w:t xml:space="preserve">, </w:t>
            </w:r>
            <w:r>
              <w:rPr>
                <w:rFonts w:eastAsia="MS Mincho"/>
              </w:rPr>
              <w:fldChar w:fldCharType="begin"/>
            </w:r>
            <w:r w:rsidR="004C2847" w:rsidRPr="006508D6">
              <w:rPr>
                <w:rFonts w:eastAsia="MS Mincho"/>
                <w:lang w:val="fr-FR"/>
              </w:rPr>
              <w:instrText xml:space="preserve"> REF _Ref128543515 \h </w:instrText>
            </w:r>
            <w:r>
              <w:rPr>
                <w:rFonts w:eastAsia="MS Mincho"/>
              </w:rPr>
            </w:r>
            <w:r>
              <w:rPr>
                <w:rFonts w:eastAsia="MS Mincho"/>
              </w:rPr>
              <w:fldChar w:fldCharType="separate"/>
            </w:r>
            <w:proofErr w:type="spellStart"/>
            <w:r w:rsidR="004C2847" w:rsidRPr="006508D6">
              <w:rPr>
                <w:lang w:val="fr-FR"/>
              </w:rPr>
              <w:t>Maximizing</w:t>
            </w:r>
            <w:proofErr w:type="spellEnd"/>
            <w:r w:rsidR="004C2847" w:rsidRPr="006508D6">
              <w:rPr>
                <w:lang w:val="fr-FR"/>
              </w:rPr>
              <w:t xml:space="preserve"> </w:t>
            </w:r>
            <w:proofErr w:type="spellStart"/>
            <w:r w:rsidR="004C2847" w:rsidRPr="006508D6">
              <w:rPr>
                <w:lang w:val="fr-FR"/>
              </w:rPr>
              <w:t>Battery</w:t>
            </w:r>
            <w:proofErr w:type="spellEnd"/>
            <w:r w:rsidR="004C2847" w:rsidRPr="006508D6">
              <w:rPr>
                <w:lang w:val="fr-FR"/>
              </w:rPr>
              <w:t xml:space="preserve"> Performance</w:t>
            </w:r>
            <w:r>
              <w:rPr>
                <w:rFonts w:eastAsia="MS Mincho"/>
              </w:rPr>
              <w:fldChar w:fldCharType="end"/>
            </w:r>
          </w:p>
        </w:tc>
        <w:tc>
          <w:tcPr>
            <w:tcW w:w="1058" w:type="dxa"/>
          </w:tcPr>
          <w:p w:rsidR="004C2847" w:rsidRPr="006508D6" w:rsidRDefault="00953B53" w:rsidP="006508D6">
            <w:pPr>
              <w:rPr>
                <w:rFonts w:eastAsia="MS Mincho"/>
                <w:lang w:val="fr-FR"/>
              </w:rPr>
            </w:pPr>
            <w:r>
              <w:rPr>
                <w:rFonts w:eastAsia="MS Mincho"/>
              </w:rPr>
              <w:fldChar w:fldCharType="begin"/>
            </w:r>
            <w:r w:rsidR="004C2847" w:rsidRPr="006508D6">
              <w:rPr>
                <w:rFonts w:eastAsia="MS Mincho"/>
                <w:lang w:val="fr-FR"/>
              </w:rPr>
              <w:instrText xml:space="preserve"> PAGEREF _Ref128543515 \h </w:instrText>
            </w:r>
            <w:r>
              <w:rPr>
                <w:rFonts w:eastAsia="MS Mincho"/>
              </w:rPr>
            </w:r>
            <w:r>
              <w:rPr>
                <w:rFonts w:eastAsia="MS Mincho"/>
              </w:rPr>
              <w:fldChar w:fldCharType="separate"/>
            </w:r>
            <w:r w:rsidR="004C2847" w:rsidRPr="006508D6">
              <w:rPr>
                <w:rFonts w:eastAsia="MS Mincho"/>
                <w:noProof/>
                <w:lang w:val="fr-FR"/>
              </w:rPr>
              <w:t>12</w:t>
            </w:r>
            <w:r>
              <w:rPr>
                <w:rFonts w:eastAsia="MS Mincho"/>
              </w:rPr>
              <w:fldChar w:fldCharType="end"/>
            </w:r>
          </w:p>
        </w:tc>
      </w:tr>
      <w:tr w:rsidR="004C2847" w:rsidTr="006508D6">
        <w:tc>
          <w:tcPr>
            <w:tcW w:w="670" w:type="dxa"/>
          </w:tcPr>
          <w:p w:rsidR="004C2847" w:rsidRPr="006508D6" w:rsidRDefault="004C2847" w:rsidP="004C2847">
            <w:pPr>
              <w:numPr>
                <w:ilvl w:val="0"/>
                <w:numId w:val="7"/>
              </w:numPr>
              <w:rPr>
                <w:rFonts w:eastAsia="MS Mincho"/>
                <w:lang w:val="fr-FR"/>
              </w:rPr>
            </w:pPr>
          </w:p>
        </w:tc>
        <w:tc>
          <w:tcPr>
            <w:tcW w:w="4478" w:type="dxa"/>
          </w:tcPr>
          <w:p w:rsidR="004C2847" w:rsidRPr="006508D6" w:rsidRDefault="004C2847" w:rsidP="006508D6">
            <w:pPr>
              <w:rPr>
                <w:rFonts w:eastAsia="MS Mincho"/>
                <w:lang w:val="fr-FR"/>
              </w:rPr>
            </w:pPr>
            <w:r w:rsidRPr="006508D6">
              <w:rPr>
                <w:rFonts w:eastAsia="MS Mincho"/>
                <w:lang w:val="fr-FR"/>
              </w:rPr>
              <w:t xml:space="preserve">Power on the </w:t>
            </w:r>
            <w:proofErr w:type="spellStart"/>
            <w:r w:rsidRPr="006508D6">
              <w:rPr>
                <w:rFonts w:eastAsia="MS Mincho"/>
                <w:lang w:val="fr-FR"/>
              </w:rPr>
              <w:t>device</w:t>
            </w:r>
            <w:proofErr w:type="spellEnd"/>
            <w:r w:rsidRPr="006508D6">
              <w:rPr>
                <w:rFonts w:eastAsia="MS Mincho"/>
                <w:lang w:val="fr-FR"/>
              </w:rPr>
              <w:t>.</w:t>
            </w:r>
          </w:p>
        </w:tc>
        <w:tc>
          <w:tcPr>
            <w:tcW w:w="3600" w:type="dxa"/>
          </w:tcPr>
          <w:p w:rsidR="004C2847" w:rsidRDefault="00953B53" w:rsidP="006508D6">
            <w:pPr>
              <w:rPr>
                <w:rFonts w:eastAsia="MS Mincho"/>
              </w:rPr>
            </w:pPr>
            <w:r>
              <w:rPr>
                <w:rFonts w:eastAsia="MS Mincho"/>
              </w:rPr>
              <w:fldChar w:fldCharType="begin"/>
            </w:r>
            <w:r w:rsidR="004C2847" w:rsidRPr="00BE3CFD">
              <w:rPr>
                <w:rFonts w:eastAsia="MS Mincho"/>
                <w:lang w:val="fr-FR"/>
              </w:rPr>
              <w:instrText xml:space="preserve"> REF _Ref96914677 \r \h </w:instrText>
            </w:r>
            <w:r>
              <w:rPr>
                <w:rFonts w:eastAsia="MS Mincho"/>
              </w:rPr>
            </w:r>
            <w:r>
              <w:rPr>
                <w:rFonts w:eastAsia="MS Mincho"/>
              </w:rPr>
              <w:fldChar w:fldCharType="separate"/>
            </w:r>
            <w:r w:rsidR="004C2847" w:rsidRPr="00BE3CFD">
              <w:rPr>
                <w:rFonts w:eastAsia="MS Mincho"/>
                <w:lang w:val="fr-FR"/>
              </w:rPr>
              <w:t>4.1</w:t>
            </w:r>
            <w:r>
              <w:rPr>
                <w:rFonts w:eastAsia="MS Mincho"/>
              </w:rPr>
              <w:fldChar w:fldCharType="end"/>
            </w:r>
            <w:r w:rsidR="004C2847" w:rsidRPr="00BE3CFD">
              <w:rPr>
                <w:rFonts w:eastAsia="MS Mincho"/>
                <w:lang w:val="fr-FR"/>
              </w:rPr>
              <w:t xml:space="preserve">, </w:t>
            </w:r>
            <w:r>
              <w:rPr>
                <w:rFonts w:eastAsia="MS Mincho"/>
              </w:rPr>
              <w:fldChar w:fldCharType="begin"/>
            </w:r>
            <w:r w:rsidR="004C2847" w:rsidRPr="00BE3CFD">
              <w:rPr>
                <w:rFonts w:eastAsia="MS Mincho"/>
                <w:lang w:val="fr-FR"/>
              </w:rPr>
              <w:instrText xml:space="preserve"> REF _Ref96913660 </w:instrText>
            </w:r>
            <w:r w:rsidR="004C2847">
              <w:rPr>
                <w:rFonts w:eastAsia="MS Mincho"/>
              </w:rPr>
              <w:instrText xml:space="preserve">\h </w:instrText>
            </w:r>
            <w:r>
              <w:rPr>
                <w:rFonts w:eastAsia="MS Mincho"/>
              </w:rPr>
            </w:r>
            <w:r>
              <w:rPr>
                <w:rFonts w:eastAsia="MS Mincho"/>
              </w:rPr>
              <w:fldChar w:fldCharType="separate"/>
            </w:r>
            <w:r w:rsidR="004C2847">
              <w:t xml:space="preserve">Starting your </w:t>
            </w:r>
            <w:proofErr w:type="spellStart"/>
            <w:r w:rsidR="004C2847">
              <w:t>KoKo</w:t>
            </w:r>
            <w:proofErr w:type="spellEnd"/>
            <w:r w:rsidR="004C2847">
              <w:t xml:space="preserve"> Legend </w:t>
            </w:r>
            <w:proofErr w:type="spellStart"/>
            <w:r w:rsidR="004C2847">
              <w:t>Spirometer</w:t>
            </w:r>
            <w:proofErr w:type="spellEnd"/>
            <w:r w:rsidR="004C2847">
              <w:t xml:space="preserve"> (Power On)</w:t>
            </w:r>
            <w:r>
              <w:rPr>
                <w:rFonts w:eastAsia="MS Mincho"/>
              </w:rPr>
              <w:fldChar w:fldCharType="end"/>
            </w:r>
            <w:r w:rsidR="004C2847">
              <w:rPr>
                <w:rFonts w:eastAsia="MS Mincho"/>
              </w:rPr>
              <w:t xml:space="preserve"> </w:t>
            </w:r>
          </w:p>
        </w:tc>
        <w:tc>
          <w:tcPr>
            <w:tcW w:w="1058" w:type="dxa"/>
          </w:tcPr>
          <w:p w:rsidR="004C2847" w:rsidRDefault="00953B53" w:rsidP="006508D6">
            <w:pPr>
              <w:rPr>
                <w:rFonts w:eastAsia="MS Mincho"/>
              </w:rPr>
            </w:pPr>
            <w:r>
              <w:rPr>
                <w:rFonts w:eastAsia="MS Mincho"/>
              </w:rPr>
              <w:fldChar w:fldCharType="begin"/>
            </w:r>
            <w:r w:rsidR="004C2847">
              <w:rPr>
                <w:rFonts w:eastAsia="MS Mincho"/>
              </w:rPr>
              <w:instrText xml:space="preserve"> PAGEREF _Ref96913666 \h </w:instrText>
            </w:r>
            <w:r>
              <w:rPr>
                <w:rFonts w:eastAsia="MS Mincho"/>
              </w:rPr>
            </w:r>
            <w:r>
              <w:rPr>
                <w:rFonts w:eastAsia="MS Mincho"/>
              </w:rPr>
              <w:fldChar w:fldCharType="separate"/>
            </w:r>
            <w:r w:rsidR="004C2847">
              <w:rPr>
                <w:rFonts w:eastAsia="MS Mincho"/>
                <w:noProof/>
              </w:rPr>
              <w:t>13</w:t>
            </w:r>
            <w:r>
              <w:rPr>
                <w:rFonts w:eastAsia="MS Mincho"/>
              </w:rPr>
              <w:fldChar w:fldCharType="end"/>
            </w:r>
          </w:p>
        </w:tc>
      </w:tr>
      <w:tr w:rsidR="004C2847" w:rsidTr="006508D6">
        <w:tc>
          <w:tcPr>
            <w:tcW w:w="670" w:type="dxa"/>
          </w:tcPr>
          <w:p w:rsidR="004C2847" w:rsidRDefault="004C2847" w:rsidP="004C2847">
            <w:pPr>
              <w:numPr>
                <w:ilvl w:val="0"/>
                <w:numId w:val="7"/>
              </w:numPr>
              <w:rPr>
                <w:rFonts w:eastAsia="MS Mincho"/>
              </w:rPr>
            </w:pPr>
          </w:p>
        </w:tc>
        <w:tc>
          <w:tcPr>
            <w:tcW w:w="4478" w:type="dxa"/>
          </w:tcPr>
          <w:p w:rsidR="004C2847" w:rsidRDefault="004C2847" w:rsidP="006508D6">
            <w:pPr>
              <w:rPr>
                <w:rFonts w:eastAsia="MS Mincho"/>
              </w:rPr>
            </w:pPr>
            <w:r>
              <w:rPr>
                <w:rFonts w:eastAsia="MS Mincho"/>
              </w:rPr>
              <w:t>Setup the device (e.g., date and time format, units of measure, protocol selection, language selection, etc.).</w:t>
            </w:r>
          </w:p>
          <w:p w:rsidR="004C2847" w:rsidRDefault="004C2847" w:rsidP="006508D6">
            <w:pPr>
              <w:rPr>
                <w:rFonts w:eastAsia="MS Mincho"/>
              </w:rPr>
            </w:pPr>
            <w:r>
              <w:rPr>
                <w:rFonts w:eastAsia="MS Mincho"/>
              </w:rPr>
              <w:t xml:space="preserve">Select </w:t>
            </w:r>
            <w:r>
              <w:rPr>
                <w:rFonts w:eastAsia="MS Mincho"/>
                <w:noProof/>
              </w:rPr>
              <w:drawing>
                <wp:inline distT="0" distB="0" distL="0" distR="0">
                  <wp:extent cx="390525" cy="180975"/>
                  <wp:effectExtent l="19050" t="19050" r="28575" b="28575"/>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390525" cy="180975"/>
                          </a:xfrm>
                          <a:prstGeom prst="rect">
                            <a:avLst/>
                          </a:prstGeom>
                          <a:noFill/>
                          <a:ln w="6350" cmpd="sng">
                            <a:solidFill>
                              <a:srgbClr val="000000"/>
                            </a:solidFill>
                            <a:miter lim="800000"/>
                            <a:headEnd/>
                            <a:tailEnd/>
                          </a:ln>
                          <a:effectLst/>
                        </pic:spPr>
                      </pic:pic>
                    </a:graphicData>
                  </a:graphic>
                </wp:inline>
              </w:drawing>
            </w:r>
            <w:r>
              <w:rPr>
                <w:rFonts w:eastAsia="MS Mincho"/>
              </w:rPr>
              <w:t xml:space="preserve"> </w:t>
            </w:r>
            <w:proofErr w:type="gramStart"/>
            <w:r>
              <w:rPr>
                <w:rFonts w:eastAsia="MS Mincho"/>
              </w:rPr>
              <w:t xml:space="preserve">then </w:t>
            </w:r>
            <w:proofErr w:type="gramEnd"/>
            <w:r>
              <w:rPr>
                <w:rFonts w:eastAsia="MS Mincho"/>
                <w:noProof/>
              </w:rPr>
              <w:drawing>
                <wp:inline distT="0" distB="0" distL="0" distR="0">
                  <wp:extent cx="390525" cy="200025"/>
                  <wp:effectExtent l="19050" t="19050" r="28575" b="28575"/>
                  <wp:docPr id="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a:stretch>
                            <a:fillRect/>
                          </a:stretch>
                        </pic:blipFill>
                        <pic:spPr bwMode="auto">
                          <a:xfrm>
                            <a:off x="0" y="0"/>
                            <a:ext cx="390525" cy="200025"/>
                          </a:xfrm>
                          <a:prstGeom prst="rect">
                            <a:avLst/>
                          </a:prstGeom>
                          <a:noFill/>
                          <a:ln w="6350" cmpd="sng">
                            <a:solidFill>
                              <a:srgbClr val="000000"/>
                            </a:solidFill>
                            <a:miter lim="800000"/>
                            <a:headEnd/>
                            <a:tailEnd/>
                          </a:ln>
                          <a:effectLst/>
                        </pic:spPr>
                      </pic:pic>
                    </a:graphicData>
                  </a:graphic>
                </wp:inline>
              </w:drawing>
            </w:r>
            <w:r>
              <w:rPr>
                <w:rFonts w:eastAsia="MS Mincho"/>
              </w:rPr>
              <w:t>.</w:t>
            </w:r>
          </w:p>
        </w:tc>
        <w:tc>
          <w:tcPr>
            <w:tcW w:w="3600" w:type="dxa"/>
          </w:tcPr>
          <w:p w:rsidR="004C2847" w:rsidRDefault="00953B53" w:rsidP="006508D6">
            <w:pPr>
              <w:rPr>
                <w:rFonts w:eastAsia="MS Mincho"/>
              </w:rPr>
            </w:pPr>
            <w:r>
              <w:rPr>
                <w:rFonts w:eastAsia="MS Mincho"/>
              </w:rPr>
              <w:fldChar w:fldCharType="begin"/>
            </w:r>
            <w:r w:rsidR="004C2847">
              <w:rPr>
                <w:rFonts w:eastAsia="MS Mincho"/>
              </w:rPr>
              <w:instrText xml:space="preserve"> REF _Ref96914692 \r \h </w:instrText>
            </w:r>
            <w:r>
              <w:rPr>
                <w:rFonts w:eastAsia="MS Mincho"/>
              </w:rPr>
            </w:r>
            <w:r>
              <w:rPr>
                <w:rFonts w:eastAsia="MS Mincho"/>
              </w:rPr>
              <w:fldChar w:fldCharType="separate"/>
            </w:r>
            <w:r w:rsidR="004C2847">
              <w:rPr>
                <w:rFonts w:eastAsia="MS Mincho"/>
              </w:rPr>
              <w:t>4.3</w:t>
            </w:r>
            <w:r>
              <w:rPr>
                <w:rFonts w:eastAsia="MS Mincho"/>
              </w:rPr>
              <w:fldChar w:fldCharType="end"/>
            </w:r>
            <w:r w:rsidR="004C2847">
              <w:rPr>
                <w:rFonts w:eastAsia="MS Mincho"/>
              </w:rPr>
              <w:t xml:space="preserve">, </w:t>
            </w:r>
            <w:r>
              <w:rPr>
                <w:rFonts w:eastAsia="MS Mincho"/>
              </w:rPr>
              <w:fldChar w:fldCharType="begin"/>
            </w:r>
            <w:r w:rsidR="004C2847">
              <w:rPr>
                <w:rFonts w:eastAsia="MS Mincho"/>
              </w:rPr>
              <w:instrText xml:space="preserve"> REF _Ref96913767 \h </w:instrText>
            </w:r>
            <w:r>
              <w:rPr>
                <w:rFonts w:eastAsia="MS Mincho"/>
              </w:rPr>
            </w:r>
            <w:r>
              <w:rPr>
                <w:rFonts w:eastAsia="MS Mincho"/>
              </w:rPr>
              <w:fldChar w:fldCharType="separate"/>
            </w:r>
            <w:r w:rsidR="004C2847">
              <w:t>Setup</w:t>
            </w:r>
            <w:r>
              <w:rPr>
                <w:rFonts w:eastAsia="MS Mincho"/>
              </w:rPr>
              <w:fldChar w:fldCharType="end"/>
            </w:r>
          </w:p>
        </w:tc>
        <w:tc>
          <w:tcPr>
            <w:tcW w:w="1058" w:type="dxa"/>
          </w:tcPr>
          <w:p w:rsidR="004C2847" w:rsidRDefault="00953B53" w:rsidP="006508D6">
            <w:pPr>
              <w:rPr>
                <w:rFonts w:eastAsia="MS Mincho"/>
              </w:rPr>
            </w:pPr>
            <w:r>
              <w:rPr>
                <w:rFonts w:eastAsia="MS Mincho"/>
              </w:rPr>
              <w:fldChar w:fldCharType="begin"/>
            </w:r>
            <w:r w:rsidR="004C2847">
              <w:rPr>
                <w:rFonts w:eastAsia="MS Mincho"/>
              </w:rPr>
              <w:instrText xml:space="preserve"> PAGEREF _Ref96913756 \h </w:instrText>
            </w:r>
            <w:r>
              <w:rPr>
                <w:rFonts w:eastAsia="MS Mincho"/>
              </w:rPr>
            </w:r>
            <w:r>
              <w:rPr>
                <w:rFonts w:eastAsia="MS Mincho"/>
              </w:rPr>
              <w:fldChar w:fldCharType="separate"/>
            </w:r>
            <w:r w:rsidR="004C2847">
              <w:rPr>
                <w:rFonts w:eastAsia="MS Mincho"/>
                <w:noProof/>
              </w:rPr>
              <w:t>13</w:t>
            </w:r>
            <w:r>
              <w:rPr>
                <w:rFonts w:eastAsia="MS Mincho"/>
              </w:rPr>
              <w:fldChar w:fldCharType="end"/>
            </w:r>
          </w:p>
        </w:tc>
      </w:tr>
      <w:tr w:rsidR="004C2847" w:rsidTr="006508D6">
        <w:tc>
          <w:tcPr>
            <w:tcW w:w="670" w:type="dxa"/>
          </w:tcPr>
          <w:p w:rsidR="004C2847" w:rsidRDefault="004C2847" w:rsidP="004C2847">
            <w:pPr>
              <w:numPr>
                <w:ilvl w:val="0"/>
                <w:numId w:val="7"/>
              </w:numPr>
              <w:rPr>
                <w:rFonts w:eastAsia="MS Mincho"/>
              </w:rPr>
            </w:pPr>
          </w:p>
        </w:tc>
        <w:tc>
          <w:tcPr>
            <w:tcW w:w="4478" w:type="dxa"/>
          </w:tcPr>
          <w:p w:rsidR="004C2847" w:rsidRDefault="004C2847" w:rsidP="006508D6">
            <w:pPr>
              <w:rPr>
                <w:rFonts w:eastAsia="MS Mincho"/>
              </w:rPr>
            </w:pPr>
            <w:r>
              <w:rPr>
                <w:rFonts w:eastAsia="MS Mincho"/>
              </w:rPr>
              <w:t>Select your test options (e.g., setting testing environmental conditions, display options, patient position, etc.).</w:t>
            </w:r>
          </w:p>
          <w:p w:rsidR="004C2847" w:rsidRDefault="004C2847" w:rsidP="006508D6">
            <w:pPr>
              <w:rPr>
                <w:rFonts w:eastAsia="MS Mincho"/>
              </w:rPr>
            </w:pPr>
            <w:r>
              <w:rPr>
                <w:rFonts w:eastAsia="MS Mincho"/>
              </w:rPr>
              <w:t xml:space="preserve">Select </w:t>
            </w:r>
            <w:r>
              <w:rPr>
                <w:rFonts w:eastAsia="MS Mincho"/>
                <w:noProof/>
              </w:rPr>
              <w:drawing>
                <wp:inline distT="0" distB="0" distL="0" distR="0">
                  <wp:extent cx="390525" cy="180975"/>
                  <wp:effectExtent l="19050" t="19050" r="28575" b="28575"/>
                  <wp:docPr id="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390525" cy="180975"/>
                          </a:xfrm>
                          <a:prstGeom prst="rect">
                            <a:avLst/>
                          </a:prstGeom>
                          <a:noFill/>
                          <a:ln w="6350" cmpd="sng">
                            <a:solidFill>
                              <a:srgbClr val="000000"/>
                            </a:solidFill>
                            <a:miter lim="800000"/>
                            <a:headEnd/>
                            <a:tailEnd/>
                          </a:ln>
                          <a:effectLst/>
                        </pic:spPr>
                      </pic:pic>
                    </a:graphicData>
                  </a:graphic>
                </wp:inline>
              </w:drawing>
            </w:r>
            <w:r>
              <w:rPr>
                <w:rFonts w:eastAsia="MS Mincho"/>
              </w:rPr>
              <w:t xml:space="preserve"> </w:t>
            </w:r>
            <w:proofErr w:type="gramStart"/>
            <w:r>
              <w:rPr>
                <w:rFonts w:eastAsia="MS Mincho"/>
              </w:rPr>
              <w:t xml:space="preserve">then </w:t>
            </w:r>
            <w:proofErr w:type="gramEnd"/>
            <w:r>
              <w:rPr>
                <w:rFonts w:eastAsia="MS Mincho"/>
                <w:noProof/>
              </w:rPr>
              <w:drawing>
                <wp:inline distT="0" distB="0" distL="0" distR="0">
                  <wp:extent cx="361950" cy="171450"/>
                  <wp:effectExtent l="19050" t="19050" r="19050" b="19050"/>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361950" cy="171450"/>
                          </a:xfrm>
                          <a:prstGeom prst="rect">
                            <a:avLst/>
                          </a:prstGeom>
                          <a:noFill/>
                          <a:ln w="6350" cmpd="sng">
                            <a:solidFill>
                              <a:srgbClr val="000000"/>
                            </a:solidFill>
                            <a:miter lim="800000"/>
                            <a:headEnd/>
                            <a:tailEnd/>
                          </a:ln>
                          <a:effectLst/>
                        </pic:spPr>
                      </pic:pic>
                    </a:graphicData>
                  </a:graphic>
                </wp:inline>
              </w:drawing>
            </w:r>
            <w:r>
              <w:rPr>
                <w:rFonts w:eastAsia="MS Mincho"/>
              </w:rPr>
              <w:t>.</w:t>
            </w:r>
          </w:p>
        </w:tc>
        <w:tc>
          <w:tcPr>
            <w:tcW w:w="3600" w:type="dxa"/>
          </w:tcPr>
          <w:p w:rsidR="004C2847" w:rsidRDefault="00953B53" w:rsidP="006508D6">
            <w:pPr>
              <w:rPr>
                <w:rFonts w:eastAsia="MS Mincho"/>
              </w:rPr>
            </w:pPr>
            <w:r>
              <w:rPr>
                <w:rFonts w:eastAsia="MS Mincho"/>
              </w:rPr>
              <w:fldChar w:fldCharType="begin"/>
            </w:r>
            <w:r w:rsidR="004C2847">
              <w:rPr>
                <w:rFonts w:eastAsia="MS Mincho"/>
              </w:rPr>
              <w:instrText xml:space="preserve"> REF _Ref96913963 \r \h </w:instrText>
            </w:r>
            <w:r>
              <w:rPr>
                <w:rFonts w:eastAsia="MS Mincho"/>
              </w:rPr>
            </w:r>
            <w:r>
              <w:rPr>
                <w:rFonts w:eastAsia="MS Mincho"/>
              </w:rPr>
              <w:fldChar w:fldCharType="separate"/>
            </w:r>
            <w:r w:rsidR="004C2847">
              <w:rPr>
                <w:rFonts w:eastAsia="MS Mincho"/>
              </w:rPr>
              <w:t>1</w:t>
            </w:r>
            <w:r>
              <w:rPr>
                <w:rFonts w:eastAsia="MS Mincho"/>
              </w:rPr>
              <w:fldChar w:fldCharType="end"/>
            </w:r>
            <w:r w:rsidR="004C2847">
              <w:rPr>
                <w:rFonts w:eastAsia="MS Mincho"/>
              </w:rPr>
              <w:t xml:space="preserve">, </w:t>
            </w:r>
            <w:r>
              <w:rPr>
                <w:rFonts w:eastAsia="MS Mincho"/>
              </w:rPr>
              <w:fldChar w:fldCharType="begin"/>
            </w:r>
            <w:r w:rsidR="004C2847">
              <w:rPr>
                <w:rFonts w:eastAsia="MS Mincho"/>
              </w:rPr>
              <w:instrText xml:space="preserve"> REF _Ref96913963 \h </w:instrText>
            </w:r>
            <w:r>
              <w:rPr>
                <w:rFonts w:eastAsia="MS Mincho"/>
              </w:rPr>
            </w:r>
            <w:r>
              <w:rPr>
                <w:rFonts w:eastAsia="MS Mincho"/>
              </w:rPr>
              <w:fldChar w:fldCharType="separate"/>
            </w:r>
            <w:r w:rsidR="004C2847">
              <w:rPr>
                <w:rFonts w:eastAsia="MS Mincho"/>
                <w:b/>
                <w:bCs/>
              </w:rPr>
              <w:t>Error! Not a valid result for table.</w:t>
            </w:r>
            <w:r>
              <w:rPr>
                <w:rFonts w:eastAsia="MS Mincho"/>
              </w:rPr>
              <w:fldChar w:fldCharType="end"/>
            </w:r>
          </w:p>
        </w:tc>
        <w:tc>
          <w:tcPr>
            <w:tcW w:w="1058" w:type="dxa"/>
          </w:tcPr>
          <w:p w:rsidR="004C2847" w:rsidRDefault="00953B53" w:rsidP="006508D6">
            <w:pPr>
              <w:rPr>
                <w:rFonts w:eastAsia="MS Mincho"/>
              </w:rPr>
            </w:pPr>
            <w:r>
              <w:rPr>
                <w:rFonts w:eastAsia="MS Mincho"/>
              </w:rPr>
              <w:fldChar w:fldCharType="begin"/>
            </w:r>
            <w:r w:rsidR="004C2847">
              <w:rPr>
                <w:rFonts w:eastAsia="MS Mincho"/>
              </w:rPr>
              <w:instrText xml:space="preserve"> PAGEREF _Ref96913963 \h </w:instrText>
            </w:r>
            <w:r>
              <w:rPr>
                <w:rFonts w:eastAsia="MS Mincho"/>
              </w:rPr>
            </w:r>
            <w:r>
              <w:rPr>
                <w:rFonts w:eastAsia="MS Mincho"/>
              </w:rPr>
              <w:fldChar w:fldCharType="separate"/>
            </w:r>
            <w:r w:rsidR="004C2847">
              <w:rPr>
                <w:rFonts w:eastAsia="MS Mincho"/>
                <w:noProof/>
              </w:rPr>
              <w:t>19</w:t>
            </w:r>
            <w:r>
              <w:rPr>
                <w:rFonts w:eastAsia="MS Mincho"/>
              </w:rPr>
              <w:fldChar w:fldCharType="end"/>
            </w:r>
          </w:p>
        </w:tc>
      </w:tr>
      <w:tr w:rsidR="004C2847" w:rsidTr="006508D6">
        <w:tc>
          <w:tcPr>
            <w:tcW w:w="670" w:type="dxa"/>
          </w:tcPr>
          <w:p w:rsidR="004C2847" w:rsidRDefault="004C2847" w:rsidP="004C2847">
            <w:pPr>
              <w:numPr>
                <w:ilvl w:val="0"/>
                <w:numId w:val="7"/>
              </w:numPr>
              <w:rPr>
                <w:rFonts w:eastAsia="MS Mincho"/>
              </w:rPr>
            </w:pPr>
          </w:p>
        </w:tc>
        <w:tc>
          <w:tcPr>
            <w:tcW w:w="4478" w:type="dxa"/>
          </w:tcPr>
          <w:p w:rsidR="004C2847" w:rsidRDefault="004C2847" w:rsidP="006508D6">
            <w:pPr>
              <w:rPr>
                <w:rFonts w:eastAsia="MS Mincho"/>
              </w:rPr>
            </w:pPr>
            <w:r>
              <w:rPr>
                <w:rFonts w:eastAsia="MS Mincho"/>
              </w:rPr>
              <w:t>Calibrate the device.</w:t>
            </w:r>
          </w:p>
          <w:p w:rsidR="004C2847" w:rsidRDefault="004C2847" w:rsidP="006508D6">
            <w:pPr>
              <w:rPr>
                <w:rFonts w:eastAsia="MS Mincho"/>
              </w:rPr>
            </w:pPr>
            <w:r>
              <w:rPr>
                <w:rFonts w:eastAsia="MS Mincho"/>
              </w:rPr>
              <w:t xml:space="preserve">Select </w:t>
            </w:r>
            <w:r>
              <w:rPr>
                <w:rFonts w:eastAsia="MS Mincho"/>
                <w:noProof/>
              </w:rPr>
              <w:drawing>
                <wp:inline distT="0" distB="0" distL="0" distR="0">
                  <wp:extent cx="390525" cy="180975"/>
                  <wp:effectExtent l="19050" t="19050" r="28575" b="28575"/>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390525" cy="180975"/>
                          </a:xfrm>
                          <a:prstGeom prst="rect">
                            <a:avLst/>
                          </a:prstGeom>
                          <a:noFill/>
                          <a:ln w="6350" cmpd="sng">
                            <a:solidFill>
                              <a:srgbClr val="000000"/>
                            </a:solidFill>
                            <a:miter lim="800000"/>
                            <a:headEnd/>
                            <a:tailEnd/>
                          </a:ln>
                          <a:effectLst/>
                        </pic:spPr>
                      </pic:pic>
                    </a:graphicData>
                  </a:graphic>
                </wp:inline>
              </w:drawing>
            </w:r>
            <w:r>
              <w:rPr>
                <w:rFonts w:eastAsia="MS Mincho"/>
              </w:rPr>
              <w:t xml:space="preserve"> </w:t>
            </w:r>
            <w:proofErr w:type="gramStart"/>
            <w:r>
              <w:rPr>
                <w:rFonts w:eastAsia="MS Mincho"/>
              </w:rPr>
              <w:t xml:space="preserve">then </w:t>
            </w:r>
            <w:proofErr w:type="gramEnd"/>
            <w:r>
              <w:rPr>
                <w:rFonts w:eastAsia="MS Mincho"/>
                <w:noProof/>
              </w:rPr>
              <w:drawing>
                <wp:inline distT="0" distB="0" distL="0" distR="0">
                  <wp:extent cx="342900" cy="171450"/>
                  <wp:effectExtent l="19050" t="19050" r="19050" b="19050"/>
                  <wp:docPr id="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342900" cy="171450"/>
                          </a:xfrm>
                          <a:prstGeom prst="rect">
                            <a:avLst/>
                          </a:prstGeom>
                          <a:noFill/>
                          <a:ln w="6350" cmpd="sng">
                            <a:solidFill>
                              <a:srgbClr val="000000"/>
                            </a:solidFill>
                            <a:miter lim="800000"/>
                            <a:headEnd/>
                            <a:tailEnd/>
                          </a:ln>
                          <a:effectLst/>
                        </pic:spPr>
                      </pic:pic>
                    </a:graphicData>
                  </a:graphic>
                </wp:inline>
              </w:drawing>
            </w:r>
            <w:r>
              <w:rPr>
                <w:rFonts w:eastAsia="MS Mincho"/>
              </w:rPr>
              <w:t>.</w:t>
            </w:r>
          </w:p>
        </w:tc>
        <w:tc>
          <w:tcPr>
            <w:tcW w:w="3600" w:type="dxa"/>
          </w:tcPr>
          <w:p w:rsidR="004C2847" w:rsidRDefault="00953B53" w:rsidP="006508D6">
            <w:pPr>
              <w:rPr>
                <w:rFonts w:eastAsia="MS Mincho"/>
              </w:rPr>
            </w:pPr>
            <w:r>
              <w:rPr>
                <w:rFonts w:eastAsia="MS Mincho"/>
              </w:rPr>
              <w:fldChar w:fldCharType="begin"/>
            </w:r>
            <w:r w:rsidR="004C2847">
              <w:rPr>
                <w:rFonts w:eastAsia="MS Mincho"/>
              </w:rPr>
              <w:instrText xml:space="preserve"> REF _Ref96914741 \r \h </w:instrText>
            </w:r>
            <w:r>
              <w:rPr>
                <w:rFonts w:eastAsia="MS Mincho"/>
              </w:rPr>
            </w:r>
            <w:r>
              <w:rPr>
                <w:rFonts w:eastAsia="MS Mincho"/>
              </w:rPr>
              <w:fldChar w:fldCharType="separate"/>
            </w:r>
            <w:r w:rsidR="004C2847">
              <w:rPr>
                <w:rFonts w:eastAsia="MS Mincho"/>
              </w:rPr>
              <w:t>7.1.1</w:t>
            </w:r>
            <w:r>
              <w:rPr>
                <w:rFonts w:eastAsia="MS Mincho"/>
              </w:rPr>
              <w:fldChar w:fldCharType="end"/>
            </w:r>
            <w:r w:rsidR="004C2847">
              <w:rPr>
                <w:rFonts w:eastAsia="MS Mincho"/>
              </w:rPr>
              <w:t xml:space="preserve">, </w:t>
            </w:r>
            <w:r>
              <w:rPr>
                <w:rFonts w:eastAsia="MS Mincho"/>
              </w:rPr>
              <w:fldChar w:fldCharType="begin"/>
            </w:r>
            <w:r w:rsidR="004C2847">
              <w:rPr>
                <w:rFonts w:eastAsia="MS Mincho"/>
              </w:rPr>
              <w:instrText xml:space="preserve"> REF _Ref96914246 \h </w:instrText>
            </w:r>
            <w:r>
              <w:rPr>
                <w:rFonts w:eastAsia="MS Mincho"/>
              </w:rPr>
            </w:r>
            <w:r>
              <w:rPr>
                <w:rFonts w:eastAsia="MS Mincho"/>
              </w:rPr>
              <w:fldChar w:fldCharType="separate"/>
            </w:r>
            <w:r w:rsidR="004C2847">
              <w:t>Calibration</w:t>
            </w:r>
            <w:r>
              <w:rPr>
                <w:rFonts w:eastAsia="MS Mincho"/>
              </w:rPr>
              <w:fldChar w:fldCharType="end"/>
            </w:r>
          </w:p>
        </w:tc>
        <w:tc>
          <w:tcPr>
            <w:tcW w:w="1058" w:type="dxa"/>
          </w:tcPr>
          <w:p w:rsidR="004C2847" w:rsidRDefault="00953B53" w:rsidP="006508D6">
            <w:pPr>
              <w:rPr>
                <w:rFonts w:eastAsia="MS Mincho"/>
              </w:rPr>
            </w:pPr>
            <w:r>
              <w:rPr>
                <w:rFonts w:eastAsia="MS Mincho"/>
              </w:rPr>
              <w:fldChar w:fldCharType="begin"/>
            </w:r>
            <w:r w:rsidR="004C2847">
              <w:rPr>
                <w:rFonts w:eastAsia="MS Mincho"/>
              </w:rPr>
              <w:instrText xml:space="preserve"> PAGEREF _Ref96914257 \h </w:instrText>
            </w:r>
            <w:r>
              <w:rPr>
                <w:rFonts w:eastAsia="MS Mincho"/>
              </w:rPr>
            </w:r>
            <w:r>
              <w:rPr>
                <w:rFonts w:eastAsia="MS Mincho"/>
              </w:rPr>
              <w:fldChar w:fldCharType="separate"/>
            </w:r>
            <w:r w:rsidR="004C2847">
              <w:rPr>
                <w:rFonts w:eastAsia="MS Mincho"/>
                <w:noProof/>
              </w:rPr>
              <w:t>35</w:t>
            </w:r>
            <w:r>
              <w:rPr>
                <w:rFonts w:eastAsia="MS Mincho"/>
              </w:rPr>
              <w:fldChar w:fldCharType="end"/>
            </w:r>
          </w:p>
        </w:tc>
      </w:tr>
      <w:tr w:rsidR="004C2847" w:rsidTr="006508D6">
        <w:tc>
          <w:tcPr>
            <w:tcW w:w="670" w:type="dxa"/>
          </w:tcPr>
          <w:p w:rsidR="004C2847" w:rsidRDefault="004C2847" w:rsidP="004C2847">
            <w:pPr>
              <w:numPr>
                <w:ilvl w:val="0"/>
                <w:numId w:val="7"/>
              </w:numPr>
              <w:rPr>
                <w:rFonts w:eastAsia="MS Mincho"/>
              </w:rPr>
            </w:pPr>
          </w:p>
        </w:tc>
        <w:tc>
          <w:tcPr>
            <w:tcW w:w="4478" w:type="dxa"/>
          </w:tcPr>
          <w:p w:rsidR="004C2847" w:rsidRDefault="004C2847" w:rsidP="006508D6">
            <w:pPr>
              <w:rPr>
                <w:rFonts w:eastAsia="MS Mincho"/>
              </w:rPr>
            </w:pPr>
            <w:r>
              <w:rPr>
                <w:rFonts w:eastAsia="MS Mincho"/>
              </w:rPr>
              <w:t>Enter patient data.</w:t>
            </w:r>
          </w:p>
          <w:p w:rsidR="004C2847" w:rsidRDefault="004C2847" w:rsidP="006508D6">
            <w:pPr>
              <w:rPr>
                <w:rFonts w:eastAsia="MS Mincho"/>
              </w:rPr>
            </w:pPr>
            <w:r>
              <w:rPr>
                <w:rFonts w:eastAsia="MS Mincho"/>
              </w:rPr>
              <w:t xml:space="preserve">Select </w:t>
            </w:r>
            <w:r>
              <w:rPr>
                <w:rFonts w:eastAsia="MS Mincho"/>
                <w:noProof/>
              </w:rPr>
              <w:drawing>
                <wp:inline distT="0" distB="0" distL="0" distR="0">
                  <wp:extent cx="381000" cy="180975"/>
                  <wp:effectExtent l="19050" t="19050" r="19050" b="28575"/>
                  <wp:docPr id="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381000" cy="180975"/>
                          </a:xfrm>
                          <a:prstGeom prst="rect">
                            <a:avLst/>
                          </a:prstGeom>
                          <a:noFill/>
                          <a:ln w="6350" cmpd="sng">
                            <a:solidFill>
                              <a:srgbClr val="000000"/>
                            </a:solidFill>
                            <a:miter lim="800000"/>
                            <a:headEnd/>
                            <a:tailEnd/>
                          </a:ln>
                          <a:effectLst/>
                        </pic:spPr>
                      </pic:pic>
                    </a:graphicData>
                  </a:graphic>
                </wp:inline>
              </w:drawing>
            </w:r>
            <w:r>
              <w:rPr>
                <w:rFonts w:eastAsia="MS Mincho"/>
              </w:rPr>
              <w:t xml:space="preserve"> </w:t>
            </w:r>
            <w:proofErr w:type="gramStart"/>
            <w:r>
              <w:rPr>
                <w:rFonts w:eastAsia="MS Mincho"/>
              </w:rPr>
              <w:t xml:space="preserve">then </w:t>
            </w:r>
            <w:proofErr w:type="gramEnd"/>
            <w:r>
              <w:rPr>
                <w:rFonts w:eastAsia="MS Mincho"/>
                <w:noProof/>
              </w:rPr>
              <w:drawing>
                <wp:inline distT="0" distB="0" distL="0" distR="0">
                  <wp:extent cx="381000" cy="1905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a:stretch>
                            <a:fillRect/>
                          </a:stretch>
                        </pic:blipFill>
                        <pic:spPr bwMode="auto">
                          <a:xfrm>
                            <a:off x="0" y="0"/>
                            <a:ext cx="381000" cy="190500"/>
                          </a:xfrm>
                          <a:prstGeom prst="rect">
                            <a:avLst/>
                          </a:prstGeom>
                          <a:noFill/>
                          <a:ln w="6350" cmpd="sng">
                            <a:solidFill>
                              <a:srgbClr val="000000"/>
                            </a:solidFill>
                            <a:miter lim="800000"/>
                            <a:headEnd/>
                            <a:tailEnd/>
                          </a:ln>
                          <a:effectLst/>
                        </pic:spPr>
                      </pic:pic>
                    </a:graphicData>
                  </a:graphic>
                </wp:inline>
              </w:drawing>
            </w:r>
            <w:r>
              <w:rPr>
                <w:rFonts w:eastAsia="MS Mincho"/>
              </w:rPr>
              <w:t>.</w:t>
            </w:r>
          </w:p>
        </w:tc>
        <w:tc>
          <w:tcPr>
            <w:tcW w:w="3600" w:type="dxa"/>
          </w:tcPr>
          <w:p w:rsidR="004C2847" w:rsidRDefault="00953B53" w:rsidP="006508D6">
            <w:pPr>
              <w:rPr>
                <w:rFonts w:eastAsia="MS Mincho"/>
              </w:rPr>
            </w:pPr>
            <w:r>
              <w:rPr>
                <w:rFonts w:eastAsia="MS Mincho"/>
              </w:rPr>
              <w:fldChar w:fldCharType="begin"/>
            </w:r>
            <w:r w:rsidR="004C2847">
              <w:rPr>
                <w:rFonts w:eastAsia="MS Mincho"/>
              </w:rPr>
              <w:instrText xml:space="preserve"> REF _Ref96914765 \r \h </w:instrText>
            </w:r>
            <w:r>
              <w:rPr>
                <w:rFonts w:eastAsia="MS Mincho"/>
              </w:rPr>
            </w:r>
            <w:r>
              <w:rPr>
                <w:rFonts w:eastAsia="MS Mincho"/>
              </w:rPr>
              <w:fldChar w:fldCharType="separate"/>
            </w:r>
            <w:r w:rsidR="004C2847">
              <w:rPr>
                <w:rFonts w:eastAsia="MS Mincho"/>
              </w:rPr>
              <w:t>5.2</w:t>
            </w:r>
            <w:r>
              <w:rPr>
                <w:rFonts w:eastAsia="MS Mincho"/>
              </w:rPr>
              <w:fldChar w:fldCharType="end"/>
            </w:r>
            <w:r w:rsidR="004C2847">
              <w:rPr>
                <w:rFonts w:eastAsia="MS Mincho"/>
              </w:rPr>
              <w:t xml:space="preserve">, </w:t>
            </w:r>
            <w:r>
              <w:rPr>
                <w:rFonts w:eastAsia="MS Mincho"/>
              </w:rPr>
              <w:fldChar w:fldCharType="begin"/>
            </w:r>
            <w:r w:rsidR="004C2847">
              <w:rPr>
                <w:rFonts w:eastAsia="MS Mincho"/>
              </w:rPr>
              <w:instrText xml:space="preserve"> REF _Ref96914299 \h </w:instrText>
            </w:r>
            <w:r>
              <w:rPr>
                <w:rFonts w:eastAsia="MS Mincho"/>
              </w:rPr>
            </w:r>
            <w:r>
              <w:rPr>
                <w:rFonts w:eastAsia="MS Mincho"/>
              </w:rPr>
              <w:fldChar w:fldCharType="separate"/>
            </w:r>
            <w:r w:rsidR="004C2847">
              <w:t>Entering Patient Data</w:t>
            </w:r>
            <w:r>
              <w:rPr>
                <w:rFonts w:eastAsia="MS Mincho"/>
              </w:rPr>
              <w:fldChar w:fldCharType="end"/>
            </w:r>
          </w:p>
        </w:tc>
        <w:tc>
          <w:tcPr>
            <w:tcW w:w="1058" w:type="dxa"/>
          </w:tcPr>
          <w:p w:rsidR="004C2847" w:rsidRDefault="00953B53" w:rsidP="006508D6">
            <w:pPr>
              <w:rPr>
                <w:rFonts w:eastAsia="MS Mincho"/>
              </w:rPr>
            </w:pPr>
            <w:r>
              <w:rPr>
                <w:rFonts w:eastAsia="MS Mincho"/>
              </w:rPr>
              <w:fldChar w:fldCharType="begin"/>
            </w:r>
            <w:r w:rsidR="004C2847">
              <w:rPr>
                <w:rFonts w:eastAsia="MS Mincho"/>
              </w:rPr>
              <w:instrText xml:space="preserve"> PAGEREF _Ref96914299 \h </w:instrText>
            </w:r>
            <w:r>
              <w:rPr>
                <w:rFonts w:eastAsia="MS Mincho"/>
              </w:rPr>
            </w:r>
            <w:r>
              <w:rPr>
                <w:rFonts w:eastAsia="MS Mincho"/>
              </w:rPr>
              <w:fldChar w:fldCharType="separate"/>
            </w:r>
            <w:r w:rsidR="004C2847">
              <w:rPr>
                <w:rFonts w:eastAsia="MS Mincho"/>
                <w:noProof/>
              </w:rPr>
              <w:t>22</w:t>
            </w:r>
            <w:r>
              <w:rPr>
                <w:rFonts w:eastAsia="MS Mincho"/>
              </w:rPr>
              <w:fldChar w:fldCharType="end"/>
            </w:r>
          </w:p>
        </w:tc>
      </w:tr>
      <w:tr w:rsidR="004C2847" w:rsidTr="006508D6">
        <w:tc>
          <w:tcPr>
            <w:tcW w:w="670" w:type="dxa"/>
          </w:tcPr>
          <w:p w:rsidR="004C2847" w:rsidRDefault="004C2847" w:rsidP="004C2847">
            <w:pPr>
              <w:numPr>
                <w:ilvl w:val="0"/>
                <w:numId w:val="7"/>
              </w:numPr>
              <w:rPr>
                <w:rFonts w:eastAsia="MS Mincho"/>
              </w:rPr>
            </w:pPr>
          </w:p>
        </w:tc>
        <w:tc>
          <w:tcPr>
            <w:tcW w:w="4478" w:type="dxa"/>
          </w:tcPr>
          <w:p w:rsidR="004C2847" w:rsidRDefault="004C2847" w:rsidP="006508D6">
            <w:pPr>
              <w:rPr>
                <w:rFonts w:eastAsia="MS Mincho"/>
              </w:rPr>
            </w:pPr>
            <w:r>
              <w:rPr>
                <w:rFonts w:eastAsia="MS Mincho"/>
              </w:rPr>
              <w:t>Perform tests.</w:t>
            </w:r>
          </w:p>
          <w:p w:rsidR="004C2847" w:rsidRDefault="004C2847" w:rsidP="006508D6">
            <w:pPr>
              <w:rPr>
                <w:rFonts w:eastAsia="MS Mincho"/>
              </w:rPr>
            </w:pPr>
            <w:r>
              <w:rPr>
                <w:rFonts w:eastAsia="MS Mincho"/>
              </w:rPr>
              <w:t xml:space="preserve">Select </w:t>
            </w:r>
            <w:r>
              <w:rPr>
                <w:rFonts w:eastAsia="MS Mincho"/>
                <w:noProof/>
              </w:rPr>
              <w:drawing>
                <wp:inline distT="0" distB="0" distL="0" distR="0">
                  <wp:extent cx="304800" cy="200025"/>
                  <wp:effectExtent l="19050" t="0" r="0" b="0"/>
                  <wp:docPr id="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a:stretch>
                            <a:fillRect/>
                          </a:stretch>
                        </pic:blipFill>
                        <pic:spPr bwMode="auto">
                          <a:xfrm>
                            <a:off x="0" y="0"/>
                            <a:ext cx="304800" cy="200025"/>
                          </a:xfrm>
                          <a:prstGeom prst="rect">
                            <a:avLst/>
                          </a:prstGeom>
                          <a:noFill/>
                          <a:ln w="9525">
                            <a:noFill/>
                            <a:miter lim="800000"/>
                            <a:headEnd/>
                            <a:tailEnd/>
                          </a:ln>
                        </pic:spPr>
                      </pic:pic>
                    </a:graphicData>
                  </a:graphic>
                </wp:inline>
              </w:drawing>
            </w:r>
            <w:r>
              <w:rPr>
                <w:rFonts w:eastAsia="MS Mincho"/>
              </w:rPr>
              <w:t xml:space="preserve"> (starts the test identified in the upper left-hand of the screen); or </w:t>
            </w:r>
            <w:r>
              <w:rPr>
                <w:rFonts w:eastAsia="MS Mincho"/>
                <w:noProof/>
              </w:rPr>
              <w:drawing>
                <wp:inline distT="0" distB="0" distL="0" distR="0">
                  <wp:extent cx="400050" cy="18097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400050" cy="180975"/>
                          </a:xfrm>
                          <a:prstGeom prst="rect">
                            <a:avLst/>
                          </a:prstGeom>
                          <a:noFill/>
                          <a:ln w="6350" cmpd="sng">
                            <a:solidFill>
                              <a:srgbClr val="000000"/>
                            </a:solidFill>
                            <a:miter lim="800000"/>
                            <a:headEnd/>
                            <a:tailEnd/>
                          </a:ln>
                          <a:effectLst/>
                        </pic:spPr>
                      </pic:pic>
                    </a:graphicData>
                  </a:graphic>
                </wp:inline>
              </w:drawing>
            </w:r>
            <w:r>
              <w:rPr>
                <w:rFonts w:eastAsia="MS Mincho"/>
              </w:rPr>
              <w:t xml:space="preserve"> </w:t>
            </w:r>
            <w:proofErr w:type="spellStart"/>
            <w:r>
              <w:rPr>
                <w:rFonts w:eastAsia="MS Mincho"/>
              </w:rPr>
              <w:t>and</w:t>
            </w:r>
            <w:proofErr w:type="spellEnd"/>
            <w:r>
              <w:rPr>
                <w:rFonts w:eastAsia="MS Mincho"/>
              </w:rPr>
              <w:t xml:space="preserve"> </w:t>
            </w:r>
            <w:r>
              <w:rPr>
                <w:rFonts w:eastAsia="MS Mincho"/>
                <w:noProof/>
              </w:rPr>
              <w:drawing>
                <wp:inline distT="0" distB="0" distL="0" distR="0">
                  <wp:extent cx="400050" cy="1905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400050" cy="190500"/>
                          </a:xfrm>
                          <a:prstGeom prst="rect">
                            <a:avLst/>
                          </a:prstGeom>
                          <a:noFill/>
                          <a:ln w="6350" cmpd="sng">
                            <a:solidFill>
                              <a:srgbClr val="000000"/>
                            </a:solidFill>
                            <a:miter lim="800000"/>
                            <a:headEnd/>
                            <a:tailEnd/>
                          </a:ln>
                          <a:effectLst/>
                        </pic:spPr>
                      </pic:pic>
                    </a:graphicData>
                  </a:graphic>
                </wp:inline>
              </w:drawing>
            </w:r>
            <w:r>
              <w:rPr>
                <w:rFonts w:eastAsia="MS Mincho"/>
              </w:rPr>
              <w:t xml:space="preserve"> </w:t>
            </w:r>
            <w:proofErr w:type="gramStart"/>
            <w:r>
              <w:rPr>
                <w:rFonts w:eastAsia="MS Mincho"/>
              </w:rPr>
              <w:t xml:space="preserve">or </w:t>
            </w:r>
            <w:proofErr w:type="gramEnd"/>
            <w:r>
              <w:rPr>
                <w:rFonts w:eastAsia="MS Mincho"/>
                <w:noProof/>
              </w:rPr>
              <w:drawing>
                <wp:inline distT="0" distB="0" distL="0" distR="0">
                  <wp:extent cx="371475" cy="180975"/>
                  <wp:effectExtent l="19050" t="19050" r="28575" b="28575"/>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srcRect/>
                          <a:stretch>
                            <a:fillRect/>
                          </a:stretch>
                        </pic:blipFill>
                        <pic:spPr bwMode="auto">
                          <a:xfrm>
                            <a:off x="0" y="0"/>
                            <a:ext cx="371475" cy="180975"/>
                          </a:xfrm>
                          <a:prstGeom prst="rect">
                            <a:avLst/>
                          </a:prstGeom>
                          <a:noFill/>
                          <a:ln w="6350" cmpd="sng">
                            <a:solidFill>
                              <a:srgbClr val="000000"/>
                            </a:solidFill>
                            <a:miter lim="800000"/>
                            <a:headEnd/>
                            <a:tailEnd/>
                          </a:ln>
                          <a:effectLst/>
                        </pic:spPr>
                      </pic:pic>
                    </a:graphicData>
                  </a:graphic>
                </wp:inline>
              </w:drawing>
            </w:r>
            <w:r>
              <w:rPr>
                <w:rFonts w:eastAsia="MS Mincho"/>
              </w:rPr>
              <w:t xml:space="preserve">, and </w:t>
            </w:r>
            <w:r>
              <w:rPr>
                <w:rFonts w:eastAsia="MS Mincho"/>
                <w:noProof/>
              </w:rPr>
              <w:drawing>
                <wp:inline distT="0" distB="0" distL="0" distR="0">
                  <wp:extent cx="304800" cy="2000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304800" cy="200025"/>
                          </a:xfrm>
                          <a:prstGeom prst="rect">
                            <a:avLst/>
                          </a:prstGeom>
                          <a:noFill/>
                          <a:ln w="9525">
                            <a:noFill/>
                            <a:miter lim="800000"/>
                            <a:headEnd/>
                            <a:tailEnd/>
                          </a:ln>
                        </pic:spPr>
                      </pic:pic>
                    </a:graphicData>
                  </a:graphic>
                </wp:inline>
              </w:drawing>
            </w:r>
            <w:r>
              <w:rPr>
                <w:rFonts w:eastAsia="MS Mincho"/>
              </w:rPr>
              <w:t xml:space="preserve"> (starts the other test).</w:t>
            </w:r>
          </w:p>
        </w:tc>
        <w:tc>
          <w:tcPr>
            <w:tcW w:w="3600" w:type="dxa"/>
          </w:tcPr>
          <w:p w:rsidR="004C2847" w:rsidRDefault="00953B53" w:rsidP="006508D6">
            <w:pPr>
              <w:rPr>
                <w:rFonts w:eastAsia="MS Mincho"/>
              </w:rPr>
            </w:pPr>
            <w:r>
              <w:rPr>
                <w:rFonts w:eastAsia="MS Mincho"/>
              </w:rPr>
              <w:fldChar w:fldCharType="begin"/>
            </w:r>
            <w:r w:rsidR="004C2847">
              <w:rPr>
                <w:rFonts w:eastAsia="MS Mincho"/>
              </w:rPr>
              <w:instrText xml:space="preserve"> REF _Ref91061520 \r \h </w:instrText>
            </w:r>
            <w:r>
              <w:rPr>
                <w:rFonts w:eastAsia="MS Mincho"/>
              </w:rPr>
            </w:r>
            <w:r>
              <w:rPr>
                <w:rFonts w:eastAsia="MS Mincho"/>
              </w:rPr>
              <w:fldChar w:fldCharType="separate"/>
            </w:r>
            <w:r w:rsidR="004C2847">
              <w:rPr>
                <w:rFonts w:eastAsia="MS Mincho"/>
              </w:rPr>
              <w:t>6.1.2</w:t>
            </w:r>
            <w:r>
              <w:rPr>
                <w:rFonts w:eastAsia="MS Mincho"/>
              </w:rPr>
              <w:fldChar w:fldCharType="end"/>
            </w:r>
            <w:r w:rsidR="004C2847">
              <w:rPr>
                <w:rFonts w:eastAsia="MS Mincho"/>
              </w:rPr>
              <w:t xml:space="preserve">, </w:t>
            </w:r>
            <w:r>
              <w:rPr>
                <w:rFonts w:eastAsia="MS Mincho"/>
              </w:rPr>
              <w:fldChar w:fldCharType="begin"/>
            </w:r>
            <w:r w:rsidR="004C2847">
              <w:rPr>
                <w:rFonts w:eastAsia="MS Mincho"/>
              </w:rPr>
              <w:instrText xml:space="preserve"> REF _Ref91061520 \h </w:instrText>
            </w:r>
            <w:r>
              <w:rPr>
                <w:rFonts w:eastAsia="MS Mincho"/>
              </w:rPr>
            </w:r>
            <w:r>
              <w:rPr>
                <w:rFonts w:eastAsia="MS Mincho"/>
              </w:rPr>
              <w:fldChar w:fldCharType="separate"/>
            </w:r>
            <w:r w:rsidR="004C2847">
              <w:t>Performing the FVC Test</w:t>
            </w:r>
            <w:r>
              <w:rPr>
                <w:rFonts w:eastAsia="MS Mincho"/>
              </w:rPr>
              <w:fldChar w:fldCharType="end"/>
            </w:r>
            <w:r w:rsidR="004C2847">
              <w:rPr>
                <w:rFonts w:eastAsia="MS Mincho"/>
              </w:rPr>
              <w:t xml:space="preserve"> or </w:t>
            </w:r>
            <w:r>
              <w:rPr>
                <w:rFonts w:eastAsia="MS Mincho"/>
              </w:rPr>
              <w:fldChar w:fldCharType="begin"/>
            </w:r>
            <w:r w:rsidR="004C2847">
              <w:rPr>
                <w:rFonts w:eastAsia="MS Mincho"/>
              </w:rPr>
              <w:instrText xml:space="preserve"> REF _Ref96914803 \r \h </w:instrText>
            </w:r>
            <w:r>
              <w:rPr>
                <w:rFonts w:eastAsia="MS Mincho"/>
              </w:rPr>
            </w:r>
            <w:r>
              <w:rPr>
                <w:rFonts w:eastAsia="MS Mincho"/>
              </w:rPr>
              <w:fldChar w:fldCharType="separate"/>
            </w:r>
            <w:r w:rsidR="004C2847">
              <w:rPr>
                <w:rFonts w:eastAsia="MS Mincho"/>
              </w:rPr>
              <w:t>6.2.2</w:t>
            </w:r>
            <w:r>
              <w:rPr>
                <w:rFonts w:eastAsia="MS Mincho"/>
              </w:rPr>
              <w:fldChar w:fldCharType="end"/>
            </w:r>
            <w:r w:rsidR="004C2847">
              <w:rPr>
                <w:rFonts w:eastAsia="MS Mincho"/>
              </w:rPr>
              <w:t xml:space="preserve">, </w:t>
            </w:r>
            <w:r>
              <w:rPr>
                <w:rFonts w:eastAsia="MS Mincho"/>
              </w:rPr>
              <w:fldChar w:fldCharType="begin"/>
            </w:r>
            <w:r w:rsidR="004C2847">
              <w:rPr>
                <w:rFonts w:eastAsia="MS Mincho"/>
              </w:rPr>
              <w:instrText xml:space="preserve"> REF _Ref96914445 \h </w:instrText>
            </w:r>
            <w:r>
              <w:rPr>
                <w:rFonts w:eastAsia="MS Mincho"/>
              </w:rPr>
            </w:r>
            <w:r>
              <w:rPr>
                <w:rFonts w:eastAsia="MS Mincho"/>
              </w:rPr>
              <w:fldChar w:fldCharType="separate"/>
            </w:r>
            <w:r w:rsidR="004C2847">
              <w:t>Performing the SVC Test</w:t>
            </w:r>
            <w:r>
              <w:rPr>
                <w:rFonts w:eastAsia="MS Mincho"/>
              </w:rPr>
              <w:fldChar w:fldCharType="end"/>
            </w:r>
          </w:p>
        </w:tc>
        <w:tc>
          <w:tcPr>
            <w:tcW w:w="1058" w:type="dxa"/>
          </w:tcPr>
          <w:p w:rsidR="004C2847" w:rsidRDefault="00953B53" w:rsidP="006508D6">
            <w:pPr>
              <w:rPr>
                <w:rFonts w:eastAsia="MS Mincho"/>
              </w:rPr>
            </w:pPr>
            <w:r>
              <w:rPr>
                <w:rFonts w:eastAsia="MS Mincho"/>
              </w:rPr>
              <w:fldChar w:fldCharType="begin"/>
            </w:r>
            <w:r w:rsidR="004C2847">
              <w:rPr>
                <w:rFonts w:eastAsia="MS Mincho"/>
              </w:rPr>
              <w:instrText xml:space="preserve"> PAGEREF _Ref91061520 \h </w:instrText>
            </w:r>
            <w:r>
              <w:rPr>
                <w:rFonts w:eastAsia="MS Mincho"/>
              </w:rPr>
            </w:r>
            <w:r>
              <w:rPr>
                <w:rFonts w:eastAsia="MS Mincho"/>
              </w:rPr>
              <w:fldChar w:fldCharType="separate"/>
            </w:r>
            <w:r w:rsidR="004C2847">
              <w:rPr>
                <w:rFonts w:eastAsia="MS Mincho"/>
                <w:noProof/>
              </w:rPr>
              <w:t>25</w:t>
            </w:r>
            <w:r>
              <w:rPr>
                <w:rFonts w:eastAsia="MS Mincho"/>
              </w:rPr>
              <w:fldChar w:fldCharType="end"/>
            </w:r>
            <w:r w:rsidR="004C2847">
              <w:rPr>
                <w:rFonts w:eastAsia="MS Mincho"/>
              </w:rPr>
              <w:t xml:space="preserve"> or </w:t>
            </w:r>
            <w:r>
              <w:rPr>
                <w:rFonts w:eastAsia="MS Mincho"/>
              </w:rPr>
              <w:fldChar w:fldCharType="begin"/>
            </w:r>
            <w:r w:rsidR="004C2847">
              <w:rPr>
                <w:rFonts w:eastAsia="MS Mincho"/>
              </w:rPr>
              <w:instrText xml:space="preserve"> PAGEREF _Ref96914463 \h </w:instrText>
            </w:r>
            <w:r>
              <w:rPr>
                <w:rFonts w:eastAsia="MS Mincho"/>
              </w:rPr>
            </w:r>
            <w:r>
              <w:rPr>
                <w:rFonts w:eastAsia="MS Mincho"/>
              </w:rPr>
              <w:fldChar w:fldCharType="separate"/>
            </w:r>
            <w:r w:rsidR="004C2847">
              <w:rPr>
                <w:rFonts w:eastAsia="MS Mincho"/>
                <w:noProof/>
              </w:rPr>
              <w:t>27</w:t>
            </w:r>
            <w:r>
              <w:rPr>
                <w:rFonts w:eastAsia="MS Mincho"/>
              </w:rPr>
              <w:fldChar w:fldCharType="end"/>
            </w:r>
          </w:p>
        </w:tc>
      </w:tr>
      <w:tr w:rsidR="004C2847" w:rsidTr="006508D6">
        <w:tc>
          <w:tcPr>
            <w:tcW w:w="670" w:type="dxa"/>
          </w:tcPr>
          <w:p w:rsidR="004C2847" w:rsidRDefault="004C2847" w:rsidP="004C2847">
            <w:pPr>
              <w:numPr>
                <w:ilvl w:val="0"/>
                <w:numId w:val="7"/>
              </w:numPr>
              <w:rPr>
                <w:rFonts w:eastAsia="MS Mincho"/>
              </w:rPr>
            </w:pPr>
          </w:p>
        </w:tc>
        <w:tc>
          <w:tcPr>
            <w:tcW w:w="4478" w:type="dxa"/>
          </w:tcPr>
          <w:p w:rsidR="004C2847" w:rsidRDefault="004C2847" w:rsidP="006508D6">
            <w:pPr>
              <w:rPr>
                <w:rFonts w:eastAsia="MS Mincho"/>
              </w:rPr>
            </w:pPr>
            <w:r>
              <w:rPr>
                <w:rFonts w:eastAsia="MS Mincho"/>
              </w:rPr>
              <w:t>Print test results.</w:t>
            </w:r>
          </w:p>
          <w:p w:rsidR="004C2847" w:rsidRDefault="004C2847" w:rsidP="006508D6">
            <w:pPr>
              <w:rPr>
                <w:rFonts w:eastAsia="MS Mincho"/>
              </w:rPr>
            </w:pPr>
            <w:r>
              <w:rPr>
                <w:rFonts w:eastAsia="MS Mincho"/>
              </w:rPr>
              <w:t xml:space="preserve">Select </w:t>
            </w:r>
            <w:r>
              <w:rPr>
                <w:rFonts w:eastAsia="MS Mincho"/>
                <w:noProof/>
              </w:rPr>
              <w:drawing>
                <wp:inline distT="0" distB="0" distL="0" distR="0">
                  <wp:extent cx="400050" cy="18097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srcRect/>
                          <a:stretch>
                            <a:fillRect/>
                          </a:stretch>
                        </pic:blipFill>
                        <pic:spPr bwMode="auto">
                          <a:xfrm>
                            <a:off x="0" y="0"/>
                            <a:ext cx="400050" cy="180975"/>
                          </a:xfrm>
                          <a:prstGeom prst="rect">
                            <a:avLst/>
                          </a:prstGeom>
                          <a:noFill/>
                          <a:ln w="6350" cmpd="sng">
                            <a:solidFill>
                              <a:srgbClr val="000000"/>
                            </a:solidFill>
                            <a:miter lim="800000"/>
                            <a:headEnd/>
                            <a:tailEnd/>
                          </a:ln>
                          <a:effectLst/>
                        </pic:spPr>
                      </pic:pic>
                    </a:graphicData>
                  </a:graphic>
                </wp:inline>
              </w:drawing>
            </w:r>
            <w:r>
              <w:rPr>
                <w:rFonts w:eastAsia="MS Mincho"/>
              </w:rPr>
              <w:t xml:space="preserve"> </w:t>
            </w:r>
            <w:proofErr w:type="gramStart"/>
            <w:r>
              <w:rPr>
                <w:rFonts w:eastAsia="MS Mincho"/>
              </w:rPr>
              <w:t xml:space="preserve">then </w:t>
            </w:r>
            <w:proofErr w:type="gramEnd"/>
            <w:r>
              <w:rPr>
                <w:rFonts w:eastAsia="MS Mincho"/>
                <w:noProof/>
              </w:rPr>
              <w:drawing>
                <wp:inline distT="0" distB="0" distL="0" distR="0">
                  <wp:extent cx="400050" cy="190500"/>
                  <wp:effectExtent l="19050" t="19050" r="19050" b="19050"/>
                  <wp:docPr id="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srcRect/>
                          <a:stretch>
                            <a:fillRect/>
                          </a:stretch>
                        </pic:blipFill>
                        <pic:spPr bwMode="auto">
                          <a:xfrm>
                            <a:off x="0" y="0"/>
                            <a:ext cx="400050" cy="190500"/>
                          </a:xfrm>
                          <a:prstGeom prst="rect">
                            <a:avLst/>
                          </a:prstGeom>
                          <a:noFill/>
                          <a:ln w="6350" cmpd="sng">
                            <a:solidFill>
                              <a:srgbClr val="000000"/>
                            </a:solidFill>
                            <a:miter lim="800000"/>
                            <a:headEnd/>
                            <a:tailEnd/>
                          </a:ln>
                          <a:effectLst/>
                        </pic:spPr>
                      </pic:pic>
                    </a:graphicData>
                  </a:graphic>
                </wp:inline>
              </w:drawing>
            </w:r>
            <w:r>
              <w:rPr>
                <w:rFonts w:eastAsia="MS Mincho"/>
              </w:rPr>
              <w:t>.</w:t>
            </w:r>
          </w:p>
        </w:tc>
        <w:tc>
          <w:tcPr>
            <w:tcW w:w="3600" w:type="dxa"/>
          </w:tcPr>
          <w:p w:rsidR="004C2847" w:rsidRDefault="00953B53" w:rsidP="006508D6">
            <w:pPr>
              <w:rPr>
                <w:rFonts w:eastAsia="MS Mincho"/>
              </w:rPr>
            </w:pPr>
            <w:r>
              <w:rPr>
                <w:rFonts w:eastAsia="MS Mincho"/>
              </w:rPr>
              <w:fldChar w:fldCharType="begin"/>
            </w:r>
            <w:r w:rsidR="004C2847">
              <w:rPr>
                <w:rFonts w:eastAsia="MS Mincho"/>
              </w:rPr>
              <w:instrText xml:space="preserve"> REF _Ref96914833 \r \h </w:instrText>
            </w:r>
            <w:r>
              <w:rPr>
                <w:rFonts w:eastAsia="MS Mincho"/>
              </w:rPr>
            </w:r>
            <w:r>
              <w:rPr>
                <w:rFonts w:eastAsia="MS Mincho"/>
              </w:rPr>
              <w:fldChar w:fldCharType="separate"/>
            </w:r>
            <w:r w:rsidR="004C2847">
              <w:rPr>
                <w:rFonts w:eastAsia="MS Mincho"/>
              </w:rPr>
              <w:t>6.6</w:t>
            </w:r>
            <w:r>
              <w:rPr>
                <w:rFonts w:eastAsia="MS Mincho"/>
              </w:rPr>
              <w:fldChar w:fldCharType="end"/>
            </w:r>
            <w:r w:rsidR="004C2847">
              <w:rPr>
                <w:rFonts w:eastAsia="MS Mincho"/>
              </w:rPr>
              <w:t xml:space="preserve">, </w:t>
            </w:r>
            <w:r>
              <w:rPr>
                <w:rFonts w:eastAsia="MS Mincho"/>
              </w:rPr>
              <w:fldChar w:fldCharType="begin"/>
            </w:r>
            <w:r w:rsidR="004C2847">
              <w:rPr>
                <w:rFonts w:eastAsia="MS Mincho"/>
              </w:rPr>
              <w:instrText xml:space="preserve"> REF _Ref96914597 \h </w:instrText>
            </w:r>
            <w:r>
              <w:rPr>
                <w:rFonts w:eastAsia="MS Mincho"/>
              </w:rPr>
            </w:r>
            <w:r>
              <w:rPr>
                <w:rFonts w:eastAsia="MS Mincho"/>
              </w:rPr>
              <w:fldChar w:fldCharType="separate"/>
            </w:r>
            <w:r w:rsidR="004C2847">
              <w:t>Printing Test Reports</w:t>
            </w:r>
            <w:r>
              <w:rPr>
                <w:rFonts w:eastAsia="MS Mincho"/>
              </w:rPr>
              <w:fldChar w:fldCharType="end"/>
            </w:r>
          </w:p>
        </w:tc>
        <w:tc>
          <w:tcPr>
            <w:tcW w:w="1058" w:type="dxa"/>
          </w:tcPr>
          <w:p w:rsidR="004C2847" w:rsidRDefault="00953B53" w:rsidP="006508D6">
            <w:pPr>
              <w:rPr>
                <w:rFonts w:eastAsia="MS Mincho"/>
              </w:rPr>
            </w:pPr>
            <w:r>
              <w:rPr>
                <w:rFonts w:eastAsia="MS Mincho"/>
              </w:rPr>
              <w:fldChar w:fldCharType="begin"/>
            </w:r>
            <w:r w:rsidR="004C2847">
              <w:rPr>
                <w:rFonts w:eastAsia="MS Mincho"/>
              </w:rPr>
              <w:instrText xml:space="preserve"> PAGEREF _Ref96914610 \h </w:instrText>
            </w:r>
            <w:r>
              <w:rPr>
                <w:rFonts w:eastAsia="MS Mincho"/>
              </w:rPr>
            </w:r>
            <w:r>
              <w:rPr>
                <w:rFonts w:eastAsia="MS Mincho"/>
              </w:rPr>
              <w:fldChar w:fldCharType="separate"/>
            </w:r>
            <w:r w:rsidR="004C2847">
              <w:rPr>
                <w:rFonts w:eastAsia="MS Mincho"/>
                <w:noProof/>
              </w:rPr>
              <w:t>33</w:t>
            </w:r>
            <w:r>
              <w:rPr>
                <w:rFonts w:eastAsia="MS Mincho"/>
              </w:rPr>
              <w:fldChar w:fldCharType="end"/>
            </w:r>
          </w:p>
        </w:tc>
      </w:tr>
      <w:tr w:rsidR="004C2847" w:rsidTr="006508D6">
        <w:tc>
          <w:tcPr>
            <w:tcW w:w="670" w:type="dxa"/>
          </w:tcPr>
          <w:p w:rsidR="004C2847" w:rsidRDefault="004C2847" w:rsidP="004C2847">
            <w:pPr>
              <w:numPr>
                <w:ilvl w:val="0"/>
                <w:numId w:val="7"/>
              </w:numPr>
              <w:rPr>
                <w:rFonts w:eastAsia="MS Mincho"/>
              </w:rPr>
            </w:pPr>
          </w:p>
        </w:tc>
        <w:tc>
          <w:tcPr>
            <w:tcW w:w="4478" w:type="dxa"/>
          </w:tcPr>
          <w:p w:rsidR="004C2847" w:rsidRDefault="004C2847" w:rsidP="006508D6">
            <w:pPr>
              <w:rPr>
                <w:rFonts w:eastAsia="MS Mincho"/>
              </w:rPr>
            </w:pPr>
            <w:r>
              <w:rPr>
                <w:rFonts w:eastAsia="MS Mincho"/>
              </w:rPr>
              <w:t>Optionally, transfer data to a PC.</w:t>
            </w:r>
          </w:p>
        </w:tc>
        <w:tc>
          <w:tcPr>
            <w:tcW w:w="3600" w:type="dxa"/>
          </w:tcPr>
          <w:p w:rsidR="004C2847" w:rsidRDefault="00953B53" w:rsidP="006508D6">
            <w:pPr>
              <w:rPr>
                <w:rFonts w:eastAsia="MS Mincho"/>
              </w:rPr>
            </w:pPr>
            <w:r>
              <w:rPr>
                <w:rFonts w:eastAsia="MS Mincho"/>
              </w:rPr>
              <w:fldChar w:fldCharType="begin"/>
            </w:r>
            <w:r w:rsidR="004C2847">
              <w:rPr>
                <w:rFonts w:eastAsia="MS Mincho"/>
              </w:rPr>
              <w:instrText xml:space="preserve"> REF _Ref98233411 \r \h </w:instrText>
            </w:r>
            <w:r>
              <w:rPr>
                <w:rFonts w:eastAsia="MS Mincho"/>
              </w:rPr>
            </w:r>
            <w:r>
              <w:rPr>
                <w:rFonts w:eastAsia="MS Mincho"/>
              </w:rPr>
              <w:fldChar w:fldCharType="separate"/>
            </w:r>
            <w:r w:rsidR="004C2847">
              <w:rPr>
                <w:rFonts w:eastAsia="MS Mincho"/>
              </w:rPr>
              <w:t>1</w:t>
            </w:r>
            <w:r>
              <w:rPr>
                <w:rFonts w:eastAsia="MS Mincho"/>
              </w:rPr>
              <w:fldChar w:fldCharType="end"/>
            </w:r>
            <w:r w:rsidR="004C2847">
              <w:rPr>
                <w:rFonts w:eastAsia="MS Mincho"/>
              </w:rPr>
              <w:t xml:space="preserve">, </w:t>
            </w:r>
            <w:r>
              <w:rPr>
                <w:rFonts w:eastAsia="MS Mincho"/>
              </w:rPr>
              <w:fldChar w:fldCharType="begin"/>
            </w:r>
            <w:r w:rsidR="004C2847">
              <w:rPr>
                <w:rFonts w:eastAsia="MS Mincho"/>
              </w:rPr>
              <w:instrText xml:space="preserve"> REF _Ref98233415 \h </w:instrText>
            </w:r>
            <w:r>
              <w:rPr>
                <w:rFonts w:eastAsia="MS Mincho"/>
              </w:rPr>
            </w:r>
            <w:r>
              <w:rPr>
                <w:rFonts w:eastAsia="MS Mincho"/>
              </w:rPr>
              <w:fldChar w:fldCharType="separate"/>
            </w:r>
            <w:r w:rsidR="004C2847">
              <w:rPr>
                <w:rFonts w:eastAsia="MS Mincho"/>
                <w:b/>
                <w:bCs/>
              </w:rPr>
              <w:t>Error! Not a valid result for table.</w:t>
            </w:r>
            <w:r>
              <w:rPr>
                <w:rFonts w:eastAsia="MS Mincho"/>
              </w:rPr>
              <w:fldChar w:fldCharType="end"/>
            </w:r>
          </w:p>
        </w:tc>
        <w:tc>
          <w:tcPr>
            <w:tcW w:w="1058" w:type="dxa"/>
          </w:tcPr>
          <w:p w:rsidR="004C2847" w:rsidRDefault="00953B53" w:rsidP="006508D6">
            <w:pPr>
              <w:rPr>
                <w:rFonts w:eastAsia="MS Mincho"/>
              </w:rPr>
            </w:pPr>
            <w:r>
              <w:rPr>
                <w:rFonts w:eastAsia="MS Mincho"/>
              </w:rPr>
              <w:fldChar w:fldCharType="begin"/>
            </w:r>
            <w:r w:rsidR="004C2847">
              <w:rPr>
                <w:rFonts w:eastAsia="MS Mincho"/>
              </w:rPr>
              <w:instrText xml:space="preserve"> PAGEREF _Ref98233418 \h </w:instrText>
            </w:r>
            <w:r>
              <w:rPr>
                <w:rFonts w:eastAsia="MS Mincho"/>
              </w:rPr>
            </w:r>
            <w:r>
              <w:rPr>
                <w:rFonts w:eastAsia="MS Mincho"/>
              </w:rPr>
              <w:fldChar w:fldCharType="separate"/>
            </w:r>
            <w:r w:rsidR="004C2847">
              <w:rPr>
                <w:rFonts w:eastAsia="MS Mincho"/>
                <w:noProof/>
              </w:rPr>
              <w:t>45</w:t>
            </w:r>
            <w:r>
              <w:rPr>
                <w:rFonts w:eastAsia="MS Mincho"/>
              </w:rPr>
              <w:fldChar w:fldCharType="end"/>
            </w:r>
          </w:p>
        </w:tc>
      </w:tr>
    </w:tbl>
    <w:p w:rsidR="004C2847" w:rsidRPr="004C2847" w:rsidRDefault="004C2847" w:rsidP="00BE3CFD">
      <w:pPr>
        <w:pStyle w:val="ListParagraph"/>
        <w:rPr>
          <w:rStyle w:val="longtext"/>
          <w:rFonts w:eastAsia="MS Mincho"/>
          <w:lang w:val="fr-FR"/>
        </w:rPr>
      </w:pPr>
    </w:p>
    <w:p w:rsidR="004C2847" w:rsidRDefault="004C2847" w:rsidP="004C2847">
      <w:pPr>
        <w:pStyle w:val="ListParagraph"/>
        <w:rPr>
          <w:rStyle w:val="longtext"/>
        </w:rPr>
      </w:pPr>
    </w:p>
    <w:p w:rsidR="00950010" w:rsidRPr="00B835D2" w:rsidRDefault="001B3791" w:rsidP="004C2847">
      <w:pPr>
        <w:pStyle w:val="ListParagraph"/>
        <w:rPr>
          <w:rFonts w:eastAsia="MS Mincho"/>
          <w:lang w:val="fr-FR"/>
        </w:rPr>
      </w:pPr>
      <w:r w:rsidRPr="00B835D2">
        <w:rPr>
          <w:rFonts w:ascii="Arial" w:hAnsi="Arial" w:cs="Arial"/>
          <w:color w:val="000000"/>
          <w:lang w:val="fr-FR"/>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0"/>
        <w:gridCol w:w="4340"/>
        <w:gridCol w:w="3486"/>
        <w:gridCol w:w="1310"/>
      </w:tblGrid>
      <w:tr w:rsidR="004C2847" w:rsidTr="004C2847">
        <w:tc>
          <w:tcPr>
            <w:tcW w:w="670" w:type="dxa"/>
          </w:tcPr>
          <w:p w:rsidR="004C2847" w:rsidRDefault="004C2847" w:rsidP="00662DD0">
            <w:pPr>
              <w:numPr>
                <w:ilvl w:val="0"/>
                <w:numId w:val="7"/>
              </w:numPr>
              <w:rPr>
                <w:rFonts w:eastAsia="MS Mincho"/>
              </w:rPr>
            </w:pPr>
          </w:p>
        </w:tc>
        <w:tc>
          <w:tcPr>
            <w:tcW w:w="4340" w:type="dxa"/>
          </w:tcPr>
          <w:p w:rsidR="004C2847" w:rsidRDefault="004C2847" w:rsidP="00950010">
            <w:pPr>
              <w:rPr>
                <w:rFonts w:eastAsia="MS Mincho"/>
              </w:rPr>
            </w:pPr>
            <w:r>
              <w:rPr>
                <w:rFonts w:eastAsia="MS Mincho"/>
              </w:rPr>
              <w:t>Print test results.</w:t>
            </w:r>
          </w:p>
          <w:p w:rsidR="004C2847" w:rsidRDefault="004C2847" w:rsidP="00950010">
            <w:pPr>
              <w:rPr>
                <w:rFonts w:eastAsia="MS Mincho"/>
              </w:rPr>
            </w:pPr>
            <w:r>
              <w:rPr>
                <w:rFonts w:eastAsia="MS Mincho"/>
              </w:rPr>
              <w:t xml:space="preserve">Select </w:t>
            </w:r>
            <w:r>
              <w:rPr>
                <w:rFonts w:eastAsia="MS Mincho"/>
                <w:noProof/>
              </w:rPr>
              <w:drawing>
                <wp:inline distT="0" distB="0" distL="0" distR="0">
                  <wp:extent cx="400050" cy="180975"/>
                  <wp:effectExtent l="19050" t="19050" r="19050" b="28575"/>
                  <wp:docPr id="1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400050" cy="180975"/>
                          </a:xfrm>
                          <a:prstGeom prst="rect">
                            <a:avLst/>
                          </a:prstGeom>
                          <a:noFill/>
                          <a:ln w="6350" cmpd="sng">
                            <a:solidFill>
                              <a:srgbClr val="000000"/>
                            </a:solidFill>
                            <a:miter lim="800000"/>
                            <a:headEnd/>
                            <a:tailEnd/>
                          </a:ln>
                          <a:effectLst/>
                        </pic:spPr>
                      </pic:pic>
                    </a:graphicData>
                  </a:graphic>
                </wp:inline>
              </w:drawing>
            </w:r>
            <w:r>
              <w:rPr>
                <w:rFonts w:eastAsia="MS Mincho"/>
              </w:rPr>
              <w:t xml:space="preserve"> </w:t>
            </w:r>
            <w:proofErr w:type="gramStart"/>
            <w:r>
              <w:rPr>
                <w:rFonts w:eastAsia="MS Mincho"/>
              </w:rPr>
              <w:t xml:space="preserve">then </w:t>
            </w:r>
            <w:proofErr w:type="gramEnd"/>
            <w:r>
              <w:rPr>
                <w:rFonts w:eastAsia="MS Mincho"/>
                <w:noProof/>
              </w:rPr>
              <w:drawing>
                <wp:inline distT="0" distB="0" distL="0" distR="0">
                  <wp:extent cx="400050" cy="190500"/>
                  <wp:effectExtent l="19050" t="19050" r="19050" b="19050"/>
                  <wp:docPr id="1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400050" cy="190500"/>
                          </a:xfrm>
                          <a:prstGeom prst="rect">
                            <a:avLst/>
                          </a:prstGeom>
                          <a:noFill/>
                          <a:ln w="6350" cmpd="sng">
                            <a:solidFill>
                              <a:srgbClr val="000000"/>
                            </a:solidFill>
                            <a:miter lim="800000"/>
                            <a:headEnd/>
                            <a:tailEnd/>
                          </a:ln>
                          <a:effectLst/>
                        </pic:spPr>
                      </pic:pic>
                    </a:graphicData>
                  </a:graphic>
                </wp:inline>
              </w:drawing>
            </w:r>
            <w:r>
              <w:rPr>
                <w:rFonts w:eastAsia="MS Mincho"/>
              </w:rPr>
              <w:t>.</w:t>
            </w:r>
          </w:p>
        </w:tc>
        <w:tc>
          <w:tcPr>
            <w:tcW w:w="3486" w:type="dxa"/>
          </w:tcPr>
          <w:p w:rsidR="004C2847" w:rsidRDefault="00953B53" w:rsidP="00950010">
            <w:pPr>
              <w:rPr>
                <w:rFonts w:eastAsia="MS Mincho"/>
              </w:rPr>
            </w:pPr>
            <w:r>
              <w:rPr>
                <w:rFonts w:eastAsia="MS Mincho"/>
              </w:rPr>
              <w:fldChar w:fldCharType="begin"/>
            </w:r>
            <w:r w:rsidR="004C2847">
              <w:rPr>
                <w:rFonts w:eastAsia="MS Mincho"/>
              </w:rPr>
              <w:instrText xml:space="preserve"> REF _Ref96914833 \r \h </w:instrText>
            </w:r>
            <w:r>
              <w:rPr>
                <w:rFonts w:eastAsia="MS Mincho"/>
              </w:rPr>
            </w:r>
            <w:r>
              <w:rPr>
                <w:rFonts w:eastAsia="MS Mincho"/>
              </w:rPr>
              <w:fldChar w:fldCharType="separate"/>
            </w:r>
            <w:r w:rsidR="004C2847">
              <w:rPr>
                <w:rFonts w:eastAsia="MS Mincho"/>
                <w:b/>
                <w:bCs/>
              </w:rPr>
              <w:t>Error! Reference source not found.</w:t>
            </w:r>
            <w:r>
              <w:rPr>
                <w:rFonts w:eastAsia="MS Mincho"/>
              </w:rPr>
              <w:fldChar w:fldCharType="end"/>
            </w:r>
            <w:r w:rsidR="004C2847">
              <w:rPr>
                <w:rFonts w:eastAsia="MS Mincho"/>
              </w:rPr>
              <w:t xml:space="preserve">, </w:t>
            </w:r>
            <w:r>
              <w:rPr>
                <w:rFonts w:eastAsia="MS Mincho"/>
              </w:rPr>
              <w:fldChar w:fldCharType="begin"/>
            </w:r>
            <w:r w:rsidR="004C2847">
              <w:rPr>
                <w:rFonts w:eastAsia="MS Mincho"/>
              </w:rPr>
              <w:instrText xml:space="preserve"> REF _Ref96914597 \h </w:instrText>
            </w:r>
            <w:r>
              <w:rPr>
                <w:rFonts w:eastAsia="MS Mincho"/>
              </w:rPr>
            </w:r>
            <w:r>
              <w:rPr>
                <w:rFonts w:eastAsia="MS Mincho"/>
              </w:rPr>
              <w:fldChar w:fldCharType="separate"/>
            </w:r>
            <w:r w:rsidR="004C2847">
              <w:rPr>
                <w:rFonts w:eastAsia="MS Mincho"/>
                <w:b/>
                <w:bCs/>
              </w:rPr>
              <w:t>Error! Reference source not found.</w:t>
            </w:r>
            <w:r>
              <w:rPr>
                <w:rFonts w:eastAsia="MS Mincho"/>
              </w:rPr>
              <w:fldChar w:fldCharType="end"/>
            </w:r>
          </w:p>
        </w:tc>
        <w:tc>
          <w:tcPr>
            <w:tcW w:w="1310" w:type="dxa"/>
          </w:tcPr>
          <w:p w:rsidR="004C2847" w:rsidRDefault="00953B53" w:rsidP="00950010">
            <w:pPr>
              <w:rPr>
                <w:rFonts w:eastAsia="MS Mincho"/>
              </w:rPr>
            </w:pPr>
            <w:r>
              <w:rPr>
                <w:rFonts w:eastAsia="MS Mincho"/>
              </w:rPr>
              <w:fldChar w:fldCharType="begin"/>
            </w:r>
            <w:r w:rsidR="004C2847">
              <w:rPr>
                <w:rFonts w:eastAsia="MS Mincho"/>
              </w:rPr>
              <w:instrText xml:space="preserve"> PAGEREF _Ref96914610 \h </w:instrText>
            </w:r>
            <w:r>
              <w:rPr>
                <w:rFonts w:eastAsia="MS Mincho"/>
              </w:rPr>
            </w:r>
            <w:r>
              <w:rPr>
                <w:rFonts w:eastAsia="MS Mincho"/>
              </w:rPr>
              <w:fldChar w:fldCharType="separate"/>
            </w:r>
            <w:r w:rsidR="004C2847">
              <w:rPr>
                <w:rFonts w:eastAsia="MS Mincho"/>
                <w:b/>
                <w:bCs/>
                <w:noProof/>
              </w:rPr>
              <w:t>Error! Bookmark not defined.</w:t>
            </w:r>
            <w:r>
              <w:rPr>
                <w:rFonts w:eastAsia="MS Mincho"/>
              </w:rPr>
              <w:fldChar w:fldCharType="end"/>
            </w:r>
          </w:p>
        </w:tc>
      </w:tr>
      <w:tr w:rsidR="004C2847" w:rsidTr="004C2847">
        <w:tc>
          <w:tcPr>
            <w:tcW w:w="670" w:type="dxa"/>
          </w:tcPr>
          <w:p w:rsidR="004C2847" w:rsidRDefault="004C2847" w:rsidP="00662DD0">
            <w:pPr>
              <w:numPr>
                <w:ilvl w:val="0"/>
                <w:numId w:val="7"/>
              </w:numPr>
              <w:rPr>
                <w:rFonts w:eastAsia="MS Mincho"/>
              </w:rPr>
            </w:pPr>
          </w:p>
        </w:tc>
        <w:tc>
          <w:tcPr>
            <w:tcW w:w="4340" w:type="dxa"/>
          </w:tcPr>
          <w:p w:rsidR="004C2847" w:rsidRDefault="004C2847" w:rsidP="00950010">
            <w:pPr>
              <w:rPr>
                <w:rFonts w:eastAsia="MS Mincho"/>
              </w:rPr>
            </w:pPr>
            <w:r>
              <w:rPr>
                <w:rFonts w:eastAsia="MS Mincho"/>
              </w:rPr>
              <w:t>Optionally, transfer data to a PC.</w:t>
            </w:r>
          </w:p>
        </w:tc>
        <w:tc>
          <w:tcPr>
            <w:tcW w:w="3486" w:type="dxa"/>
          </w:tcPr>
          <w:p w:rsidR="004C2847" w:rsidRDefault="00953B53" w:rsidP="00950010">
            <w:pPr>
              <w:rPr>
                <w:rFonts w:eastAsia="MS Mincho"/>
              </w:rPr>
            </w:pPr>
            <w:r>
              <w:rPr>
                <w:rFonts w:eastAsia="MS Mincho"/>
              </w:rPr>
              <w:fldChar w:fldCharType="begin"/>
            </w:r>
            <w:r w:rsidR="004C2847">
              <w:rPr>
                <w:rFonts w:eastAsia="MS Mincho"/>
              </w:rPr>
              <w:instrText xml:space="preserve"> REF _Ref98233411 \r \h </w:instrText>
            </w:r>
            <w:r>
              <w:rPr>
                <w:rFonts w:eastAsia="MS Mincho"/>
              </w:rPr>
            </w:r>
            <w:r>
              <w:rPr>
                <w:rFonts w:eastAsia="MS Mincho"/>
              </w:rPr>
              <w:fldChar w:fldCharType="separate"/>
            </w:r>
            <w:r w:rsidR="004C2847">
              <w:rPr>
                <w:rFonts w:eastAsia="MS Mincho"/>
              </w:rPr>
              <w:t>1</w:t>
            </w:r>
            <w:r>
              <w:rPr>
                <w:rFonts w:eastAsia="MS Mincho"/>
              </w:rPr>
              <w:fldChar w:fldCharType="end"/>
            </w:r>
            <w:r w:rsidR="004C2847">
              <w:rPr>
                <w:rFonts w:eastAsia="MS Mincho"/>
              </w:rPr>
              <w:t xml:space="preserve">, </w:t>
            </w:r>
            <w:r>
              <w:rPr>
                <w:rFonts w:eastAsia="MS Mincho"/>
              </w:rPr>
              <w:fldChar w:fldCharType="begin"/>
            </w:r>
            <w:r w:rsidR="004C2847">
              <w:rPr>
                <w:rFonts w:eastAsia="MS Mincho"/>
              </w:rPr>
              <w:instrText xml:space="preserve"> REF _Ref98233415 \h </w:instrText>
            </w:r>
            <w:r>
              <w:rPr>
                <w:rFonts w:eastAsia="MS Mincho"/>
              </w:rPr>
            </w:r>
            <w:r>
              <w:rPr>
                <w:rFonts w:eastAsia="MS Mincho"/>
              </w:rPr>
              <w:fldChar w:fldCharType="separate"/>
            </w:r>
            <w:r w:rsidR="004C2847">
              <w:rPr>
                <w:rFonts w:eastAsia="MS Mincho"/>
                <w:b/>
                <w:bCs/>
              </w:rPr>
              <w:t>Error! Not a valid result for table.</w:t>
            </w:r>
            <w:r>
              <w:rPr>
                <w:rFonts w:eastAsia="MS Mincho"/>
              </w:rPr>
              <w:fldChar w:fldCharType="end"/>
            </w:r>
          </w:p>
        </w:tc>
        <w:tc>
          <w:tcPr>
            <w:tcW w:w="1310" w:type="dxa"/>
          </w:tcPr>
          <w:p w:rsidR="004C2847" w:rsidRDefault="00953B53" w:rsidP="00950010">
            <w:pPr>
              <w:rPr>
                <w:rFonts w:eastAsia="MS Mincho"/>
              </w:rPr>
            </w:pPr>
            <w:r>
              <w:rPr>
                <w:rFonts w:eastAsia="MS Mincho"/>
              </w:rPr>
              <w:fldChar w:fldCharType="begin"/>
            </w:r>
            <w:r w:rsidR="004C2847">
              <w:rPr>
                <w:rFonts w:eastAsia="MS Mincho"/>
              </w:rPr>
              <w:instrText xml:space="preserve"> PAGEREF _Ref98233418 \h </w:instrText>
            </w:r>
            <w:r>
              <w:rPr>
                <w:rFonts w:eastAsia="MS Mincho"/>
              </w:rPr>
            </w:r>
            <w:r>
              <w:rPr>
                <w:rFonts w:eastAsia="MS Mincho"/>
              </w:rPr>
              <w:fldChar w:fldCharType="separate"/>
            </w:r>
            <w:r w:rsidR="004C2847">
              <w:rPr>
                <w:rFonts w:eastAsia="MS Mincho"/>
                <w:noProof/>
              </w:rPr>
              <w:t>51</w:t>
            </w:r>
            <w:r>
              <w:rPr>
                <w:rFonts w:eastAsia="MS Mincho"/>
              </w:rPr>
              <w:fldChar w:fldCharType="end"/>
            </w:r>
          </w:p>
        </w:tc>
      </w:tr>
    </w:tbl>
    <w:p w:rsidR="00950010" w:rsidRDefault="00950010" w:rsidP="00950010">
      <w:pPr>
        <w:rPr>
          <w:rFonts w:eastAsia="MS Mincho"/>
        </w:rPr>
      </w:pPr>
    </w:p>
    <w:p w:rsidR="004C2847" w:rsidRPr="004C2847" w:rsidRDefault="004C2847" w:rsidP="004C2847">
      <w:pPr>
        <w:rPr>
          <w:rStyle w:val="longtext"/>
          <w:color w:val="000000"/>
        </w:rPr>
      </w:pPr>
      <w:r w:rsidRPr="004C2847">
        <w:rPr>
          <w:rStyle w:val="longtext"/>
          <w:color w:val="000000"/>
        </w:rPr>
        <w:t xml:space="preserve">Tests </w:t>
      </w:r>
      <w:proofErr w:type="spellStart"/>
      <w:r w:rsidRPr="004C2847">
        <w:rPr>
          <w:rStyle w:val="longtext"/>
          <w:color w:val="000000"/>
        </w:rPr>
        <w:t>effectués</w:t>
      </w:r>
      <w:proofErr w:type="spellEnd"/>
      <w:r w:rsidRPr="004C2847">
        <w:rPr>
          <w:rStyle w:val="longtext"/>
          <w:color w:val="000000"/>
        </w:rPr>
        <w:t xml:space="preserve">: </w:t>
      </w:r>
      <w:r w:rsidRPr="004C2847">
        <w:rPr>
          <w:rFonts w:ascii="Arial" w:hAnsi="Arial" w:cs="Arial"/>
          <w:color w:val="000000"/>
        </w:rPr>
        <w:br/>
      </w:r>
      <w:r w:rsidRPr="004C2847">
        <w:rPr>
          <w:rStyle w:val="longtext"/>
          <w:color w:val="000000"/>
        </w:rPr>
        <w:t xml:space="preserve">CVF (Rx </w:t>
      </w:r>
      <w:proofErr w:type="spellStart"/>
      <w:r w:rsidRPr="004C2847">
        <w:rPr>
          <w:rStyle w:val="longtext"/>
          <w:color w:val="000000"/>
        </w:rPr>
        <w:t>Pré</w:t>
      </w:r>
      <w:proofErr w:type="spellEnd"/>
      <w:r w:rsidRPr="004C2847">
        <w:rPr>
          <w:rStyle w:val="longtext"/>
          <w:color w:val="000000"/>
        </w:rPr>
        <w:t xml:space="preserve">-Post), SVC </w:t>
      </w:r>
      <w:r w:rsidRPr="004C2847">
        <w:rPr>
          <w:rFonts w:ascii="Arial" w:hAnsi="Arial" w:cs="Arial"/>
          <w:color w:val="000000"/>
        </w:rPr>
        <w:br/>
      </w:r>
      <w:r w:rsidRPr="004C2847">
        <w:rPr>
          <w:rFonts w:ascii="Arial" w:hAnsi="Arial" w:cs="Arial"/>
          <w:color w:val="000000"/>
        </w:rPr>
        <w:br/>
      </w:r>
      <w:proofErr w:type="spellStart"/>
      <w:r w:rsidRPr="004C2847">
        <w:rPr>
          <w:rStyle w:val="longtext"/>
          <w:color w:val="000000"/>
        </w:rPr>
        <w:t>Paramètres</w:t>
      </w:r>
      <w:proofErr w:type="spellEnd"/>
      <w:r w:rsidRPr="004C2847">
        <w:rPr>
          <w:rStyle w:val="longtext"/>
          <w:color w:val="000000"/>
        </w:rPr>
        <w:t xml:space="preserve"> </w:t>
      </w:r>
      <w:proofErr w:type="spellStart"/>
      <w:r w:rsidRPr="004C2847">
        <w:rPr>
          <w:rStyle w:val="longtext"/>
          <w:color w:val="000000"/>
        </w:rPr>
        <w:t>mesurés</w:t>
      </w:r>
      <w:proofErr w:type="spellEnd"/>
      <w:r w:rsidRPr="004C2847">
        <w:rPr>
          <w:rStyle w:val="longtext"/>
          <w:color w:val="000000"/>
        </w:rPr>
        <w:t xml:space="preserve">: • </w:t>
      </w:r>
      <w:proofErr w:type="spellStart"/>
      <w:r w:rsidRPr="004C2847">
        <w:rPr>
          <w:rStyle w:val="longtext"/>
          <w:color w:val="000000"/>
        </w:rPr>
        <w:t>expiratoire</w:t>
      </w:r>
      <w:proofErr w:type="spellEnd"/>
      <w:r w:rsidRPr="004C2847">
        <w:rPr>
          <w:rStyle w:val="longtext"/>
          <w:color w:val="000000"/>
        </w:rPr>
        <w:t xml:space="preserve">:% CVF, FEV.5, FEV.5/FVC, FEV1, FEV1/FVC%, FEV3, FEV3/FVC%, FEV6, FEV6/FVC%, FEV1/FEV6%, + DEP, DEM25% ,% FEF50, FEF75%, DEM25-75%, FEF.2-1.2, FEF75-85%, </w:t>
      </w:r>
      <w:proofErr w:type="spellStart"/>
      <w:r w:rsidRPr="004C2847">
        <w:rPr>
          <w:rStyle w:val="longtext"/>
          <w:color w:val="000000"/>
        </w:rPr>
        <w:t>Tpeak</w:t>
      </w:r>
      <w:proofErr w:type="spellEnd"/>
      <w:r w:rsidRPr="004C2847">
        <w:rPr>
          <w:rStyle w:val="longtext"/>
          <w:color w:val="000000"/>
        </w:rPr>
        <w:t xml:space="preserve"> (ms),% </w:t>
      </w:r>
      <w:proofErr w:type="spellStart"/>
      <w:r w:rsidRPr="004C2847">
        <w:rPr>
          <w:rStyle w:val="longtext"/>
          <w:color w:val="000000"/>
        </w:rPr>
        <w:t>Vext</w:t>
      </w:r>
      <w:proofErr w:type="spellEnd"/>
      <w:r w:rsidRPr="004C2847">
        <w:rPr>
          <w:rStyle w:val="longtext"/>
          <w:color w:val="000000"/>
        </w:rPr>
        <w:t xml:space="preserve">, </w:t>
      </w:r>
      <w:proofErr w:type="spellStart"/>
      <w:r w:rsidRPr="004C2847">
        <w:rPr>
          <w:rStyle w:val="longtext"/>
          <w:color w:val="000000"/>
        </w:rPr>
        <w:t>Vext</w:t>
      </w:r>
      <w:proofErr w:type="spellEnd"/>
      <w:r w:rsidRPr="004C2847">
        <w:rPr>
          <w:rStyle w:val="longtext"/>
          <w:color w:val="000000"/>
        </w:rPr>
        <w:t xml:space="preserve"> (L), MET (S), </w:t>
      </w:r>
      <w:proofErr w:type="spellStart"/>
      <w:r w:rsidRPr="004C2847">
        <w:rPr>
          <w:rStyle w:val="longtext"/>
          <w:color w:val="000000"/>
        </w:rPr>
        <w:t>Texp</w:t>
      </w:r>
      <w:proofErr w:type="spellEnd"/>
      <w:r w:rsidRPr="004C2847">
        <w:rPr>
          <w:rStyle w:val="longtext"/>
          <w:color w:val="000000"/>
        </w:rPr>
        <w:t xml:space="preserve"> (S), </w:t>
      </w:r>
      <w:proofErr w:type="spellStart"/>
      <w:r w:rsidRPr="004C2847">
        <w:rPr>
          <w:rStyle w:val="longtext"/>
          <w:color w:val="000000"/>
        </w:rPr>
        <w:t>Veot</w:t>
      </w:r>
      <w:proofErr w:type="spellEnd"/>
      <w:r w:rsidRPr="004C2847">
        <w:rPr>
          <w:rStyle w:val="longtext"/>
          <w:color w:val="000000"/>
        </w:rPr>
        <w:t xml:space="preserve"> (L) </w:t>
      </w:r>
      <w:r w:rsidRPr="004C2847">
        <w:rPr>
          <w:rFonts w:ascii="Arial" w:hAnsi="Arial" w:cs="Arial"/>
          <w:color w:val="000000"/>
        </w:rPr>
        <w:br/>
      </w:r>
      <w:r w:rsidRPr="004C2847">
        <w:rPr>
          <w:rStyle w:val="longtext"/>
          <w:color w:val="000000"/>
        </w:rPr>
        <w:t xml:space="preserve">• </w:t>
      </w:r>
      <w:proofErr w:type="spellStart"/>
      <w:r w:rsidRPr="004C2847">
        <w:rPr>
          <w:rStyle w:val="longtext"/>
          <w:color w:val="000000"/>
        </w:rPr>
        <w:t>inspiratoire</w:t>
      </w:r>
      <w:proofErr w:type="spellEnd"/>
      <w:r w:rsidRPr="004C2847">
        <w:rPr>
          <w:rStyle w:val="longtext"/>
          <w:color w:val="000000"/>
        </w:rPr>
        <w:t xml:space="preserve">: FIVC, FIV.5, FIV.5/FIVC, FIV1/FIVC, FIV3, FIV3/FIVC, PIFR, FIF50%, FIF25-75%, FIF.2-1.2, FIF50/FEF50, MIT (S), </w:t>
      </w:r>
      <w:proofErr w:type="spellStart"/>
      <w:r w:rsidRPr="004C2847">
        <w:rPr>
          <w:rStyle w:val="longtext"/>
          <w:color w:val="000000"/>
        </w:rPr>
        <w:t>Tinsp</w:t>
      </w:r>
      <w:proofErr w:type="spellEnd"/>
      <w:r w:rsidRPr="004C2847">
        <w:rPr>
          <w:rStyle w:val="longtext"/>
          <w:color w:val="000000"/>
        </w:rPr>
        <w:t xml:space="preserve"> (S) </w:t>
      </w:r>
    </w:p>
    <w:p w:rsidR="004C2847" w:rsidRPr="004C2847" w:rsidRDefault="004C2847" w:rsidP="004C2847">
      <w:pPr>
        <w:rPr>
          <w:rStyle w:val="longtext"/>
          <w:color w:val="000000"/>
        </w:rPr>
      </w:pPr>
    </w:p>
    <w:p w:rsidR="004C2847" w:rsidRPr="004C2847" w:rsidRDefault="004C2847" w:rsidP="004C2847">
      <w:pPr>
        <w:rPr>
          <w:rStyle w:val="longtext"/>
          <w:color w:val="000000"/>
        </w:rPr>
      </w:pPr>
    </w:p>
    <w:p w:rsidR="004C2847" w:rsidRDefault="004C2847" w:rsidP="004C2847">
      <w:pPr>
        <w:rPr>
          <w:rStyle w:val="longtext"/>
          <w:color w:val="000000"/>
          <w:lang w:val="fr-FR"/>
        </w:rPr>
      </w:pPr>
      <w:proofErr w:type="spellStart"/>
      <w:r w:rsidRPr="00AF3DEE">
        <w:rPr>
          <w:rStyle w:val="longtext"/>
          <w:color w:val="000000"/>
          <w:lang w:val="fr-FR"/>
        </w:rPr>
        <w:t>Pneumotach</w:t>
      </w:r>
      <w:proofErr w:type="spellEnd"/>
      <w:r w:rsidRPr="00AF3DEE">
        <w:rPr>
          <w:rStyle w:val="longtext"/>
          <w:color w:val="000000"/>
          <w:lang w:val="fr-FR"/>
        </w:rPr>
        <w:t>: Précision: &lt;</w:t>
      </w:r>
      <w:r>
        <w:rPr>
          <w:rStyle w:val="longtext"/>
          <w:color w:val="000000"/>
        </w:rPr>
        <w:sym w:font="Symbol" w:char="F0B1"/>
      </w:r>
      <w:r w:rsidRPr="00AF3DEE">
        <w:rPr>
          <w:rStyle w:val="longtext"/>
          <w:color w:val="000000"/>
          <w:lang w:val="fr-FR"/>
        </w:rPr>
        <w:t xml:space="preserve"> 3% ou de 100 ml, selon le plus élevé </w:t>
      </w:r>
      <w:r w:rsidRPr="00AF3DEE">
        <w:rPr>
          <w:rFonts w:ascii="Arial" w:hAnsi="Arial" w:cs="Arial"/>
          <w:color w:val="000000"/>
          <w:lang w:val="fr-FR"/>
        </w:rPr>
        <w:br/>
      </w:r>
      <w:r w:rsidRPr="00AF3DEE">
        <w:rPr>
          <w:rStyle w:val="longtext"/>
          <w:color w:val="000000"/>
          <w:lang w:val="fr-FR"/>
        </w:rPr>
        <w:t xml:space="preserve">Plage de débit: de -12 à 16 L / s </w:t>
      </w:r>
      <w:r w:rsidRPr="00AF3DEE">
        <w:rPr>
          <w:rFonts w:ascii="Arial" w:hAnsi="Arial" w:cs="Arial"/>
          <w:color w:val="000000"/>
          <w:lang w:val="fr-FR"/>
        </w:rPr>
        <w:br/>
      </w:r>
      <w:r w:rsidRPr="00AF3DEE">
        <w:rPr>
          <w:rStyle w:val="longtext"/>
          <w:color w:val="000000"/>
          <w:lang w:val="fr-FR"/>
        </w:rPr>
        <w:t xml:space="preserve">Type: Flexible </w:t>
      </w:r>
      <w:proofErr w:type="spellStart"/>
      <w:r w:rsidRPr="00AF3DEE">
        <w:rPr>
          <w:rStyle w:val="longtext"/>
          <w:color w:val="000000"/>
          <w:lang w:val="fr-FR"/>
        </w:rPr>
        <w:t>Pneumotach</w:t>
      </w:r>
      <w:proofErr w:type="spellEnd"/>
      <w:r w:rsidRPr="00AF3DEE">
        <w:rPr>
          <w:rStyle w:val="longtext"/>
          <w:color w:val="000000"/>
          <w:lang w:val="fr-FR"/>
        </w:rPr>
        <w:t xml:space="preserve"> orifice variable </w:t>
      </w:r>
      <w:r w:rsidRPr="00AF3DEE">
        <w:rPr>
          <w:rFonts w:ascii="Arial" w:hAnsi="Arial" w:cs="Arial"/>
          <w:color w:val="000000"/>
          <w:lang w:val="fr-FR"/>
        </w:rPr>
        <w:br/>
      </w:r>
      <w:r w:rsidRPr="00AF3DEE">
        <w:rPr>
          <w:rStyle w:val="longtext"/>
          <w:color w:val="000000"/>
          <w:lang w:val="fr-FR"/>
        </w:rPr>
        <w:t xml:space="preserve">Filtre Exigence: </w:t>
      </w:r>
      <w:proofErr w:type="spellStart"/>
      <w:r w:rsidRPr="00AF3DEE">
        <w:rPr>
          <w:rStyle w:val="longtext"/>
          <w:color w:val="000000"/>
          <w:lang w:val="fr-FR"/>
        </w:rPr>
        <w:t>KoKoMoe</w:t>
      </w:r>
      <w:proofErr w:type="spellEnd"/>
      <w:r w:rsidRPr="00AF3DEE">
        <w:rPr>
          <w:rStyle w:val="longtext"/>
          <w:color w:val="000000"/>
          <w:lang w:val="fr-FR"/>
        </w:rPr>
        <w:t xml:space="preserve"> (modèle # 810000 ou 819000) </w:t>
      </w:r>
      <w:r w:rsidRPr="00AF3DEE">
        <w:rPr>
          <w:rFonts w:ascii="Arial" w:hAnsi="Arial" w:cs="Arial"/>
          <w:color w:val="000000"/>
          <w:lang w:val="fr-FR"/>
        </w:rPr>
        <w:br/>
      </w:r>
      <w:r w:rsidRPr="00AF3DEE">
        <w:rPr>
          <w:rStyle w:val="longtext"/>
          <w:color w:val="000000"/>
          <w:lang w:val="fr-FR"/>
        </w:rPr>
        <w:t xml:space="preserve">Power Equipment: Fourni externe 100-240 VAC Alimentation à découpage / chargeur, sortie 12 VDC, 2,5 A; Batterie rechargeable </w:t>
      </w:r>
      <w:proofErr w:type="spellStart"/>
      <w:r w:rsidRPr="00AF3DEE">
        <w:rPr>
          <w:rStyle w:val="longtext"/>
          <w:color w:val="000000"/>
          <w:lang w:val="fr-FR"/>
        </w:rPr>
        <w:t>NiMH</w:t>
      </w:r>
      <w:proofErr w:type="spellEnd"/>
      <w:r w:rsidRPr="00AF3DEE">
        <w:rPr>
          <w:rStyle w:val="longtext"/>
          <w:color w:val="000000"/>
          <w:lang w:val="fr-FR"/>
        </w:rPr>
        <w:t xml:space="preserve"> interne. </w:t>
      </w:r>
      <w:r w:rsidRPr="00AF3DEE">
        <w:rPr>
          <w:rFonts w:ascii="Arial" w:hAnsi="Arial" w:cs="Arial"/>
          <w:color w:val="000000"/>
          <w:lang w:val="fr-FR"/>
        </w:rPr>
        <w:br/>
      </w:r>
      <w:r w:rsidRPr="00AF3DEE">
        <w:rPr>
          <w:rFonts w:ascii="Arial" w:hAnsi="Arial" w:cs="Arial"/>
          <w:color w:val="000000"/>
          <w:lang w:val="fr-FR"/>
        </w:rPr>
        <w:br/>
      </w:r>
      <w:r w:rsidRPr="00AF3DEE">
        <w:rPr>
          <w:rStyle w:val="longtext"/>
          <w:color w:val="000000"/>
          <w:lang w:val="fr-FR"/>
        </w:rPr>
        <w:t>Reproductibilité: &lt;</w:t>
      </w:r>
      <w:r>
        <w:rPr>
          <w:rStyle w:val="longtext"/>
          <w:color w:val="000000"/>
        </w:rPr>
        <w:sym w:font="Symbol" w:char="F0B1"/>
      </w:r>
      <w:r w:rsidRPr="00AF3DEE">
        <w:rPr>
          <w:rStyle w:val="longtext"/>
          <w:color w:val="000000"/>
          <w:lang w:val="fr-FR"/>
        </w:rPr>
        <w:t xml:space="preserve"> 0,5% </w:t>
      </w:r>
      <w:r w:rsidRPr="00AF3DEE">
        <w:rPr>
          <w:rFonts w:ascii="Arial" w:hAnsi="Arial" w:cs="Arial"/>
          <w:color w:val="000000"/>
          <w:lang w:val="fr-FR"/>
        </w:rPr>
        <w:br/>
      </w:r>
      <w:r w:rsidRPr="00AF3DEE">
        <w:rPr>
          <w:rStyle w:val="longtext"/>
          <w:color w:val="000000"/>
          <w:lang w:val="fr-FR"/>
        </w:rPr>
        <w:t xml:space="preserve">Gamme Volume: 16L </w:t>
      </w:r>
      <w:r>
        <w:rPr>
          <w:rStyle w:val="longtext"/>
          <w:color w:val="000000"/>
        </w:rPr>
        <w:sym w:font="Symbol" w:char="F0B1"/>
      </w:r>
      <w:r w:rsidRPr="00AF3DEE">
        <w:rPr>
          <w:rStyle w:val="longtext"/>
          <w:color w:val="000000"/>
          <w:lang w:val="fr-FR"/>
        </w:rPr>
        <w:t xml:space="preserve"> </w:t>
      </w:r>
      <w:r w:rsidRPr="00AF3DEE">
        <w:rPr>
          <w:rFonts w:ascii="Arial" w:hAnsi="Arial" w:cs="Arial"/>
          <w:color w:val="000000"/>
          <w:lang w:val="fr-FR"/>
        </w:rPr>
        <w:br/>
      </w:r>
      <w:r w:rsidRPr="00AF3DEE">
        <w:rPr>
          <w:rFonts w:ascii="Arial" w:hAnsi="Arial" w:cs="Arial"/>
          <w:color w:val="000000"/>
          <w:lang w:val="fr-FR"/>
        </w:rPr>
        <w:br/>
      </w:r>
      <w:r w:rsidRPr="00AF3DEE">
        <w:rPr>
          <w:rStyle w:val="longtext"/>
          <w:color w:val="000000"/>
          <w:lang w:val="fr-FR"/>
        </w:rPr>
        <w:t xml:space="preserve">Résistance: &lt;1,5 cmH20/L/sec lorsqu'il est testé avec filtre </w:t>
      </w:r>
      <w:proofErr w:type="spellStart"/>
      <w:r w:rsidRPr="00AF3DEE">
        <w:rPr>
          <w:rStyle w:val="longtext"/>
          <w:color w:val="000000"/>
          <w:lang w:val="fr-FR"/>
        </w:rPr>
        <w:t>KoKoMoe</w:t>
      </w:r>
      <w:proofErr w:type="spellEnd"/>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Compatibilité des logiciels téléchargeables à </w:t>
      </w:r>
      <w:proofErr w:type="spellStart"/>
      <w:r w:rsidRPr="00AF3DEE">
        <w:rPr>
          <w:rStyle w:val="longtext"/>
          <w:color w:val="000000"/>
          <w:lang w:val="fr-FR"/>
        </w:rPr>
        <w:t>KoKo</w:t>
      </w:r>
      <w:proofErr w:type="spellEnd"/>
      <w:r w:rsidRPr="00AF3DEE">
        <w:rPr>
          <w:rStyle w:val="longtext"/>
          <w:color w:val="000000"/>
          <w:lang w:val="fr-FR"/>
        </w:rPr>
        <w:t xml:space="preserve"> PFT </w:t>
      </w:r>
      <w:proofErr w:type="spellStart"/>
      <w:r w:rsidRPr="00AF3DEE">
        <w:rPr>
          <w:rStyle w:val="longtext"/>
          <w:color w:val="000000"/>
          <w:lang w:val="fr-FR"/>
        </w:rPr>
        <w:t>spirométrie</w:t>
      </w:r>
      <w:proofErr w:type="spellEnd"/>
      <w:r w:rsidRPr="00AF3DEE">
        <w:rPr>
          <w:rStyle w:val="longtext"/>
          <w:color w:val="000000"/>
          <w:lang w:val="fr-FR"/>
        </w:rPr>
        <w:t xml:space="preserve"> Software version 4.6 (</w:t>
      </w:r>
      <w:proofErr w:type="spellStart"/>
      <w:r w:rsidRPr="00AF3DEE">
        <w:rPr>
          <w:rStyle w:val="longtext"/>
          <w:color w:val="000000"/>
          <w:lang w:val="fr-FR"/>
        </w:rPr>
        <w:t>build</w:t>
      </w:r>
      <w:proofErr w:type="spellEnd"/>
      <w:r w:rsidRPr="00AF3DEE">
        <w:rPr>
          <w:rStyle w:val="longtext"/>
          <w:color w:val="000000"/>
          <w:lang w:val="fr-FR"/>
        </w:rPr>
        <w:t xml:space="preserve"> 6) ou plus; fonctionnant sur Windows 2000, XP ou supérieur </w:t>
      </w:r>
      <w:r w:rsidRPr="00AF3DEE">
        <w:rPr>
          <w:rFonts w:ascii="Arial" w:hAnsi="Arial" w:cs="Arial"/>
          <w:color w:val="000000"/>
          <w:lang w:val="fr-FR"/>
        </w:rPr>
        <w:br/>
      </w:r>
      <w:r w:rsidRPr="00AF3DEE">
        <w:rPr>
          <w:rStyle w:val="longtext"/>
          <w:color w:val="000000"/>
          <w:lang w:val="fr-FR"/>
        </w:rPr>
        <w:t xml:space="preserve">Définit prévues: </w:t>
      </w:r>
      <w:proofErr w:type="spellStart"/>
      <w:r w:rsidRPr="00AF3DEE">
        <w:rPr>
          <w:rStyle w:val="longtext"/>
          <w:color w:val="000000"/>
          <w:lang w:val="fr-FR"/>
        </w:rPr>
        <w:t>Hankinson</w:t>
      </w:r>
      <w:proofErr w:type="spellEnd"/>
      <w:r w:rsidRPr="00AF3DEE">
        <w:rPr>
          <w:rStyle w:val="longtext"/>
          <w:color w:val="000000"/>
          <w:lang w:val="fr-FR"/>
        </w:rPr>
        <w:t xml:space="preserve"> (NHANES III (USA)), </w:t>
      </w:r>
      <w:proofErr w:type="spellStart"/>
      <w:r w:rsidRPr="00AF3DEE">
        <w:rPr>
          <w:rStyle w:val="longtext"/>
          <w:color w:val="000000"/>
          <w:lang w:val="fr-FR"/>
        </w:rPr>
        <w:t>Crapo</w:t>
      </w:r>
      <w:proofErr w:type="spellEnd"/>
      <w:r w:rsidRPr="00AF3DEE">
        <w:rPr>
          <w:rStyle w:val="longtext"/>
          <w:color w:val="000000"/>
          <w:lang w:val="fr-FR"/>
        </w:rPr>
        <w:t xml:space="preserve"> 1981 (USA), </w:t>
      </w:r>
      <w:proofErr w:type="spellStart"/>
      <w:r w:rsidRPr="00AF3DEE">
        <w:rPr>
          <w:rStyle w:val="longtext"/>
          <w:color w:val="000000"/>
          <w:lang w:val="fr-FR"/>
        </w:rPr>
        <w:t>Polgar</w:t>
      </w:r>
      <w:proofErr w:type="spellEnd"/>
      <w:r w:rsidRPr="00AF3DEE">
        <w:rPr>
          <w:rStyle w:val="longtext"/>
          <w:color w:val="000000"/>
          <w:lang w:val="fr-FR"/>
        </w:rPr>
        <w:t xml:space="preserve"> (pédiatrie (USA)), ERS 93 (CECM), </w:t>
      </w:r>
      <w:proofErr w:type="spellStart"/>
      <w:r w:rsidRPr="00AF3DEE">
        <w:rPr>
          <w:rStyle w:val="longtext"/>
          <w:color w:val="000000"/>
          <w:lang w:val="fr-FR"/>
        </w:rPr>
        <w:t>Perriera</w:t>
      </w:r>
      <w:proofErr w:type="spellEnd"/>
      <w:r w:rsidRPr="00AF3DEE">
        <w:rPr>
          <w:rStyle w:val="longtext"/>
          <w:color w:val="000000"/>
          <w:lang w:val="fr-FR"/>
        </w:rPr>
        <w:t xml:space="preserve"> (Brésil), Gore (Australie), </w:t>
      </w:r>
      <w:proofErr w:type="spellStart"/>
      <w:r w:rsidRPr="00AF3DEE">
        <w:rPr>
          <w:rStyle w:val="longtext"/>
          <w:color w:val="000000"/>
          <w:lang w:val="fr-FR"/>
        </w:rPr>
        <w:t>Dejsomritrutai</w:t>
      </w:r>
      <w:proofErr w:type="spellEnd"/>
      <w:r w:rsidRPr="00AF3DEE">
        <w:rPr>
          <w:rStyle w:val="longtext"/>
          <w:color w:val="000000"/>
          <w:lang w:val="fr-FR"/>
        </w:rPr>
        <w:t xml:space="preserve"> (</w:t>
      </w:r>
      <w:proofErr w:type="spellStart"/>
      <w:r w:rsidRPr="00AF3DEE">
        <w:rPr>
          <w:rStyle w:val="longtext"/>
          <w:color w:val="000000"/>
          <w:lang w:val="fr-FR"/>
        </w:rPr>
        <w:t>Thai</w:t>
      </w:r>
      <w:proofErr w:type="spellEnd"/>
      <w:r w:rsidRPr="00AF3DEE">
        <w:rPr>
          <w:rStyle w:val="longtext"/>
          <w:color w:val="000000"/>
          <w:lang w:val="fr-FR"/>
        </w:rPr>
        <w:t xml:space="preserve">), SEPAR (Espagne ), </w:t>
      </w:r>
      <w:proofErr w:type="spellStart"/>
      <w:r w:rsidRPr="00AF3DEE">
        <w:rPr>
          <w:rStyle w:val="longtext"/>
          <w:color w:val="000000"/>
          <w:lang w:val="fr-FR"/>
        </w:rPr>
        <w:t>Forche</w:t>
      </w:r>
      <w:proofErr w:type="spellEnd"/>
      <w:r w:rsidRPr="00AF3DEE">
        <w:rPr>
          <w:rStyle w:val="longtext"/>
          <w:color w:val="000000"/>
          <w:lang w:val="fr-FR"/>
        </w:rPr>
        <w:t xml:space="preserve"> (Autriche), </w:t>
      </w:r>
      <w:proofErr w:type="spellStart"/>
      <w:r w:rsidRPr="00AF3DEE">
        <w:rPr>
          <w:rStyle w:val="longtext"/>
          <w:color w:val="000000"/>
          <w:lang w:val="fr-FR"/>
        </w:rPr>
        <w:t>Gulsvik</w:t>
      </w:r>
      <w:proofErr w:type="spellEnd"/>
      <w:r w:rsidRPr="00AF3DEE">
        <w:rPr>
          <w:rStyle w:val="longtext"/>
          <w:color w:val="000000"/>
          <w:lang w:val="fr-FR"/>
        </w:rPr>
        <w:t xml:space="preserve"> (Norvège), George </w:t>
      </w:r>
      <w:proofErr w:type="spellStart"/>
      <w:r w:rsidRPr="00AF3DEE">
        <w:rPr>
          <w:rStyle w:val="longtext"/>
          <w:color w:val="000000"/>
          <w:lang w:val="fr-FR"/>
        </w:rPr>
        <w:t>Knudson</w:t>
      </w:r>
      <w:proofErr w:type="spellEnd"/>
      <w:r w:rsidRPr="00AF3DEE">
        <w:rPr>
          <w:rStyle w:val="longtext"/>
          <w:color w:val="000000"/>
          <w:lang w:val="fr-FR"/>
        </w:rPr>
        <w:t xml:space="preserve"> </w:t>
      </w:r>
      <w:proofErr w:type="spellStart"/>
      <w:r w:rsidRPr="00AF3DEE">
        <w:rPr>
          <w:rStyle w:val="longtext"/>
          <w:color w:val="000000"/>
          <w:lang w:val="fr-FR"/>
        </w:rPr>
        <w:t>Viljanen</w:t>
      </w:r>
      <w:proofErr w:type="spellEnd"/>
      <w:r w:rsidRPr="00AF3DEE">
        <w:rPr>
          <w:rStyle w:val="longtext"/>
          <w:color w:val="000000"/>
          <w:lang w:val="fr-FR"/>
        </w:rPr>
        <w:t xml:space="preserve"> (Finlande), 76 (USA), et </w:t>
      </w:r>
      <w:proofErr w:type="spellStart"/>
      <w:r w:rsidRPr="00AF3DEE">
        <w:rPr>
          <w:rStyle w:val="longtext"/>
          <w:color w:val="000000"/>
          <w:lang w:val="fr-FR"/>
        </w:rPr>
        <w:t>Hedenström</w:t>
      </w:r>
      <w:proofErr w:type="spellEnd"/>
      <w:r w:rsidRPr="00AF3DEE">
        <w:rPr>
          <w:rStyle w:val="longtext"/>
          <w:color w:val="000000"/>
          <w:lang w:val="fr-FR"/>
        </w:rPr>
        <w:t xml:space="preserve"> (Suède) </w:t>
      </w:r>
      <w:r w:rsidRPr="00AF3DEE">
        <w:rPr>
          <w:rFonts w:ascii="Arial" w:hAnsi="Arial" w:cs="Arial"/>
          <w:color w:val="000000"/>
          <w:lang w:val="fr-FR"/>
        </w:rPr>
        <w:br/>
      </w:r>
      <w:r w:rsidRPr="00AF3DEE">
        <w:rPr>
          <w:rStyle w:val="longtext"/>
          <w:color w:val="000000"/>
          <w:lang w:val="fr-FR"/>
        </w:rPr>
        <w:t xml:space="preserve">Algorithme d'interprétation: McKay (ATS / ARRD 1991) </w:t>
      </w:r>
      <w:r w:rsidRPr="00AF3DEE">
        <w:rPr>
          <w:rFonts w:ascii="Arial" w:hAnsi="Arial" w:cs="Arial"/>
          <w:color w:val="000000"/>
          <w:lang w:val="fr-FR"/>
        </w:rPr>
        <w:br/>
      </w:r>
      <w:r w:rsidRPr="00AF3DEE">
        <w:rPr>
          <w:rStyle w:val="longtext"/>
          <w:color w:val="000000"/>
          <w:lang w:val="fr-FR"/>
        </w:rPr>
        <w:t xml:space="preserve">Rapports: Formats pour les deux internes et externes Imprimantes: </w:t>
      </w:r>
      <w:r w:rsidRPr="00AF3DEE">
        <w:rPr>
          <w:rFonts w:ascii="Arial" w:hAnsi="Arial" w:cs="Arial"/>
          <w:color w:val="000000"/>
          <w:lang w:val="fr-FR"/>
        </w:rPr>
        <w:br/>
      </w:r>
      <w:r w:rsidRPr="00AF3DEE">
        <w:rPr>
          <w:rStyle w:val="longtext"/>
          <w:color w:val="000000"/>
          <w:lang w:val="fr-FR"/>
        </w:rPr>
        <w:t xml:space="preserve">1. </w:t>
      </w:r>
      <w:r>
        <w:rPr>
          <w:rStyle w:val="longtext"/>
          <w:color w:val="000000"/>
        </w:rPr>
        <w:t xml:space="preserve">Standard Best CVF </w:t>
      </w:r>
      <w:r>
        <w:rPr>
          <w:rFonts w:ascii="Arial" w:hAnsi="Arial" w:cs="Arial"/>
          <w:color w:val="000000"/>
        </w:rPr>
        <w:br/>
      </w:r>
      <w:r>
        <w:rPr>
          <w:rStyle w:val="longtext"/>
          <w:color w:val="000000"/>
        </w:rPr>
        <w:t xml:space="preserve">2. </w:t>
      </w:r>
      <w:proofErr w:type="gramStart"/>
      <w:r>
        <w:rPr>
          <w:rStyle w:val="longtext"/>
          <w:color w:val="000000"/>
        </w:rPr>
        <w:t xml:space="preserve">CVF Pre-Best Post </w:t>
      </w:r>
      <w:r>
        <w:rPr>
          <w:rFonts w:ascii="Arial" w:hAnsi="Arial" w:cs="Arial"/>
          <w:color w:val="000000"/>
        </w:rPr>
        <w:br/>
      </w:r>
      <w:r>
        <w:rPr>
          <w:rStyle w:val="longtext"/>
          <w:color w:val="000000"/>
        </w:rPr>
        <w:t>3.</w:t>
      </w:r>
      <w:proofErr w:type="gramEnd"/>
      <w:r>
        <w:rPr>
          <w:rStyle w:val="longtext"/>
          <w:color w:val="000000"/>
        </w:rPr>
        <w:t xml:space="preserve"> CVF Complete Best 3 </w:t>
      </w:r>
      <w:r>
        <w:rPr>
          <w:rFonts w:ascii="Arial" w:hAnsi="Arial" w:cs="Arial"/>
          <w:color w:val="000000"/>
        </w:rPr>
        <w:br/>
      </w:r>
      <w:r>
        <w:rPr>
          <w:rStyle w:val="longtext"/>
          <w:color w:val="000000"/>
        </w:rPr>
        <w:t xml:space="preserve">4. CVF Complete Best Pre / Post </w:t>
      </w:r>
      <w:r>
        <w:rPr>
          <w:rFonts w:ascii="Arial" w:hAnsi="Arial" w:cs="Arial"/>
          <w:color w:val="000000"/>
        </w:rPr>
        <w:br/>
      </w:r>
      <w:r>
        <w:rPr>
          <w:rStyle w:val="longtext"/>
          <w:color w:val="000000"/>
        </w:rPr>
        <w:t xml:space="preserve">5. </w:t>
      </w:r>
      <w:proofErr w:type="gramStart"/>
      <w:r>
        <w:rPr>
          <w:rStyle w:val="longtext"/>
          <w:color w:val="000000"/>
        </w:rPr>
        <w:t xml:space="preserve">V CVF / T Full Size </w:t>
      </w:r>
      <w:r>
        <w:rPr>
          <w:rFonts w:ascii="Arial" w:hAnsi="Arial" w:cs="Arial"/>
          <w:color w:val="000000"/>
        </w:rPr>
        <w:br/>
      </w:r>
      <w:r>
        <w:rPr>
          <w:rStyle w:val="longtext"/>
          <w:color w:val="000000"/>
        </w:rPr>
        <w:t>6.</w:t>
      </w:r>
      <w:proofErr w:type="gramEnd"/>
      <w:r>
        <w:rPr>
          <w:rStyle w:val="longtext"/>
          <w:color w:val="000000"/>
        </w:rPr>
        <w:t xml:space="preserve"> </w:t>
      </w:r>
      <w:proofErr w:type="spellStart"/>
      <w:proofErr w:type="gramStart"/>
      <w:r>
        <w:rPr>
          <w:rStyle w:val="longtext"/>
          <w:color w:val="000000"/>
        </w:rPr>
        <w:t>Pré</w:t>
      </w:r>
      <w:proofErr w:type="spellEnd"/>
      <w:r>
        <w:rPr>
          <w:rStyle w:val="longtext"/>
          <w:color w:val="000000"/>
        </w:rPr>
        <w:t xml:space="preserve">-Post + V / T Full Size </w:t>
      </w:r>
      <w:r>
        <w:rPr>
          <w:rFonts w:ascii="Arial" w:hAnsi="Arial" w:cs="Arial"/>
          <w:color w:val="000000"/>
        </w:rPr>
        <w:br/>
      </w:r>
      <w:r>
        <w:rPr>
          <w:rStyle w:val="longtext"/>
          <w:color w:val="000000"/>
        </w:rPr>
        <w:t>7.</w:t>
      </w:r>
      <w:proofErr w:type="gramEnd"/>
      <w:r>
        <w:rPr>
          <w:rStyle w:val="longtext"/>
          <w:color w:val="000000"/>
        </w:rPr>
        <w:t xml:space="preserve"> </w:t>
      </w:r>
      <w:r w:rsidRPr="006508D6">
        <w:rPr>
          <w:rStyle w:val="longtext"/>
          <w:color w:val="000000"/>
          <w:lang w:val="fr-FR"/>
        </w:rPr>
        <w:t xml:space="preserve">Best Standard 3 </w:t>
      </w:r>
      <w:r w:rsidRPr="006508D6">
        <w:rPr>
          <w:rFonts w:ascii="Arial" w:hAnsi="Arial" w:cs="Arial"/>
          <w:color w:val="000000"/>
          <w:lang w:val="fr-FR"/>
        </w:rPr>
        <w:br/>
      </w:r>
      <w:r w:rsidRPr="006508D6">
        <w:rPr>
          <w:rStyle w:val="longtext"/>
          <w:color w:val="000000"/>
          <w:lang w:val="fr-FR"/>
        </w:rPr>
        <w:lastRenderedPageBreak/>
        <w:t xml:space="preserve">8. </w:t>
      </w:r>
      <w:proofErr w:type="spellStart"/>
      <w:r w:rsidRPr="006508D6">
        <w:rPr>
          <w:rStyle w:val="longtext"/>
          <w:color w:val="000000"/>
          <w:lang w:val="fr-FR"/>
        </w:rPr>
        <w:t>Pré-Best</w:t>
      </w:r>
      <w:proofErr w:type="spellEnd"/>
      <w:r w:rsidRPr="006508D6">
        <w:rPr>
          <w:rStyle w:val="longtext"/>
          <w:color w:val="000000"/>
          <w:lang w:val="fr-FR"/>
        </w:rPr>
        <w:t xml:space="preserve"> Post 3 </w:t>
      </w:r>
      <w:r w:rsidRPr="006508D6">
        <w:rPr>
          <w:rFonts w:ascii="Arial" w:hAnsi="Arial" w:cs="Arial"/>
          <w:color w:val="000000"/>
          <w:lang w:val="fr-FR"/>
        </w:rPr>
        <w:br/>
      </w:r>
      <w:r w:rsidRPr="006508D6">
        <w:rPr>
          <w:rStyle w:val="longtext"/>
          <w:color w:val="000000"/>
          <w:lang w:val="fr-FR"/>
        </w:rPr>
        <w:t xml:space="preserve">9. </w:t>
      </w:r>
      <w:r w:rsidRPr="00AF3DEE">
        <w:rPr>
          <w:rStyle w:val="longtext"/>
          <w:color w:val="000000"/>
          <w:lang w:val="fr-FR"/>
        </w:rPr>
        <w:t xml:space="preserve">SVC Complete Best 3 </w:t>
      </w:r>
      <w:r w:rsidRPr="00AF3DEE">
        <w:rPr>
          <w:rFonts w:ascii="Arial" w:hAnsi="Arial" w:cs="Arial"/>
          <w:color w:val="000000"/>
          <w:lang w:val="fr-FR"/>
        </w:rPr>
        <w:br/>
      </w:r>
      <w:r w:rsidRPr="00AF3DEE">
        <w:rPr>
          <w:rStyle w:val="longtext"/>
          <w:color w:val="000000"/>
          <w:lang w:val="fr-FR"/>
        </w:rPr>
        <w:t xml:space="preserve">10. SVC </w:t>
      </w:r>
      <w:proofErr w:type="spellStart"/>
      <w:r w:rsidRPr="00AF3DEE">
        <w:rPr>
          <w:rStyle w:val="longtext"/>
          <w:color w:val="000000"/>
          <w:lang w:val="fr-FR"/>
        </w:rPr>
        <w:t>pré-Best</w:t>
      </w:r>
      <w:proofErr w:type="spellEnd"/>
      <w:r w:rsidRPr="00AF3DEE">
        <w:rPr>
          <w:rStyle w:val="longtext"/>
          <w:color w:val="000000"/>
          <w:lang w:val="fr-FR"/>
        </w:rPr>
        <w:t xml:space="preserve"> Post </w:t>
      </w:r>
      <w:r w:rsidRPr="00AF3DEE">
        <w:rPr>
          <w:rFonts w:ascii="Arial" w:hAnsi="Arial" w:cs="Arial"/>
          <w:color w:val="000000"/>
          <w:lang w:val="fr-FR"/>
        </w:rPr>
        <w:br/>
      </w:r>
      <w:proofErr w:type="spellStart"/>
      <w:r w:rsidRPr="00AF3DEE">
        <w:rPr>
          <w:rStyle w:val="longtext"/>
          <w:color w:val="000000"/>
          <w:lang w:val="fr-FR"/>
        </w:rPr>
        <w:t>Incentive</w:t>
      </w:r>
      <w:proofErr w:type="spellEnd"/>
      <w:r w:rsidRPr="00AF3DEE">
        <w:rPr>
          <w:rStyle w:val="longtext"/>
          <w:color w:val="000000"/>
          <w:lang w:val="fr-FR"/>
        </w:rPr>
        <w:t xml:space="preserve"> </w:t>
      </w:r>
      <w:proofErr w:type="spellStart"/>
      <w:r w:rsidRPr="00AF3DEE">
        <w:rPr>
          <w:rStyle w:val="longtext"/>
          <w:color w:val="000000"/>
          <w:lang w:val="fr-FR"/>
        </w:rPr>
        <w:t>Graphics</w:t>
      </w:r>
      <w:proofErr w:type="spellEnd"/>
      <w:r w:rsidRPr="00AF3DEE">
        <w:rPr>
          <w:rStyle w:val="longtext"/>
          <w:color w:val="000000"/>
          <w:lang w:val="fr-FR"/>
        </w:rPr>
        <w:t xml:space="preserve">: photo-réalistes Couleur Bougies </w:t>
      </w:r>
      <w:r w:rsidRPr="00AF3DEE">
        <w:rPr>
          <w:rFonts w:ascii="Arial" w:hAnsi="Arial" w:cs="Arial"/>
          <w:color w:val="000000"/>
          <w:lang w:val="fr-FR"/>
        </w:rPr>
        <w:br/>
      </w:r>
      <w:r w:rsidRPr="00AF3DEE">
        <w:rPr>
          <w:rStyle w:val="longtext"/>
          <w:color w:val="000000"/>
          <w:lang w:val="fr-FR"/>
        </w:rPr>
        <w:t xml:space="preserve">Connectivité: téléchargeable à </w:t>
      </w:r>
      <w:proofErr w:type="spellStart"/>
      <w:r w:rsidRPr="00AF3DEE">
        <w:rPr>
          <w:rStyle w:val="longtext"/>
          <w:color w:val="000000"/>
          <w:lang w:val="fr-FR"/>
        </w:rPr>
        <w:t>KoKo</w:t>
      </w:r>
      <w:proofErr w:type="spellEnd"/>
      <w:r w:rsidRPr="00AF3DEE">
        <w:rPr>
          <w:rStyle w:val="longtext"/>
          <w:color w:val="000000"/>
          <w:lang w:val="fr-FR"/>
        </w:rPr>
        <w:t xml:space="preserve"> PFT logiciel via port intégré USB; données démographiques des patients </w:t>
      </w:r>
      <w:proofErr w:type="spellStart"/>
      <w:r w:rsidRPr="00AF3DEE">
        <w:rPr>
          <w:rStyle w:val="longtext"/>
          <w:color w:val="000000"/>
          <w:lang w:val="fr-FR"/>
        </w:rPr>
        <w:t>uploadable</w:t>
      </w:r>
      <w:proofErr w:type="spellEnd"/>
      <w:r w:rsidRPr="00AF3DEE">
        <w:rPr>
          <w:rStyle w:val="longtext"/>
          <w:color w:val="000000"/>
          <w:lang w:val="fr-FR"/>
        </w:rPr>
        <w:t xml:space="preserve"> de </w:t>
      </w:r>
      <w:proofErr w:type="spellStart"/>
      <w:r w:rsidRPr="00AF3DEE">
        <w:rPr>
          <w:rStyle w:val="longtext"/>
          <w:color w:val="000000"/>
          <w:lang w:val="fr-FR"/>
        </w:rPr>
        <w:t>KoKoPFT</w:t>
      </w:r>
      <w:proofErr w:type="spellEnd"/>
      <w:r w:rsidRPr="00AF3DEE">
        <w:rPr>
          <w:rStyle w:val="longtext"/>
          <w:color w:val="000000"/>
          <w:lang w:val="fr-FR"/>
        </w:rPr>
        <w:t xml:space="preserve"> via intégré dans le port USB. </w:t>
      </w:r>
      <w:r w:rsidRPr="00AF3DEE">
        <w:rPr>
          <w:rFonts w:ascii="Arial" w:hAnsi="Arial" w:cs="Arial"/>
          <w:color w:val="000000"/>
          <w:lang w:val="fr-FR"/>
        </w:rPr>
        <w:br/>
      </w:r>
      <w:r w:rsidRPr="00AF3DEE">
        <w:rPr>
          <w:rFonts w:ascii="Arial" w:hAnsi="Arial" w:cs="Arial"/>
          <w:color w:val="000000"/>
          <w:lang w:val="fr-FR"/>
        </w:rPr>
        <w:br/>
      </w:r>
      <w:r w:rsidRPr="00AF3DEE">
        <w:rPr>
          <w:rFonts w:ascii="Arial" w:hAnsi="Arial" w:cs="Arial"/>
          <w:color w:val="000000"/>
          <w:lang w:val="fr-FR"/>
        </w:rPr>
        <w:br/>
      </w:r>
      <w:r w:rsidRPr="00AF3DEE">
        <w:rPr>
          <w:rStyle w:val="longtext"/>
          <w:color w:val="000000"/>
          <w:lang w:val="fr-FR"/>
        </w:rPr>
        <w:t xml:space="preserve">Construction physique Spécifications: High-impact en polycarbonate </w:t>
      </w:r>
      <w:r w:rsidRPr="00AF3DEE">
        <w:rPr>
          <w:rFonts w:ascii="Arial" w:hAnsi="Arial" w:cs="Arial"/>
          <w:color w:val="000000"/>
          <w:lang w:val="fr-FR"/>
        </w:rPr>
        <w:br/>
      </w:r>
      <w:r w:rsidRPr="00AF3DEE">
        <w:rPr>
          <w:rStyle w:val="longtext"/>
          <w:color w:val="000000"/>
          <w:lang w:val="fr-FR"/>
        </w:rPr>
        <w:t xml:space="preserve">Dimensions: 23,5 x 25,4 x 7,0 cm; 9,25 x 10,0 x 2,75 pouces </w:t>
      </w:r>
      <w:r w:rsidRPr="00AF3DEE">
        <w:rPr>
          <w:rFonts w:ascii="Arial" w:hAnsi="Arial" w:cs="Arial"/>
          <w:color w:val="000000"/>
          <w:lang w:val="fr-FR"/>
        </w:rPr>
        <w:br/>
      </w:r>
      <w:r w:rsidRPr="00AF3DEE">
        <w:rPr>
          <w:rStyle w:val="longtext"/>
          <w:color w:val="000000"/>
          <w:lang w:val="fr-FR"/>
        </w:rPr>
        <w:t xml:space="preserve">Poids: 1,6 kg, 3,6 kg. </w:t>
      </w:r>
      <w:r w:rsidRPr="00AF3DEE">
        <w:rPr>
          <w:rFonts w:ascii="Arial" w:hAnsi="Arial" w:cs="Arial"/>
          <w:color w:val="000000"/>
          <w:lang w:val="fr-FR"/>
        </w:rPr>
        <w:br/>
      </w:r>
      <w:r w:rsidRPr="00AF3DEE">
        <w:rPr>
          <w:rStyle w:val="longtext"/>
          <w:color w:val="000000"/>
          <w:lang w:val="fr-FR"/>
        </w:rPr>
        <w:t xml:space="preserve">Environnement de fonctionnement: 10 à 40 ° C; de 0 à 80% d'humidité relative sans condensation à des températures de 31 ° C </w:t>
      </w:r>
      <w:r w:rsidRPr="00AF3DEE">
        <w:rPr>
          <w:rFonts w:ascii="Arial" w:hAnsi="Arial" w:cs="Arial"/>
          <w:color w:val="000000"/>
          <w:lang w:val="fr-FR"/>
        </w:rPr>
        <w:br/>
      </w:r>
      <w:r w:rsidRPr="00AF3DEE">
        <w:rPr>
          <w:rStyle w:val="longtext"/>
          <w:color w:val="000000"/>
          <w:lang w:val="fr-FR"/>
        </w:rPr>
        <w:t xml:space="preserve">Sécurité: Utilisez uniquement fourni classe II Adaptateur secteur, le matériel ordinaire (non protégés contre la pénétration nuisible de l'humidité); Ne pas utiliser avec des anesthésiques inflammables; Convient pour une utilisation continue. </w:t>
      </w:r>
      <w:r w:rsidRPr="00AF3DEE">
        <w:rPr>
          <w:rFonts w:ascii="Arial" w:hAnsi="Arial" w:cs="Arial"/>
          <w:color w:val="000000"/>
          <w:lang w:val="fr-FR"/>
        </w:rPr>
        <w:br/>
      </w:r>
      <w:r w:rsidRPr="00AF3DEE">
        <w:rPr>
          <w:rStyle w:val="longtext"/>
          <w:color w:val="000000"/>
          <w:lang w:val="fr-FR"/>
        </w:rPr>
        <w:t xml:space="preserve">EMC Note: Rayonnement et émissions conduites et l'immunité selon la norme EN 60601-1-2 </w:t>
      </w:r>
      <w:r w:rsidRPr="00AF3DEE">
        <w:rPr>
          <w:rFonts w:ascii="Arial" w:hAnsi="Arial" w:cs="Arial"/>
          <w:color w:val="000000"/>
          <w:lang w:val="fr-FR"/>
        </w:rPr>
        <w:br/>
      </w:r>
      <w:r w:rsidRPr="00AF3DEE">
        <w:rPr>
          <w:rStyle w:val="longtext"/>
          <w:color w:val="000000"/>
          <w:lang w:val="fr-FR"/>
        </w:rPr>
        <w:t xml:space="preserve">Normes de performance: ATS 1994 - mesures correctement l'ensemble des 26 formes d'ondes débit-temps; ERS; BTS; NIOSH; ACOEM </w:t>
      </w:r>
      <w:r w:rsidRPr="00AF3DEE">
        <w:rPr>
          <w:rFonts w:ascii="Arial" w:hAnsi="Arial" w:cs="Arial"/>
          <w:color w:val="000000"/>
          <w:lang w:val="fr-FR"/>
        </w:rPr>
        <w:br/>
      </w:r>
      <w:r w:rsidRPr="00AF3DEE">
        <w:rPr>
          <w:rStyle w:val="longtext"/>
          <w:color w:val="000000"/>
          <w:lang w:val="fr-FR"/>
        </w:rPr>
        <w:t xml:space="preserve">Normes de qualité: • Qualité Règlement sur le système: la FDA QSR [21 CFR 820], ISO 13485:1996 selon le SCECIM </w:t>
      </w:r>
      <w:r w:rsidRPr="00AF3DEE">
        <w:rPr>
          <w:rFonts w:ascii="Arial" w:hAnsi="Arial" w:cs="Arial"/>
          <w:color w:val="000000"/>
          <w:lang w:val="fr-FR"/>
        </w:rPr>
        <w:br/>
      </w:r>
      <w:r w:rsidRPr="00AF3DEE">
        <w:rPr>
          <w:rStyle w:val="longtext"/>
          <w:color w:val="000000"/>
          <w:lang w:val="fr-FR"/>
        </w:rPr>
        <w:t xml:space="preserve">• directives européennes: MDD 93/42/EEC </w:t>
      </w:r>
      <w:r w:rsidRPr="00AF3DEE">
        <w:rPr>
          <w:rFonts w:ascii="Arial" w:hAnsi="Arial" w:cs="Arial"/>
          <w:color w:val="000000"/>
          <w:lang w:val="fr-FR"/>
        </w:rPr>
        <w:br/>
      </w:r>
      <w:r w:rsidRPr="00AF3DEE">
        <w:rPr>
          <w:rStyle w:val="longtext"/>
          <w:color w:val="000000"/>
          <w:lang w:val="fr-FR"/>
        </w:rPr>
        <w:t>• Les normes de produits: EN 60601-1, EN 60601-1-1, 60601-1-2</w:t>
      </w:r>
    </w:p>
    <w:p w:rsidR="00950010" w:rsidRPr="004C2847" w:rsidRDefault="00950010" w:rsidP="00950010">
      <w:pPr>
        <w:rPr>
          <w:rFonts w:eastAsia="MS Mincho"/>
          <w:lang w:val="fr-FR"/>
        </w:rPr>
        <w:sectPr w:rsidR="00950010" w:rsidRPr="004C2847" w:rsidSect="00BE3CFD">
          <w:type w:val="oddPage"/>
          <w:pgSz w:w="12240" w:h="15840" w:code="1"/>
          <w:pgMar w:top="900" w:right="1325" w:bottom="1440" w:left="1325" w:header="720" w:footer="720" w:gutter="0"/>
          <w:pgNumType w:start="1"/>
          <w:cols w:space="720"/>
          <w:docGrid w:linePitch="360"/>
        </w:sectPr>
      </w:pPr>
    </w:p>
    <w:p w:rsidR="00950010" w:rsidRPr="004C2847" w:rsidRDefault="00950010" w:rsidP="00827D66">
      <w:pPr>
        <w:pStyle w:val="bullet"/>
        <w:ind w:left="900" w:firstLine="0"/>
        <w:rPr>
          <w:lang w:val="fr-FR"/>
        </w:rPr>
      </w:pPr>
    </w:p>
    <w:p w:rsidR="0052317B" w:rsidRDefault="00827D66" w:rsidP="00827D66">
      <w:pPr>
        <w:pStyle w:val="Heading2"/>
        <w:numPr>
          <w:ilvl w:val="0"/>
          <w:numId w:val="0"/>
        </w:numPr>
        <w:rPr>
          <w:rStyle w:val="longtext"/>
          <w:b w:val="0"/>
          <w:i w:val="0"/>
          <w:color w:val="000000"/>
          <w:lang w:val="fr-FR"/>
        </w:rPr>
      </w:pPr>
      <w:bookmarkStart w:id="8" w:name="_Toc128977402"/>
      <w:r w:rsidRPr="0052317B">
        <w:rPr>
          <w:rStyle w:val="longtext"/>
          <w:i w:val="0"/>
          <w:color w:val="000000"/>
          <w:lang w:val="fr-FR"/>
        </w:rPr>
        <w:t xml:space="preserve"> 2 Introduction</w:t>
      </w:r>
      <w:r w:rsidRPr="00827D66">
        <w:rPr>
          <w:rStyle w:val="longtext"/>
          <w:b w:val="0"/>
          <w:i w:val="0"/>
          <w:color w:val="000000"/>
          <w:lang w:val="fr-FR"/>
        </w:rPr>
        <w:t xml:space="preserve"> </w:t>
      </w:r>
    </w:p>
    <w:p w:rsidR="00827D66" w:rsidRPr="0052317B" w:rsidRDefault="00827D66" w:rsidP="00827D66">
      <w:pPr>
        <w:pStyle w:val="Heading2"/>
        <w:numPr>
          <w:ilvl w:val="0"/>
          <w:numId w:val="0"/>
        </w:numPr>
        <w:rPr>
          <w:rStyle w:val="longtext"/>
          <w:b w:val="0"/>
          <w:i w:val="0"/>
          <w:color w:val="000000"/>
          <w:sz w:val="24"/>
          <w:szCs w:val="24"/>
          <w:lang w:val="fr-FR"/>
        </w:rPr>
      </w:pPr>
      <w:r w:rsidRPr="00827D66">
        <w:rPr>
          <w:b w:val="0"/>
          <w:i w:val="0"/>
          <w:color w:val="000000"/>
          <w:lang w:val="fr-FR"/>
        </w:rPr>
        <w:br/>
      </w:r>
      <w:r w:rsidRPr="0052317B">
        <w:rPr>
          <w:rStyle w:val="longtext"/>
          <w:b w:val="0"/>
          <w:i w:val="0"/>
          <w:color w:val="000000"/>
          <w:sz w:val="24"/>
          <w:szCs w:val="24"/>
          <w:lang w:val="fr-FR"/>
        </w:rPr>
        <w:t xml:space="preserve">Félicitations! Vous avez acheté un instrument de qualité qui vous donnera de nombreuses années d'excellent service. </w:t>
      </w:r>
      <w:proofErr w:type="gramStart"/>
      <w:r w:rsidRPr="0052317B">
        <w:rPr>
          <w:rStyle w:val="longtext"/>
          <w:b w:val="0"/>
          <w:i w:val="0"/>
          <w:color w:val="000000"/>
          <w:sz w:val="24"/>
          <w:szCs w:val="24"/>
          <w:lang w:val="fr-FR"/>
        </w:rPr>
        <w:t>personnel</w:t>
      </w:r>
      <w:proofErr w:type="gramEnd"/>
      <w:r w:rsidRPr="0052317B">
        <w:rPr>
          <w:rStyle w:val="longtext"/>
          <w:b w:val="0"/>
          <w:i w:val="0"/>
          <w:color w:val="000000"/>
          <w:sz w:val="24"/>
          <w:szCs w:val="24"/>
          <w:lang w:val="fr-FR"/>
        </w:rPr>
        <w:t xml:space="preserve"> </w:t>
      </w:r>
      <w:proofErr w:type="spellStart"/>
      <w:r w:rsidRPr="0052317B">
        <w:rPr>
          <w:rStyle w:val="longtext"/>
          <w:b w:val="0"/>
          <w:i w:val="0"/>
          <w:color w:val="000000"/>
          <w:sz w:val="24"/>
          <w:szCs w:val="24"/>
          <w:lang w:val="fr-FR"/>
        </w:rPr>
        <w:t>Ferraris</w:t>
      </w:r>
      <w:proofErr w:type="spellEnd"/>
      <w:r w:rsidRPr="0052317B">
        <w:rPr>
          <w:rStyle w:val="longtext"/>
          <w:b w:val="0"/>
          <w:i w:val="0"/>
          <w:color w:val="000000"/>
          <w:sz w:val="24"/>
          <w:szCs w:val="24"/>
          <w:lang w:val="fr-FR"/>
        </w:rPr>
        <w:t xml:space="preserve"> respiratoire sont prêts à vous aider de quelque façon nécessaire pour assurer votre satisfaction avec votre achat. Le </w:t>
      </w:r>
      <w:proofErr w:type="spellStart"/>
      <w:r w:rsidRPr="0052317B">
        <w:rPr>
          <w:rStyle w:val="longtext"/>
          <w:b w:val="0"/>
          <w:i w:val="0"/>
          <w:color w:val="000000"/>
          <w:sz w:val="24"/>
          <w:szCs w:val="24"/>
          <w:lang w:val="fr-FR"/>
        </w:rPr>
        <w:t>KoKo</w:t>
      </w:r>
      <w:proofErr w:type="spellEnd"/>
      <w:r w:rsidRPr="0052317B">
        <w:rPr>
          <w:rStyle w:val="longtext"/>
          <w:b w:val="0"/>
          <w:i w:val="0"/>
          <w:color w:val="000000"/>
          <w:sz w:val="24"/>
          <w:szCs w:val="24"/>
          <w:lang w:val="fr-FR"/>
        </w:rPr>
        <w:t xml:space="preserve"> </w:t>
      </w:r>
      <w:proofErr w:type="spellStart"/>
      <w:r w:rsidRPr="0052317B">
        <w:rPr>
          <w:rStyle w:val="longtext"/>
          <w:b w:val="0"/>
          <w:i w:val="0"/>
          <w:color w:val="000000"/>
          <w:sz w:val="24"/>
          <w:szCs w:val="24"/>
          <w:lang w:val="fr-FR"/>
        </w:rPr>
        <w:t>Legend</w:t>
      </w:r>
      <w:proofErr w:type="spellEnd"/>
      <w:r w:rsidRPr="0052317B">
        <w:rPr>
          <w:rStyle w:val="longtext"/>
          <w:b w:val="0"/>
          <w:i w:val="0"/>
          <w:color w:val="000000"/>
          <w:sz w:val="24"/>
          <w:szCs w:val="24"/>
          <w:lang w:val="fr-FR"/>
        </w:rPr>
        <w:t xml:space="preserve"> spiromètre est un appareil de bureau portable capable d'effectuer deux </w:t>
      </w:r>
      <w:proofErr w:type="gramStart"/>
      <w:r w:rsidRPr="0052317B">
        <w:rPr>
          <w:rStyle w:val="longtext"/>
          <w:b w:val="0"/>
          <w:i w:val="0"/>
          <w:color w:val="000000"/>
          <w:sz w:val="24"/>
          <w:szCs w:val="24"/>
          <w:lang w:val="fr-FR"/>
        </w:rPr>
        <w:t>pré-</w:t>
      </w:r>
      <w:proofErr w:type="gramEnd"/>
      <w:r w:rsidRPr="0052317B">
        <w:rPr>
          <w:rStyle w:val="longtext"/>
          <w:b w:val="0"/>
          <w:i w:val="0"/>
          <w:color w:val="000000"/>
          <w:sz w:val="24"/>
          <w:szCs w:val="24"/>
          <w:lang w:val="fr-FR"/>
        </w:rPr>
        <w:t xml:space="preserve">et post-bronchodilatateur forcée et lente manœuvres expiratoires et le calcul des indices standard </w:t>
      </w:r>
      <w:proofErr w:type="spellStart"/>
      <w:r w:rsidRPr="0052317B">
        <w:rPr>
          <w:rStyle w:val="longtext"/>
          <w:b w:val="0"/>
          <w:i w:val="0"/>
          <w:color w:val="000000"/>
          <w:sz w:val="24"/>
          <w:szCs w:val="24"/>
          <w:lang w:val="fr-FR"/>
        </w:rPr>
        <w:t>spirométriques</w:t>
      </w:r>
      <w:proofErr w:type="spellEnd"/>
      <w:r w:rsidRPr="0052317B">
        <w:rPr>
          <w:rStyle w:val="longtext"/>
          <w:b w:val="0"/>
          <w:i w:val="0"/>
          <w:color w:val="000000"/>
          <w:sz w:val="24"/>
          <w:szCs w:val="24"/>
          <w:lang w:val="fr-FR"/>
        </w:rPr>
        <w:t xml:space="preserve">. </w:t>
      </w:r>
      <w:r w:rsidRPr="0052317B">
        <w:rPr>
          <w:b w:val="0"/>
          <w:i w:val="0"/>
          <w:color w:val="000000"/>
          <w:sz w:val="24"/>
          <w:szCs w:val="24"/>
          <w:lang w:val="fr-FR"/>
        </w:rPr>
        <w:br/>
      </w:r>
      <w:r w:rsidRPr="0052317B">
        <w:rPr>
          <w:rStyle w:val="longtext"/>
          <w:b w:val="0"/>
          <w:i w:val="0"/>
          <w:color w:val="000000"/>
          <w:sz w:val="24"/>
          <w:szCs w:val="24"/>
          <w:lang w:val="fr-FR"/>
        </w:rPr>
        <w:t xml:space="preserve">S'il vous plaît prenez le temps de: </w:t>
      </w:r>
      <w:r w:rsidRPr="0052317B">
        <w:rPr>
          <w:b w:val="0"/>
          <w:i w:val="0"/>
          <w:color w:val="000000"/>
          <w:sz w:val="24"/>
          <w:szCs w:val="24"/>
          <w:lang w:val="fr-FR"/>
        </w:rPr>
        <w:br/>
      </w:r>
      <w:r w:rsidRPr="0052317B">
        <w:rPr>
          <w:rStyle w:val="longtext"/>
          <w:b w:val="0"/>
          <w:i w:val="0"/>
          <w:color w:val="000000"/>
          <w:sz w:val="24"/>
          <w:szCs w:val="24"/>
          <w:lang w:val="fr-FR"/>
        </w:rPr>
        <w:t xml:space="preserve">• Inspecter le contenu de ce paquet de données. </w:t>
      </w:r>
      <w:r w:rsidRPr="0052317B">
        <w:rPr>
          <w:b w:val="0"/>
          <w:i w:val="0"/>
          <w:color w:val="000000"/>
          <w:sz w:val="24"/>
          <w:szCs w:val="24"/>
          <w:lang w:val="fr-FR"/>
        </w:rPr>
        <w:br/>
      </w:r>
      <w:r w:rsidRPr="0052317B">
        <w:rPr>
          <w:rStyle w:val="longtext"/>
          <w:b w:val="0"/>
          <w:i w:val="0"/>
          <w:color w:val="000000"/>
          <w:sz w:val="24"/>
          <w:szCs w:val="24"/>
          <w:lang w:val="fr-FR"/>
        </w:rPr>
        <w:t xml:space="preserve">• Lire les informations essentielles des prescripteurs, en particulier les précautions. </w:t>
      </w:r>
      <w:r w:rsidRPr="0052317B">
        <w:rPr>
          <w:b w:val="0"/>
          <w:i w:val="0"/>
          <w:color w:val="000000"/>
          <w:sz w:val="24"/>
          <w:szCs w:val="24"/>
          <w:lang w:val="fr-FR"/>
        </w:rPr>
        <w:br/>
      </w:r>
      <w:r w:rsidRPr="0052317B">
        <w:rPr>
          <w:rStyle w:val="longtext"/>
          <w:b w:val="0"/>
          <w:i w:val="0"/>
          <w:color w:val="000000"/>
          <w:sz w:val="24"/>
          <w:szCs w:val="24"/>
          <w:lang w:val="fr-FR"/>
        </w:rPr>
        <w:t xml:space="preserve">• Remplissez la carte de garantie jointe. </w:t>
      </w:r>
    </w:p>
    <w:p w:rsidR="00827D66" w:rsidRPr="0052317B" w:rsidRDefault="00827D66" w:rsidP="00827D66">
      <w:pPr>
        <w:pStyle w:val="Heading2"/>
        <w:numPr>
          <w:ilvl w:val="0"/>
          <w:numId w:val="0"/>
        </w:numPr>
        <w:rPr>
          <w:rStyle w:val="longtext"/>
          <w:i w:val="0"/>
          <w:color w:val="000000"/>
          <w:sz w:val="24"/>
          <w:szCs w:val="24"/>
          <w:lang w:val="fr-FR"/>
        </w:rPr>
      </w:pPr>
      <w:r w:rsidRPr="0052317B">
        <w:rPr>
          <w:b w:val="0"/>
          <w:i w:val="0"/>
          <w:color w:val="000000"/>
          <w:sz w:val="24"/>
          <w:szCs w:val="24"/>
          <w:lang w:val="fr-FR"/>
        </w:rPr>
        <w:br/>
      </w:r>
      <w:r w:rsidRPr="0052317B">
        <w:rPr>
          <w:rStyle w:val="longtext"/>
          <w:i w:val="0"/>
          <w:color w:val="000000"/>
          <w:sz w:val="24"/>
          <w:szCs w:val="24"/>
          <w:lang w:val="fr-FR"/>
        </w:rPr>
        <w:t xml:space="preserve">2.1 Utiliser le manuel </w:t>
      </w:r>
    </w:p>
    <w:p w:rsidR="00827D66" w:rsidRPr="0052317B" w:rsidRDefault="00827D66" w:rsidP="00827D66">
      <w:pPr>
        <w:pStyle w:val="Heading2"/>
        <w:numPr>
          <w:ilvl w:val="0"/>
          <w:numId w:val="0"/>
        </w:numPr>
        <w:rPr>
          <w:rStyle w:val="longtext"/>
          <w:b w:val="0"/>
          <w:i w:val="0"/>
          <w:color w:val="000000"/>
          <w:sz w:val="24"/>
          <w:szCs w:val="24"/>
          <w:lang w:val="fr-FR"/>
        </w:rPr>
      </w:pPr>
      <w:r w:rsidRPr="0052317B">
        <w:rPr>
          <w:rStyle w:val="longtext"/>
          <w:b w:val="0"/>
          <w:i w:val="0"/>
          <w:color w:val="000000"/>
          <w:sz w:val="24"/>
          <w:szCs w:val="24"/>
          <w:lang w:val="fr-FR"/>
        </w:rPr>
        <w:t xml:space="preserve">Ce guide fournit des instructions détaillées sur l'utilisation du spiromètre </w:t>
      </w:r>
      <w:proofErr w:type="spellStart"/>
      <w:r w:rsidRPr="0052317B">
        <w:rPr>
          <w:rStyle w:val="longtext"/>
          <w:b w:val="0"/>
          <w:i w:val="0"/>
          <w:color w:val="000000"/>
          <w:sz w:val="24"/>
          <w:szCs w:val="24"/>
          <w:lang w:val="fr-FR"/>
        </w:rPr>
        <w:t>KoKo</w:t>
      </w:r>
      <w:proofErr w:type="spellEnd"/>
      <w:r w:rsidRPr="0052317B">
        <w:rPr>
          <w:rStyle w:val="longtext"/>
          <w:b w:val="0"/>
          <w:i w:val="0"/>
          <w:color w:val="000000"/>
          <w:sz w:val="24"/>
          <w:szCs w:val="24"/>
          <w:lang w:val="fr-FR"/>
        </w:rPr>
        <w:t xml:space="preserve"> </w:t>
      </w:r>
      <w:proofErr w:type="spellStart"/>
      <w:r w:rsidRPr="0052317B">
        <w:rPr>
          <w:rStyle w:val="longtext"/>
          <w:b w:val="0"/>
          <w:i w:val="0"/>
          <w:color w:val="000000"/>
          <w:sz w:val="24"/>
          <w:szCs w:val="24"/>
          <w:lang w:val="fr-FR"/>
        </w:rPr>
        <w:t>Legend</w:t>
      </w:r>
      <w:proofErr w:type="spellEnd"/>
      <w:r w:rsidRPr="0052317B">
        <w:rPr>
          <w:rStyle w:val="longtext"/>
          <w:b w:val="0"/>
          <w:i w:val="0"/>
          <w:color w:val="000000"/>
          <w:sz w:val="24"/>
          <w:szCs w:val="24"/>
          <w:lang w:val="fr-FR"/>
        </w:rPr>
        <w:t xml:space="preserve"> et un aperçu des sujets connexes. L'utilisateur est invité à compléter ce manuel de </w:t>
      </w:r>
      <w:proofErr w:type="gramStart"/>
      <w:r w:rsidRPr="0052317B">
        <w:rPr>
          <w:rStyle w:val="longtext"/>
          <w:b w:val="0"/>
          <w:i w:val="0"/>
          <w:color w:val="000000"/>
          <w:sz w:val="24"/>
          <w:szCs w:val="24"/>
          <w:lang w:val="fr-FR"/>
        </w:rPr>
        <w:t>lecture supplémentaires</w:t>
      </w:r>
      <w:proofErr w:type="gramEnd"/>
      <w:r w:rsidRPr="0052317B">
        <w:rPr>
          <w:rStyle w:val="longtext"/>
          <w:b w:val="0"/>
          <w:i w:val="0"/>
          <w:color w:val="000000"/>
          <w:sz w:val="24"/>
          <w:szCs w:val="24"/>
          <w:lang w:val="fr-FR"/>
        </w:rPr>
        <w:t xml:space="preserve"> dans la littérature publiée. Annexe F - Références de ce manuel fournit une référence pour certains autres ouvrages. Le mode d'emploi dans les chapitres suivants </w:t>
      </w:r>
      <w:proofErr w:type="gramStart"/>
      <w:r w:rsidRPr="0052317B">
        <w:rPr>
          <w:rStyle w:val="longtext"/>
          <w:b w:val="0"/>
          <w:i w:val="0"/>
          <w:color w:val="000000"/>
          <w:sz w:val="24"/>
          <w:szCs w:val="24"/>
          <w:lang w:val="fr-FR"/>
        </w:rPr>
        <w:t>supposent</w:t>
      </w:r>
      <w:proofErr w:type="gramEnd"/>
      <w:r w:rsidRPr="0052317B">
        <w:rPr>
          <w:rStyle w:val="longtext"/>
          <w:b w:val="0"/>
          <w:i w:val="0"/>
          <w:color w:val="000000"/>
          <w:sz w:val="24"/>
          <w:szCs w:val="24"/>
          <w:lang w:val="fr-FR"/>
        </w:rPr>
        <w:t xml:space="preserve"> que l'utilisateur est suffisamment familier avec l'utilisation prévue et l'application d'un spiromètre. </w:t>
      </w:r>
    </w:p>
    <w:p w:rsidR="00827D66" w:rsidRPr="0052317B" w:rsidRDefault="00827D66" w:rsidP="00827D66">
      <w:pPr>
        <w:pStyle w:val="Heading2"/>
        <w:numPr>
          <w:ilvl w:val="0"/>
          <w:numId w:val="0"/>
        </w:numPr>
        <w:rPr>
          <w:rStyle w:val="longtext"/>
          <w:i w:val="0"/>
          <w:color w:val="000000"/>
          <w:sz w:val="24"/>
          <w:szCs w:val="24"/>
          <w:lang w:val="fr-FR"/>
        </w:rPr>
      </w:pPr>
      <w:r w:rsidRPr="0052317B">
        <w:rPr>
          <w:b w:val="0"/>
          <w:i w:val="0"/>
          <w:color w:val="000000"/>
          <w:sz w:val="24"/>
          <w:szCs w:val="24"/>
          <w:lang w:val="fr-FR"/>
        </w:rPr>
        <w:br/>
      </w:r>
      <w:r w:rsidRPr="0052317B">
        <w:rPr>
          <w:rStyle w:val="longtext"/>
          <w:i w:val="0"/>
          <w:color w:val="000000"/>
          <w:sz w:val="24"/>
          <w:szCs w:val="24"/>
          <w:lang w:val="fr-FR"/>
        </w:rPr>
        <w:t xml:space="preserve">2.1.1 Conventions de la documentation </w:t>
      </w:r>
    </w:p>
    <w:p w:rsidR="0052317B" w:rsidRDefault="00827D66" w:rsidP="0052317B">
      <w:pPr>
        <w:pStyle w:val="Heading2"/>
        <w:numPr>
          <w:ilvl w:val="0"/>
          <w:numId w:val="0"/>
        </w:numPr>
        <w:rPr>
          <w:rStyle w:val="longtext"/>
          <w:b w:val="0"/>
          <w:i w:val="0"/>
          <w:color w:val="000000"/>
          <w:sz w:val="24"/>
          <w:szCs w:val="24"/>
          <w:lang w:val="fr-FR"/>
        </w:rPr>
      </w:pPr>
      <w:r w:rsidRPr="0052317B">
        <w:rPr>
          <w:b w:val="0"/>
          <w:i w:val="0"/>
          <w:color w:val="000000"/>
          <w:sz w:val="24"/>
          <w:szCs w:val="24"/>
          <w:lang w:val="fr-FR"/>
        </w:rPr>
        <w:br/>
      </w:r>
      <w:r w:rsidRPr="0052317B">
        <w:rPr>
          <w:rStyle w:val="longtext"/>
          <w:b w:val="0"/>
          <w:i w:val="0"/>
          <w:color w:val="000000"/>
          <w:sz w:val="24"/>
          <w:szCs w:val="24"/>
          <w:lang w:val="fr-FR"/>
        </w:rPr>
        <w:t xml:space="preserve">Les conventions relatives </w:t>
      </w:r>
      <w:proofErr w:type="gramStart"/>
      <w:r w:rsidRPr="0052317B">
        <w:rPr>
          <w:rStyle w:val="longtext"/>
          <w:b w:val="0"/>
          <w:i w:val="0"/>
          <w:color w:val="000000"/>
          <w:sz w:val="24"/>
          <w:szCs w:val="24"/>
          <w:lang w:val="fr-FR"/>
        </w:rPr>
        <w:t>au format suivants</w:t>
      </w:r>
      <w:proofErr w:type="gramEnd"/>
      <w:r w:rsidRPr="0052317B">
        <w:rPr>
          <w:rStyle w:val="longtext"/>
          <w:b w:val="0"/>
          <w:i w:val="0"/>
          <w:color w:val="000000"/>
          <w:sz w:val="24"/>
          <w:szCs w:val="24"/>
          <w:lang w:val="fr-FR"/>
        </w:rPr>
        <w:t xml:space="preserve"> sont utilisés dans ce document pour identifier des renseignements particuliers: </w:t>
      </w:r>
      <w:r w:rsidRPr="0052317B">
        <w:rPr>
          <w:b w:val="0"/>
          <w:i w:val="0"/>
          <w:color w:val="000000"/>
          <w:sz w:val="24"/>
          <w:szCs w:val="24"/>
          <w:lang w:val="fr-FR"/>
        </w:rPr>
        <w:br/>
      </w:r>
      <w:proofErr w:type="spellStart"/>
      <w:r w:rsidR="00950010" w:rsidRPr="0052317B">
        <w:rPr>
          <w:b w:val="0"/>
          <w:i w:val="0"/>
          <w:sz w:val="24"/>
          <w:szCs w:val="24"/>
          <w:lang w:val="fr-FR"/>
        </w:rPr>
        <w:t>Using</w:t>
      </w:r>
      <w:proofErr w:type="spellEnd"/>
      <w:r w:rsidR="00950010" w:rsidRPr="0052317B">
        <w:rPr>
          <w:b w:val="0"/>
          <w:i w:val="0"/>
          <w:sz w:val="24"/>
          <w:szCs w:val="24"/>
          <w:lang w:val="fr-FR"/>
        </w:rPr>
        <w:t xml:space="preserve"> the </w:t>
      </w:r>
      <w:proofErr w:type="spellStart"/>
      <w:r w:rsidR="00950010" w:rsidRPr="0052317B">
        <w:rPr>
          <w:b w:val="0"/>
          <w:i w:val="0"/>
          <w:sz w:val="24"/>
          <w:szCs w:val="24"/>
          <w:lang w:val="fr-FR"/>
        </w:rPr>
        <w:t>Manual</w:t>
      </w:r>
      <w:bookmarkEnd w:id="8"/>
      <w:proofErr w:type="spellEnd"/>
      <w:r w:rsidRPr="0052317B">
        <w:rPr>
          <w:rStyle w:val="Heading1Char"/>
          <w:rFonts w:eastAsia="MS Mincho"/>
          <w:color w:val="000000"/>
          <w:sz w:val="24"/>
          <w:szCs w:val="24"/>
          <w:lang w:val="fr-FR"/>
        </w:rPr>
        <w:t xml:space="preserve"> </w:t>
      </w:r>
      <w:r w:rsidRPr="0052317B">
        <w:rPr>
          <w:rStyle w:val="longtext"/>
          <w:b w:val="0"/>
          <w:i w:val="0"/>
          <w:color w:val="000000"/>
          <w:sz w:val="24"/>
          <w:szCs w:val="24"/>
          <w:lang w:val="fr-FR"/>
        </w:rPr>
        <w:t xml:space="preserve">Les avertissements identifient des conditions ou des pratiques qui pourraient entraîner des blessures. </w:t>
      </w:r>
      <w:r w:rsidRPr="0052317B">
        <w:rPr>
          <w:b w:val="0"/>
          <w:i w:val="0"/>
          <w:color w:val="000000"/>
          <w:sz w:val="24"/>
          <w:szCs w:val="24"/>
          <w:lang w:val="fr-FR"/>
        </w:rPr>
        <w:br/>
      </w:r>
      <w:r w:rsidRPr="0052317B">
        <w:rPr>
          <w:rStyle w:val="longtext"/>
          <w:b w:val="0"/>
          <w:i w:val="0"/>
          <w:color w:val="000000"/>
          <w:sz w:val="24"/>
          <w:szCs w:val="24"/>
          <w:lang w:val="fr-FR"/>
        </w:rPr>
        <w:t xml:space="preserve">Les mises en garde d'identifier les conditions ou les pratiques qui pourraient entraîner des dommages au matériel ou à la perte de données. </w:t>
      </w:r>
      <w:r w:rsidRPr="0052317B">
        <w:rPr>
          <w:b w:val="0"/>
          <w:i w:val="0"/>
          <w:color w:val="000000"/>
          <w:sz w:val="24"/>
          <w:szCs w:val="24"/>
          <w:lang w:val="fr-FR"/>
        </w:rPr>
        <w:br/>
      </w:r>
      <w:r w:rsidRPr="0052317B">
        <w:rPr>
          <w:rStyle w:val="longtext"/>
          <w:b w:val="0"/>
          <w:i w:val="0"/>
          <w:color w:val="000000"/>
          <w:sz w:val="24"/>
          <w:szCs w:val="24"/>
          <w:lang w:val="fr-FR"/>
        </w:rPr>
        <w:t xml:space="preserve">Les noms de variables sont entourées de crochets pointus et présenté en italique (par exemple: Nom &lt;Graph). </w:t>
      </w:r>
    </w:p>
    <w:p w:rsidR="00950010" w:rsidRPr="00827D66" w:rsidRDefault="00827D66" w:rsidP="0052317B">
      <w:pPr>
        <w:pStyle w:val="Heading2"/>
        <w:numPr>
          <w:ilvl w:val="0"/>
          <w:numId w:val="0"/>
        </w:numPr>
        <w:ind w:left="720"/>
        <w:rPr>
          <w:b w:val="0"/>
          <w:i w:val="0"/>
          <w:sz w:val="22"/>
          <w:szCs w:val="22"/>
          <w:lang w:val="fr-FR"/>
        </w:rPr>
      </w:pPr>
      <w:r w:rsidRPr="0052317B">
        <w:rPr>
          <w:b w:val="0"/>
          <w:i w:val="0"/>
          <w:color w:val="000000"/>
          <w:sz w:val="24"/>
          <w:szCs w:val="24"/>
          <w:lang w:val="fr-FR"/>
        </w:rPr>
        <w:br/>
      </w:r>
      <w:r w:rsidRPr="0052317B">
        <w:rPr>
          <w:rStyle w:val="longtext"/>
          <w:b w:val="0"/>
          <w:i w:val="0"/>
          <w:color w:val="000000"/>
          <w:sz w:val="22"/>
          <w:szCs w:val="22"/>
          <w:highlight w:val="lightGray"/>
          <w:lang w:val="fr-FR"/>
        </w:rPr>
        <w:t xml:space="preserve">Notes: Les illustrations d'écran et les données affichées dans ce document sont à titre d'exemple seulement. Ils peuvent différer des écrans sur votre PC. </w:t>
      </w:r>
      <w:r w:rsidRPr="0052317B">
        <w:rPr>
          <w:b w:val="0"/>
          <w:i w:val="0"/>
          <w:color w:val="000000"/>
          <w:sz w:val="22"/>
          <w:szCs w:val="22"/>
          <w:highlight w:val="lightGray"/>
          <w:lang w:val="fr-FR"/>
        </w:rPr>
        <w:br/>
      </w:r>
      <w:r w:rsidRPr="0052317B">
        <w:rPr>
          <w:rStyle w:val="longtext"/>
          <w:b w:val="0"/>
          <w:i w:val="0"/>
          <w:color w:val="000000"/>
          <w:sz w:val="22"/>
          <w:szCs w:val="22"/>
          <w:highlight w:val="lightGray"/>
          <w:lang w:val="fr-FR"/>
        </w:rPr>
        <w:t>Les illustrations graphiques dans ce document sont à titre d'exemple seulement et le matériel illustré peuvent différer de votre matériel.</w:t>
      </w:r>
    </w:p>
    <w:p w:rsidR="00827D66" w:rsidRPr="00827D66" w:rsidRDefault="00827D66" w:rsidP="00827D66">
      <w:pPr>
        <w:rPr>
          <w:lang w:val="fr-FR"/>
        </w:rPr>
      </w:pPr>
    </w:p>
    <w:p w:rsidR="004C2847" w:rsidRDefault="004C2847" w:rsidP="004C2847">
      <w:pPr>
        <w:rPr>
          <w:rStyle w:val="longtext"/>
          <w:b/>
          <w:color w:val="000000"/>
          <w:lang w:val="fr-FR"/>
        </w:rPr>
      </w:pPr>
    </w:p>
    <w:p w:rsidR="004C2847" w:rsidRDefault="004C2847" w:rsidP="004C2847">
      <w:pPr>
        <w:rPr>
          <w:rStyle w:val="longtext"/>
          <w:b/>
          <w:color w:val="000000"/>
          <w:lang w:val="fr-FR"/>
        </w:rPr>
      </w:pPr>
    </w:p>
    <w:p w:rsidR="004C2847" w:rsidRDefault="004C2847" w:rsidP="004C2847">
      <w:pPr>
        <w:rPr>
          <w:rStyle w:val="longtext"/>
          <w:b/>
          <w:color w:val="000000"/>
          <w:lang w:val="fr-FR"/>
        </w:rPr>
      </w:pPr>
    </w:p>
    <w:p w:rsidR="004C2847" w:rsidRDefault="004C2847" w:rsidP="004C2847">
      <w:pPr>
        <w:rPr>
          <w:rStyle w:val="longtext"/>
          <w:b/>
          <w:color w:val="000000"/>
          <w:lang w:val="fr-FR"/>
        </w:rPr>
      </w:pPr>
    </w:p>
    <w:p w:rsidR="004C2847" w:rsidRDefault="004C2847" w:rsidP="004C2847">
      <w:pPr>
        <w:rPr>
          <w:rStyle w:val="longtext"/>
          <w:b/>
          <w:color w:val="000000"/>
          <w:lang w:val="fr-FR"/>
        </w:rPr>
      </w:pPr>
    </w:p>
    <w:p w:rsidR="00A90769" w:rsidRDefault="004C2847" w:rsidP="004C2847">
      <w:pPr>
        <w:rPr>
          <w:rStyle w:val="longtext"/>
          <w:b/>
          <w:color w:val="000000"/>
          <w:lang w:val="fr-FR"/>
        </w:rPr>
      </w:pPr>
      <w:r>
        <w:rPr>
          <w:rStyle w:val="longtext"/>
          <w:b/>
          <w:color w:val="000000"/>
          <w:lang w:val="fr-FR"/>
        </w:rPr>
        <w:lastRenderedPageBreak/>
        <w:t>2.</w:t>
      </w:r>
      <w:r w:rsidRPr="00BF2D16">
        <w:rPr>
          <w:rStyle w:val="longtext"/>
          <w:b/>
          <w:color w:val="000000"/>
          <w:lang w:val="fr-FR"/>
        </w:rPr>
        <w:t xml:space="preserve">2 </w:t>
      </w:r>
      <w:r>
        <w:rPr>
          <w:rStyle w:val="longtext"/>
          <w:b/>
          <w:color w:val="000000"/>
          <w:lang w:val="fr-FR"/>
        </w:rPr>
        <w:tab/>
      </w:r>
      <w:r w:rsidRPr="00BF2D16">
        <w:rPr>
          <w:rStyle w:val="longtext"/>
          <w:b/>
          <w:color w:val="000000"/>
          <w:lang w:val="fr-FR"/>
        </w:rPr>
        <w:t xml:space="preserve">Essential Information </w:t>
      </w:r>
      <w:proofErr w:type="spellStart"/>
      <w:r w:rsidRPr="00BF2D16">
        <w:rPr>
          <w:rStyle w:val="longtext"/>
          <w:b/>
          <w:color w:val="000000"/>
          <w:lang w:val="fr-FR"/>
        </w:rPr>
        <w:t>posologique</w:t>
      </w:r>
      <w:proofErr w:type="spellEnd"/>
      <w:r w:rsidRPr="00BF2D16">
        <w:rPr>
          <w:rStyle w:val="longtext"/>
          <w:b/>
          <w:color w:val="000000"/>
          <w:lang w:val="fr-FR"/>
        </w:rPr>
        <w:t xml:space="preserve"> </w:t>
      </w:r>
    </w:p>
    <w:p w:rsidR="004C2847" w:rsidRPr="00BF2D16" w:rsidRDefault="004C2847" w:rsidP="004C2847">
      <w:pPr>
        <w:rPr>
          <w:b/>
          <w:color w:val="000000"/>
          <w:lang w:val="fr-FR"/>
        </w:rPr>
      </w:pPr>
      <w:r w:rsidRPr="00BF2D16">
        <w:rPr>
          <w:rFonts w:ascii="Arial" w:hAnsi="Arial" w:cs="Arial"/>
          <w:b/>
          <w:color w:val="000000"/>
          <w:lang w:val="fr-FR"/>
        </w:rPr>
        <w:br/>
      </w:r>
      <w:r>
        <w:rPr>
          <w:rStyle w:val="longtext"/>
          <w:b/>
          <w:color w:val="000000"/>
          <w:lang w:val="fr-FR"/>
        </w:rPr>
        <w:t xml:space="preserve">    </w:t>
      </w:r>
      <w:r w:rsidRPr="00BF2D16">
        <w:rPr>
          <w:rStyle w:val="longtext"/>
          <w:b/>
          <w:color w:val="000000"/>
          <w:lang w:val="fr-FR"/>
        </w:rPr>
        <w:t>2.2.1 Description et spécifications</w:t>
      </w:r>
      <w:r w:rsidRPr="00BF2D16">
        <w:rPr>
          <w:rStyle w:val="longtext"/>
          <w:color w:val="000000"/>
          <w:lang w:val="fr-FR"/>
        </w:rPr>
        <w:t xml:space="preserve"> </w:t>
      </w:r>
      <w:r w:rsidRPr="00BF2D16">
        <w:rPr>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97"/>
        <w:gridCol w:w="6209"/>
      </w:tblGrid>
      <w:tr w:rsidR="004C2847" w:rsidRPr="004C2847" w:rsidTr="006508D6">
        <w:trPr>
          <w:cantSplit/>
          <w:tblHeader/>
        </w:trPr>
        <w:tc>
          <w:tcPr>
            <w:tcW w:w="9806" w:type="dxa"/>
            <w:gridSpan w:val="2"/>
          </w:tcPr>
          <w:p w:rsidR="004C2847" w:rsidRPr="00BF2D16" w:rsidRDefault="004C2847" w:rsidP="006508D6">
            <w:pPr>
              <w:pStyle w:val="Caption"/>
              <w:keepNext/>
              <w:rPr>
                <w:lang w:val="fr-FR"/>
              </w:rPr>
            </w:pPr>
            <w:bookmarkStart w:id="9" w:name="_Toc128977522"/>
            <w:r w:rsidRPr="00BF2D16">
              <w:rPr>
                <w:rStyle w:val="longtext"/>
                <w:color w:val="000000"/>
                <w:lang w:val="fr-FR"/>
              </w:rPr>
              <w:t xml:space="preserve">Description et Spécifications - Tableau 2 </w:t>
            </w:r>
            <w:bookmarkEnd w:id="9"/>
          </w:p>
        </w:tc>
      </w:tr>
      <w:tr w:rsidR="004C2847" w:rsidRPr="00BE3CFD" w:rsidTr="006508D6">
        <w:trPr>
          <w:cantSplit/>
        </w:trPr>
        <w:tc>
          <w:tcPr>
            <w:tcW w:w="3597" w:type="dxa"/>
          </w:tcPr>
          <w:p w:rsidR="004C2847" w:rsidRPr="00BF2D16" w:rsidRDefault="004C2847" w:rsidP="006508D6">
            <w:pPr>
              <w:rPr>
                <w:lang w:val="fr-FR"/>
              </w:rPr>
            </w:pPr>
            <w:r w:rsidRPr="00BF2D16">
              <w:rPr>
                <w:lang w:val="fr-FR"/>
              </w:rPr>
              <w:t xml:space="preserve"> </w:t>
            </w:r>
            <w:r w:rsidRPr="00BF2D16">
              <w:rPr>
                <w:rStyle w:val="longtext"/>
                <w:color w:val="000000"/>
                <w:lang w:val="fr-FR"/>
              </w:rPr>
              <w:t xml:space="preserve">Tests effectués: </w:t>
            </w:r>
            <w:r w:rsidR="00953B53">
              <w:fldChar w:fldCharType="begin"/>
            </w:r>
            <w:r w:rsidRPr="00BF2D16">
              <w:rPr>
                <w:lang w:val="fr-FR"/>
              </w:rPr>
              <w:instrText xml:space="preserve"> XE "essential prescribing information" </w:instrText>
            </w:r>
            <w:r w:rsidR="00953B53">
              <w:fldChar w:fldCharType="end"/>
            </w:r>
          </w:p>
        </w:tc>
        <w:tc>
          <w:tcPr>
            <w:tcW w:w="6209" w:type="dxa"/>
          </w:tcPr>
          <w:p w:rsidR="004C2847" w:rsidRPr="00950010" w:rsidRDefault="004C2847" w:rsidP="006508D6">
            <w:pPr>
              <w:rPr>
                <w:lang w:val="fr-FR"/>
              </w:rPr>
            </w:pPr>
            <w:r w:rsidRPr="00950010">
              <w:rPr>
                <w:lang w:val="fr-FR"/>
              </w:rPr>
              <w:t>FVC (</w:t>
            </w:r>
            <w:proofErr w:type="spellStart"/>
            <w:r w:rsidRPr="00950010">
              <w:rPr>
                <w:lang w:val="fr-FR"/>
              </w:rPr>
              <w:t>Pre</w:t>
            </w:r>
            <w:proofErr w:type="spellEnd"/>
            <w:r w:rsidRPr="00950010">
              <w:rPr>
                <w:lang w:val="fr-FR"/>
              </w:rPr>
              <w:t xml:space="preserve">-Post </w:t>
            </w:r>
            <w:proofErr w:type="spellStart"/>
            <w:r w:rsidRPr="00950010">
              <w:rPr>
                <w:lang w:val="fr-FR"/>
              </w:rPr>
              <w:t>Rx</w:t>
            </w:r>
            <w:proofErr w:type="spellEnd"/>
            <w:r w:rsidRPr="00950010">
              <w:rPr>
                <w:lang w:val="fr-FR"/>
              </w:rPr>
              <w:t>), SVC</w:t>
            </w:r>
            <w:r w:rsidR="00953B53">
              <w:fldChar w:fldCharType="begin"/>
            </w:r>
            <w:r w:rsidRPr="00950010">
              <w:rPr>
                <w:lang w:val="fr-FR"/>
              </w:rPr>
              <w:instrText xml:space="preserve"> XE "device description" </w:instrText>
            </w:r>
            <w:r w:rsidR="00953B53">
              <w:fldChar w:fldCharType="end"/>
            </w:r>
            <w:r w:rsidR="00953B53">
              <w:fldChar w:fldCharType="begin"/>
            </w:r>
            <w:r w:rsidRPr="00950010">
              <w:rPr>
                <w:lang w:val="fr-FR"/>
              </w:rPr>
              <w:instrText xml:space="preserve"> XE "device specifications" </w:instrText>
            </w:r>
            <w:r w:rsidR="00953B53">
              <w:fldChar w:fldCharType="end"/>
            </w:r>
          </w:p>
        </w:tc>
      </w:tr>
      <w:tr w:rsidR="004C2847" w:rsidTr="006508D6">
        <w:trPr>
          <w:cantSplit/>
        </w:trPr>
        <w:tc>
          <w:tcPr>
            <w:tcW w:w="3597" w:type="dxa"/>
          </w:tcPr>
          <w:p w:rsidR="004C2847" w:rsidRDefault="004C2847" w:rsidP="006508D6">
            <w:r>
              <w:t>Parameters Measured:</w:t>
            </w:r>
          </w:p>
        </w:tc>
        <w:tc>
          <w:tcPr>
            <w:tcW w:w="6209" w:type="dxa"/>
          </w:tcPr>
          <w:p w:rsidR="004C2847" w:rsidRDefault="004C2847" w:rsidP="006508D6">
            <w:pPr>
              <w:pStyle w:val="TableBullet"/>
            </w:pPr>
            <w:r>
              <w:t xml:space="preserve">Expiratory: FVC, FEV.5, FEV.5/FVC%, FEV1, FEV1/FVC%, FEV3, FEV3/FVC%, FEV6, FEV6/FVC%, FEV1/FEV6%, </w:t>
            </w:r>
            <w:r>
              <w:rPr>
                <w:szCs w:val="10"/>
                <w:vertAlign w:val="superscript"/>
              </w:rPr>
              <w:t>+</w:t>
            </w:r>
            <w:r>
              <w:t xml:space="preserve">PEFR, FEF25%, FEF50%, FEF75%, FEF25-75%, FEF.2-1.2, FEF75-85%, </w:t>
            </w:r>
            <w:proofErr w:type="spellStart"/>
            <w:r>
              <w:t>Tpeak</w:t>
            </w:r>
            <w:proofErr w:type="spellEnd"/>
            <w:r>
              <w:t>(</w:t>
            </w:r>
            <w:proofErr w:type="spellStart"/>
            <w:r>
              <w:t>mSec</w:t>
            </w:r>
            <w:proofErr w:type="spellEnd"/>
            <w:r>
              <w:t xml:space="preserve">), </w:t>
            </w:r>
            <w:proofErr w:type="spellStart"/>
            <w:r>
              <w:t>Vext</w:t>
            </w:r>
            <w:proofErr w:type="spellEnd"/>
            <w:r>
              <w:t xml:space="preserve">%, </w:t>
            </w:r>
            <w:proofErr w:type="spellStart"/>
            <w:r>
              <w:t>Vext</w:t>
            </w:r>
            <w:proofErr w:type="spellEnd"/>
            <w:r>
              <w:t xml:space="preserve">(L), MET(S), </w:t>
            </w:r>
            <w:proofErr w:type="spellStart"/>
            <w:r>
              <w:t>Texp</w:t>
            </w:r>
            <w:proofErr w:type="spellEnd"/>
            <w:r>
              <w:t xml:space="preserve">(S), </w:t>
            </w:r>
            <w:proofErr w:type="spellStart"/>
            <w:r>
              <w:t>Veot</w:t>
            </w:r>
            <w:proofErr w:type="spellEnd"/>
            <w:r>
              <w:t>(L)</w:t>
            </w:r>
          </w:p>
          <w:p w:rsidR="004C2847" w:rsidRDefault="004C2847" w:rsidP="006508D6">
            <w:pPr>
              <w:pStyle w:val="TableBullet"/>
            </w:pPr>
            <w:proofErr w:type="spellStart"/>
            <w:r>
              <w:t>Inspiratory</w:t>
            </w:r>
            <w:proofErr w:type="spellEnd"/>
            <w:r>
              <w:t xml:space="preserve">: FIVC, FIV.5, FIV.5/FIVC, FIV1/FIVC, FIV3, FIV3/FIVC, PIFR, FIF50%, FIF25-75%, FIF.2-1.2, FIF50/FEF50, MIT(S), </w:t>
            </w:r>
            <w:proofErr w:type="spellStart"/>
            <w:r>
              <w:t>Tinsp</w:t>
            </w:r>
            <w:proofErr w:type="spellEnd"/>
            <w:r>
              <w:t>(S)</w:t>
            </w:r>
          </w:p>
        </w:tc>
      </w:tr>
      <w:tr w:rsidR="004C2847" w:rsidTr="006508D6">
        <w:trPr>
          <w:cantSplit/>
        </w:trPr>
        <w:tc>
          <w:tcPr>
            <w:tcW w:w="3597" w:type="dxa"/>
          </w:tcPr>
          <w:p w:rsidR="004C2847" w:rsidRDefault="004C2847" w:rsidP="006508D6">
            <w:pPr>
              <w:jc w:val="right"/>
            </w:pPr>
          </w:p>
        </w:tc>
        <w:tc>
          <w:tcPr>
            <w:tcW w:w="6209" w:type="dxa"/>
          </w:tcPr>
          <w:p w:rsidR="004C2847" w:rsidRDefault="004C2847" w:rsidP="006508D6"/>
        </w:tc>
      </w:tr>
      <w:tr w:rsidR="004C2847" w:rsidTr="006508D6">
        <w:trPr>
          <w:cantSplit/>
        </w:trPr>
        <w:tc>
          <w:tcPr>
            <w:tcW w:w="3597" w:type="dxa"/>
          </w:tcPr>
          <w:p w:rsidR="004C2847" w:rsidRDefault="004C2847" w:rsidP="006508D6">
            <w:pPr>
              <w:jc w:val="right"/>
            </w:pPr>
          </w:p>
        </w:tc>
        <w:tc>
          <w:tcPr>
            <w:tcW w:w="6209" w:type="dxa"/>
          </w:tcPr>
          <w:p w:rsidR="004C2847" w:rsidRDefault="004C2847" w:rsidP="006508D6"/>
        </w:tc>
      </w:tr>
      <w:tr w:rsidR="004C2847" w:rsidTr="006508D6">
        <w:trPr>
          <w:cantSplit/>
        </w:trPr>
        <w:tc>
          <w:tcPr>
            <w:tcW w:w="3597" w:type="dxa"/>
          </w:tcPr>
          <w:p w:rsidR="004C2847" w:rsidRDefault="004C2847" w:rsidP="006508D6">
            <w:proofErr w:type="spellStart"/>
            <w:r>
              <w:t>Pneumotach</w:t>
            </w:r>
            <w:proofErr w:type="spellEnd"/>
            <w:r>
              <w:t>:</w:t>
            </w:r>
          </w:p>
        </w:tc>
        <w:tc>
          <w:tcPr>
            <w:tcW w:w="6209" w:type="dxa"/>
          </w:tcPr>
          <w:p w:rsidR="004C2847" w:rsidRDefault="004C2847" w:rsidP="006508D6">
            <w:r>
              <w:t xml:space="preserve">Accuracy: &lt; </w:t>
            </w:r>
            <w:r>
              <w:sym w:font="Symbol" w:char="F0B1"/>
            </w:r>
            <w:r>
              <w:t>3% or 100 ml, whichever is greater</w:t>
            </w:r>
          </w:p>
          <w:p w:rsidR="004C2847" w:rsidRDefault="004C2847" w:rsidP="006508D6">
            <w:smartTag w:uri="urn:schemas-microsoft-com:office:smarttags" w:element="place">
              <w:smartTag w:uri="urn:schemas-microsoft-com:office:smarttags" w:element="PlaceName">
                <w:r>
                  <w:t>Flow</w:t>
                </w:r>
              </w:smartTag>
              <w:r>
                <w:t xml:space="preserve"> </w:t>
              </w:r>
              <w:smartTag w:uri="urn:schemas-microsoft-com:office:smarttags" w:element="PlaceType">
                <w:r>
                  <w:t>Range</w:t>
                </w:r>
              </w:smartTag>
            </w:smartTag>
            <w:r>
              <w:t>: -12 to +16 L/s</w:t>
            </w:r>
          </w:p>
          <w:p w:rsidR="004C2847" w:rsidRDefault="004C2847" w:rsidP="006508D6">
            <w:r>
              <w:t xml:space="preserve">Type: Flexible Variable Orifice </w:t>
            </w:r>
            <w:proofErr w:type="spellStart"/>
            <w:r>
              <w:t>Pneumotach</w:t>
            </w:r>
            <w:proofErr w:type="spellEnd"/>
          </w:p>
        </w:tc>
      </w:tr>
      <w:tr w:rsidR="004C2847" w:rsidTr="006508D6">
        <w:trPr>
          <w:cantSplit/>
        </w:trPr>
        <w:tc>
          <w:tcPr>
            <w:tcW w:w="3597" w:type="dxa"/>
          </w:tcPr>
          <w:p w:rsidR="004C2847" w:rsidRDefault="004C2847" w:rsidP="006508D6">
            <w:r>
              <w:t>Filter Requirement:</w:t>
            </w:r>
          </w:p>
        </w:tc>
        <w:tc>
          <w:tcPr>
            <w:tcW w:w="6209" w:type="dxa"/>
          </w:tcPr>
          <w:p w:rsidR="004C2847" w:rsidRDefault="004C2847" w:rsidP="006508D6">
            <w:proofErr w:type="spellStart"/>
            <w:r>
              <w:t>KoKoMoe</w:t>
            </w:r>
            <w:proofErr w:type="spellEnd"/>
            <w:r>
              <w:t xml:space="preserve"> (model #810000 or 819000)</w:t>
            </w:r>
          </w:p>
        </w:tc>
      </w:tr>
      <w:tr w:rsidR="004C2847" w:rsidTr="006508D6">
        <w:trPr>
          <w:cantSplit/>
        </w:trPr>
        <w:tc>
          <w:tcPr>
            <w:tcW w:w="3597" w:type="dxa"/>
          </w:tcPr>
          <w:p w:rsidR="004C2847" w:rsidRDefault="004C2847" w:rsidP="006508D6">
            <w:r>
              <w:t>Power Equipment:</w:t>
            </w:r>
          </w:p>
        </w:tc>
        <w:tc>
          <w:tcPr>
            <w:tcW w:w="6209" w:type="dxa"/>
          </w:tcPr>
          <w:p w:rsidR="004C2847" w:rsidRDefault="004C2847" w:rsidP="006508D6">
            <w:r>
              <w:t xml:space="preserve">Supplied external 100-240 VAC Switching Power Supply / Recharger, 12 VDC Output, 2.5 Amp; Rechargeable internal </w:t>
            </w:r>
            <w:proofErr w:type="spellStart"/>
            <w:r>
              <w:t>NiMH</w:t>
            </w:r>
            <w:proofErr w:type="spellEnd"/>
            <w:r>
              <w:t xml:space="preserve"> battery.</w:t>
            </w:r>
          </w:p>
        </w:tc>
      </w:tr>
      <w:tr w:rsidR="004C2847" w:rsidTr="006508D6">
        <w:trPr>
          <w:cantSplit/>
        </w:trPr>
        <w:tc>
          <w:tcPr>
            <w:tcW w:w="3597" w:type="dxa"/>
          </w:tcPr>
          <w:p w:rsidR="004C2847" w:rsidRDefault="004C2847" w:rsidP="006508D6"/>
        </w:tc>
        <w:tc>
          <w:tcPr>
            <w:tcW w:w="6209" w:type="dxa"/>
          </w:tcPr>
          <w:p w:rsidR="004C2847" w:rsidRDefault="004C2847" w:rsidP="006508D6"/>
        </w:tc>
      </w:tr>
      <w:tr w:rsidR="004C2847" w:rsidTr="006508D6">
        <w:trPr>
          <w:cantSplit/>
        </w:trPr>
        <w:tc>
          <w:tcPr>
            <w:tcW w:w="3597" w:type="dxa"/>
          </w:tcPr>
          <w:p w:rsidR="004C2847" w:rsidRDefault="004C2847" w:rsidP="006508D6">
            <w:r>
              <w:t>Reproducibility:</w:t>
            </w:r>
          </w:p>
        </w:tc>
        <w:tc>
          <w:tcPr>
            <w:tcW w:w="6209" w:type="dxa"/>
          </w:tcPr>
          <w:p w:rsidR="004C2847" w:rsidRDefault="004C2847" w:rsidP="006508D6">
            <w:r>
              <w:t xml:space="preserve">&lt; </w:t>
            </w:r>
            <w:r>
              <w:sym w:font="Symbol" w:char="F0B1"/>
            </w:r>
            <w:r>
              <w:t>0.5%</w:t>
            </w:r>
          </w:p>
        </w:tc>
      </w:tr>
      <w:tr w:rsidR="004C2847" w:rsidTr="006508D6">
        <w:trPr>
          <w:cantSplit/>
        </w:trPr>
        <w:tc>
          <w:tcPr>
            <w:tcW w:w="3597" w:type="dxa"/>
          </w:tcPr>
          <w:p w:rsidR="004C2847" w:rsidRDefault="004C2847" w:rsidP="006508D6">
            <w:smartTag w:uri="urn:schemas-microsoft-com:office:smarttags" w:element="place">
              <w:smartTag w:uri="urn:schemas-microsoft-com:office:smarttags" w:element="PlaceName">
                <w:r>
                  <w:t>Volume</w:t>
                </w:r>
              </w:smartTag>
              <w:r>
                <w:t xml:space="preserve"> </w:t>
              </w:r>
              <w:smartTag w:uri="urn:schemas-microsoft-com:office:smarttags" w:element="PlaceType">
                <w:r>
                  <w:t>Range</w:t>
                </w:r>
              </w:smartTag>
            </w:smartTag>
            <w:r>
              <w:t>:</w:t>
            </w:r>
          </w:p>
        </w:tc>
        <w:tc>
          <w:tcPr>
            <w:tcW w:w="6209" w:type="dxa"/>
          </w:tcPr>
          <w:p w:rsidR="004C2847" w:rsidRDefault="004C2847" w:rsidP="006508D6">
            <w:r>
              <w:sym w:font="Symbol" w:char="F0B1"/>
            </w:r>
            <w:r>
              <w:t>16L</w:t>
            </w:r>
          </w:p>
        </w:tc>
      </w:tr>
      <w:tr w:rsidR="004C2847" w:rsidTr="006508D6">
        <w:trPr>
          <w:cantSplit/>
        </w:trPr>
        <w:tc>
          <w:tcPr>
            <w:tcW w:w="3597" w:type="dxa"/>
          </w:tcPr>
          <w:p w:rsidR="004C2847" w:rsidRDefault="004C2847" w:rsidP="006508D6"/>
        </w:tc>
        <w:tc>
          <w:tcPr>
            <w:tcW w:w="6209" w:type="dxa"/>
          </w:tcPr>
          <w:p w:rsidR="004C2847" w:rsidRDefault="004C2847" w:rsidP="006508D6">
            <w:pPr>
              <w:pStyle w:val="BodyText"/>
            </w:pPr>
          </w:p>
        </w:tc>
      </w:tr>
      <w:tr w:rsidR="004C2847" w:rsidTr="006508D6">
        <w:trPr>
          <w:cantSplit/>
        </w:trPr>
        <w:tc>
          <w:tcPr>
            <w:tcW w:w="3597" w:type="dxa"/>
          </w:tcPr>
          <w:p w:rsidR="004C2847" w:rsidRDefault="004C2847" w:rsidP="006508D6">
            <w:r>
              <w:t>Resistance:</w:t>
            </w:r>
          </w:p>
        </w:tc>
        <w:tc>
          <w:tcPr>
            <w:tcW w:w="6209" w:type="dxa"/>
          </w:tcPr>
          <w:p w:rsidR="004C2847" w:rsidRDefault="004C2847" w:rsidP="006508D6">
            <w:r>
              <w:t>&lt; 1.5 cmH</w:t>
            </w:r>
            <w:r>
              <w:rPr>
                <w:szCs w:val="10"/>
              </w:rPr>
              <w:t>2</w:t>
            </w:r>
            <w:r>
              <w:t xml:space="preserve">0/L/sec when tested with </w:t>
            </w:r>
            <w:proofErr w:type="spellStart"/>
            <w:r>
              <w:t>KoKoMoe</w:t>
            </w:r>
            <w:proofErr w:type="spellEnd"/>
            <w:r>
              <w:t xml:space="preserve"> filter</w:t>
            </w:r>
          </w:p>
        </w:tc>
      </w:tr>
      <w:tr w:rsidR="004C2847" w:rsidTr="006508D6">
        <w:trPr>
          <w:cantSplit/>
        </w:trPr>
        <w:tc>
          <w:tcPr>
            <w:tcW w:w="3597" w:type="dxa"/>
          </w:tcPr>
          <w:p w:rsidR="004C2847" w:rsidRDefault="004C2847" w:rsidP="006508D6">
            <w:r>
              <w:t xml:space="preserve">Software Compatibility </w:t>
            </w:r>
          </w:p>
        </w:tc>
        <w:tc>
          <w:tcPr>
            <w:tcW w:w="6209" w:type="dxa"/>
          </w:tcPr>
          <w:p w:rsidR="004C2847" w:rsidRDefault="004C2847" w:rsidP="006508D6">
            <w:r>
              <w:t xml:space="preserve">Downloadable to </w:t>
            </w:r>
            <w:proofErr w:type="spellStart"/>
            <w:r>
              <w:t>KoKo</w:t>
            </w:r>
            <w:proofErr w:type="spellEnd"/>
            <w:r>
              <w:t xml:space="preserve"> PFT </w:t>
            </w:r>
            <w:proofErr w:type="spellStart"/>
            <w:r>
              <w:t>Spirometry</w:t>
            </w:r>
            <w:proofErr w:type="spellEnd"/>
            <w:r>
              <w:t xml:space="preserve"> Software version 4.6 (build 6) or higher; operating on Windows 2000, XP or higher</w:t>
            </w:r>
          </w:p>
        </w:tc>
      </w:tr>
      <w:tr w:rsidR="004C2847" w:rsidTr="006508D6">
        <w:trPr>
          <w:cantSplit/>
        </w:trPr>
        <w:tc>
          <w:tcPr>
            <w:tcW w:w="3597" w:type="dxa"/>
          </w:tcPr>
          <w:p w:rsidR="004C2847" w:rsidRDefault="004C2847" w:rsidP="006508D6">
            <w:r>
              <w:t>Predicted Sets:</w:t>
            </w:r>
          </w:p>
        </w:tc>
        <w:tc>
          <w:tcPr>
            <w:tcW w:w="6209" w:type="dxa"/>
          </w:tcPr>
          <w:p w:rsidR="004C2847" w:rsidRDefault="004C2847" w:rsidP="006508D6">
            <w:r>
              <w:t xml:space="preserve">Hankinson (NHANES III (USA)), Crapo 1981 (USA), </w:t>
            </w:r>
            <w:proofErr w:type="spellStart"/>
            <w:r>
              <w:t>Polgar</w:t>
            </w:r>
            <w:proofErr w:type="spellEnd"/>
            <w:r>
              <w:t xml:space="preserve"> (Pediatrics (USA)), ERS 93 (ECCS), </w:t>
            </w:r>
            <w:proofErr w:type="spellStart"/>
            <w:r>
              <w:t>Perriera</w:t>
            </w:r>
            <w:proofErr w:type="spellEnd"/>
            <w:r>
              <w:t xml:space="preserve"> (Brazil), Gore (Australia), </w:t>
            </w:r>
            <w:proofErr w:type="spellStart"/>
            <w:r>
              <w:t>Dejsomritrutai</w:t>
            </w:r>
            <w:proofErr w:type="spellEnd"/>
            <w:r>
              <w:t xml:space="preserve"> (Thai), SEPAR (Spain), </w:t>
            </w:r>
            <w:proofErr w:type="spellStart"/>
            <w:r>
              <w:t>Forche</w:t>
            </w:r>
            <w:proofErr w:type="spellEnd"/>
            <w:r>
              <w:t xml:space="preserve"> (Austria), </w:t>
            </w:r>
            <w:proofErr w:type="spellStart"/>
            <w:r>
              <w:t>Gulsvik</w:t>
            </w:r>
            <w:proofErr w:type="spellEnd"/>
            <w:r>
              <w:t xml:space="preserve"> (Norway), </w:t>
            </w:r>
            <w:proofErr w:type="spellStart"/>
            <w:r>
              <w:t>Viljanen</w:t>
            </w:r>
            <w:proofErr w:type="spellEnd"/>
            <w:r>
              <w:t xml:space="preserve"> (Finland), Knudson 76 (USA), and </w:t>
            </w:r>
            <w:proofErr w:type="spellStart"/>
            <w:r>
              <w:t>Hedenstrom</w:t>
            </w:r>
            <w:proofErr w:type="spellEnd"/>
            <w:r>
              <w:t xml:space="preserve"> (Sweden)</w:t>
            </w:r>
          </w:p>
        </w:tc>
      </w:tr>
      <w:tr w:rsidR="004C2847" w:rsidTr="006508D6">
        <w:trPr>
          <w:cantSplit/>
        </w:trPr>
        <w:tc>
          <w:tcPr>
            <w:tcW w:w="3597" w:type="dxa"/>
          </w:tcPr>
          <w:p w:rsidR="004C2847" w:rsidRDefault="004C2847" w:rsidP="006508D6">
            <w:r>
              <w:t>Interpretation Algorithm:</w:t>
            </w:r>
          </w:p>
        </w:tc>
        <w:tc>
          <w:tcPr>
            <w:tcW w:w="6209" w:type="dxa"/>
          </w:tcPr>
          <w:p w:rsidR="004C2847" w:rsidRDefault="004C2847" w:rsidP="006508D6">
            <w:r>
              <w:t>McKay (ATS / ARRD 1991)</w:t>
            </w:r>
          </w:p>
        </w:tc>
      </w:tr>
      <w:tr w:rsidR="004C2847" w:rsidTr="006508D6">
        <w:trPr>
          <w:cantSplit/>
        </w:trPr>
        <w:tc>
          <w:tcPr>
            <w:tcW w:w="3597" w:type="dxa"/>
          </w:tcPr>
          <w:p w:rsidR="004C2847" w:rsidRDefault="004C2847" w:rsidP="006508D6">
            <w:r>
              <w:lastRenderedPageBreak/>
              <w:t>Reports:</w:t>
            </w:r>
          </w:p>
        </w:tc>
        <w:tc>
          <w:tcPr>
            <w:tcW w:w="6209" w:type="dxa"/>
          </w:tcPr>
          <w:p w:rsidR="004C2847" w:rsidRDefault="004C2847" w:rsidP="006508D6">
            <w:r>
              <w:t xml:space="preserve">Formats for both Internal and External Printers: </w:t>
            </w:r>
          </w:p>
          <w:p w:rsidR="004C2847" w:rsidRDefault="004C2847" w:rsidP="006508D6">
            <w:pPr>
              <w:numPr>
                <w:ilvl w:val="0"/>
                <w:numId w:val="6"/>
              </w:numPr>
            </w:pPr>
            <w:r>
              <w:t xml:space="preserve">FVC Standard Best </w:t>
            </w:r>
          </w:p>
          <w:p w:rsidR="004C2847" w:rsidRDefault="004C2847" w:rsidP="006508D6">
            <w:pPr>
              <w:numPr>
                <w:ilvl w:val="0"/>
                <w:numId w:val="6"/>
              </w:numPr>
            </w:pPr>
            <w:r>
              <w:t>FVC Pre-Post Best</w:t>
            </w:r>
          </w:p>
          <w:p w:rsidR="004C2847" w:rsidRDefault="004C2847" w:rsidP="006508D6">
            <w:pPr>
              <w:numPr>
                <w:ilvl w:val="0"/>
                <w:numId w:val="6"/>
              </w:numPr>
            </w:pPr>
            <w:r>
              <w:t>FVC Complete Best 3</w:t>
            </w:r>
          </w:p>
          <w:p w:rsidR="004C2847" w:rsidRDefault="004C2847" w:rsidP="006508D6">
            <w:pPr>
              <w:numPr>
                <w:ilvl w:val="0"/>
                <w:numId w:val="6"/>
              </w:numPr>
            </w:pPr>
            <w:r>
              <w:t>FVC Complete Best Pre/Post</w:t>
            </w:r>
          </w:p>
          <w:p w:rsidR="004C2847" w:rsidRDefault="004C2847" w:rsidP="006508D6">
            <w:pPr>
              <w:numPr>
                <w:ilvl w:val="0"/>
                <w:numId w:val="6"/>
              </w:numPr>
            </w:pPr>
            <w:r>
              <w:t>FVC V/T Full Size</w:t>
            </w:r>
          </w:p>
          <w:p w:rsidR="004C2847" w:rsidRDefault="004C2847" w:rsidP="006508D6">
            <w:pPr>
              <w:numPr>
                <w:ilvl w:val="0"/>
                <w:numId w:val="6"/>
              </w:numPr>
            </w:pPr>
            <w:r>
              <w:t>Pre-Post + V/T Full Size</w:t>
            </w:r>
          </w:p>
          <w:p w:rsidR="004C2847" w:rsidRDefault="004C2847" w:rsidP="006508D6">
            <w:pPr>
              <w:numPr>
                <w:ilvl w:val="0"/>
                <w:numId w:val="6"/>
              </w:numPr>
            </w:pPr>
            <w:r>
              <w:t>Standard Best 3</w:t>
            </w:r>
          </w:p>
          <w:p w:rsidR="004C2847" w:rsidRDefault="004C2847" w:rsidP="006508D6">
            <w:pPr>
              <w:numPr>
                <w:ilvl w:val="0"/>
                <w:numId w:val="6"/>
              </w:numPr>
            </w:pPr>
            <w:r>
              <w:t>Pre-Post Best 3</w:t>
            </w:r>
          </w:p>
          <w:p w:rsidR="004C2847" w:rsidRDefault="004C2847" w:rsidP="006508D6">
            <w:pPr>
              <w:numPr>
                <w:ilvl w:val="0"/>
                <w:numId w:val="6"/>
              </w:numPr>
            </w:pPr>
            <w:r>
              <w:t>SVC Complete Best 3</w:t>
            </w:r>
          </w:p>
          <w:p w:rsidR="004C2847" w:rsidRDefault="004C2847" w:rsidP="006508D6">
            <w:pPr>
              <w:numPr>
                <w:ilvl w:val="0"/>
                <w:numId w:val="6"/>
              </w:numPr>
            </w:pPr>
            <w:r>
              <w:t>SVC Pre-Post Best</w:t>
            </w:r>
          </w:p>
        </w:tc>
      </w:tr>
      <w:tr w:rsidR="004C2847" w:rsidTr="006508D6">
        <w:trPr>
          <w:cantSplit/>
        </w:trPr>
        <w:tc>
          <w:tcPr>
            <w:tcW w:w="3597" w:type="dxa"/>
          </w:tcPr>
          <w:p w:rsidR="004C2847" w:rsidRDefault="004C2847" w:rsidP="006508D6">
            <w:r>
              <w:t>Incentive Graphics:</w:t>
            </w:r>
          </w:p>
        </w:tc>
        <w:tc>
          <w:tcPr>
            <w:tcW w:w="6209" w:type="dxa"/>
          </w:tcPr>
          <w:p w:rsidR="004C2847" w:rsidRDefault="004C2847" w:rsidP="006508D6">
            <w:r>
              <w:t>Photo-realistic Color Candles</w:t>
            </w:r>
          </w:p>
        </w:tc>
      </w:tr>
      <w:tr w:rsidR="004C2847" w:rsidTr="006508D6">
        <w:trPr>
          <w:cantSplit/>
        </w:trPr>
        <w:tc>
          <w:tcPr>
            <w:tcW w:w="3597" w:type="dxa"/>
          </w:tcPr>
          <w:p w:rsidR="004C2847" w:rsidRDefault="004C2847" w:rsidP="006508D6">
            <w:r>
              <w:t>Connectivity:</w:t>
            </w:r>
          </w:p>
        </w:tc>
        <w:tc>
          <w:tcPr>
            <w:tcW w:w="6209" w:type="dxa"/>
          </w:tcPr>
          <w:p w:rsidR="004C2847" w:rsidRDefault="004C2847" w:rsidP="006508D6">
            <w:r>
              <w:t xml:space="preserve">Downloadable to </w:t>
            </w:r>
            <w:proofErr w:type="spellStart"/>
            <w:r>
              <w:t>KoKo</w:t>
            </w:r>
            <w:proofErr w:type="spellEnd"/>
            <w:r>
              <w:t xml:space="preserve"> PFT Software via built-in USB port; </w:t>
            </w:r>
            <w:proofErr w:type="spellStart"/>
            <w:r>
              <w:t>Uploadable</w:t>
            </w:r>
            <w:proofErr w:type="spellEnd"/>
            <w:r>
              <w:t xml:space="preserve"> patient demographics from </w:t>
            </w:r>
            <w:proofErr w:type="spellStart"/>
            <w:r>
              <w:t>KoKoPFT</w:t>
            </w:r>
            <w:proofErr w:type="spellEnd"/>
            <w:r>
              <w:t xml:space="preserve"> via built-in USB port.</w:t>
            </w:r>
          </w:p>
        </w:tc>
      </w:tr>
      <w:tr w:rsidR="004C2847" w:rsidTr="006508D6">
        <w:trPr>
          <w:cantSplit/>
        </w:trPr>
        <w:tc>
          <w:tcPr>
            <w:tcW w:w="3597" w:type="dxa"/>
          </w:tcPr>
          <w:p w:rsidR="004C2847" w:rsidRDefault="004C2847" w:rsidP="006508D6"/>
        </w:tc>
        <w:tc>
          <w:tcPr>
            <w:tcW w:w="6209" w:type="dxa"/>
          </w:tcPr>
          <w:p w:rsidR="004C2847" w:rsidRDefault="004C2847" w:rsidP="006508D6"/>
        </w:tc>
      </w:tr>
      <w:tr w:rsidR="004C2847" w:rsidTr="006508D6">
        <w:trPr>
          <w:cantSplit/>
        </w:trPr>
        <w:tc>
          <w:tcPr>
            <w:tcW w:w="3597" w:type="dxa"/>
          </w:tcPr>
          <w:p w:rsidR="004C2847" w:rsidRDefault="004C2847" w:rsidP="006508D6"/>
        </w:tc>
        <w:tc>
          <w:tcPr>
            <w:tcW w:w="6209" w:type="dxa"/>
          </w:tcPr>
          <w:p w:rsidR="004C2847" w:rsidRDefault="004C2847" w:rsidP="006508D6"/>
        </w:tc>
      </w:tr>
      <w:tr w:rsidR="004C2847" w:rsidTr="006508D6">
        <w:trPr>
          <w:cantSplit/>
        </w:trPr>
        <w:tc>
          <w:tcPr>
            <w:tcW w:w="3597" w:type="dxa"/>
          </w:tcPr>
          <w:p w:rsidR="004C2847" w:rsidRDefault="004C2847" w:rsidP="006508D6">
            <w:r>
              <w:rPr>
                <w:bCs/>
              </w:rPr>
              <w:t xml:space="preserve">Physical Specifications </w:t>
            </w:r>
          </w:p>
        </w:tc>
        <w:tc>
          <w:tcPr>
            <w:tcW w:w="6209" w:type="dxa"/>
          </w:tcPr>
          <w:p w:rsidR="004C2847" w:rsidRDefault="004C2847" w:rsidP="006508D6">
            <w:r>
              <w:t>Construction: High-impact Polycarbonate</w:t>
            </w:r>
          </w:p>
          <w:p w:rsidR="004C2847" w:rsidRDefault="004C2847" w:rsidP="006508D6">
            <w:r>
              <w:t>Dimensions: 23.5 x 25.4 x 7.0 cm; 9.25 x 10.0 x 2.75 inches</w:t>
            </w:r>
          </w:p>
          <w:p w:rsidR="004C2847" w:rsidRDefault="004C2847" w:rsidP="006508D6">
            <w:r>
              <w:t>Weight: 1.6 kg; 3.6 lbs.</w:t>
            </w:r>
          </w:p>
        </w:tc>
      </w:tr>
      <w:tr w:rsidR="004C2847" w:rsidTr="006508D6">
        <w:trPr>
          <w:cantSplit/>
        </w:trPr>
        <w:tc>
          <w:tcPr>
            <w:tcW w:w="3597" w:type="dxa"/>
          </w:tcPr>
          <w:p w:rsidR="004C2847" w:rsidRDefault="004C2847" w:rsidP="006508D6">
            <w:r>
              <w:t>Operating Environment:</w:t>
            </w:r>
          </w:p>
        </w:tc>
        <w:tc>
          <w:tcPr>
            <w:tcW w:w="6209" w:type="dxa"/>
          </w:tcPr>
          <w:p w:rsidR="004C2847" w:rsidRDefault="004C2847" w:rsidP="006508D6">
            <w:r>
              <w:t>10 - 40°C; 0 – 80% relative humidity non-condensing at temperatures to 31°C</w:t>
            </w:r>
          </w:p>
        </w:tc>
      </w:tr>
      <w:tr w:rsidR="004C2847" w:rsidTr="006508D6">
        <w:trPr>
          <w:cantSplit/>
        </w:trPr>
        <w:tc>
          <w:tcPr>
            <w:tcW w:w="3597" w:type="dxa"/>
          </w:tcPr>
          <w:p w:rsidR="004C2847" w:rsidRDefault="004C2847" w:rsidP="006508D6">
            <w:r>
              <w:t>Safety:</w:t>
            </w:r>
          </w:p>
        </w:tc>
        <w:tc>
          <w:tcPr>
            <w:tcW w:w="6209" w:type="dxa"/>
          </w:tcPr>
          <w:p w:rsidR="004C2847" w:rsidRDefault="004C2847" w:rsidP="006508D6">
            <w:r>
              <w:t>Use only supplied Class II Power adapter; Ordinary equipment (not protected against harmful ingress of moisture); Not suitable for use with flammable anesthetics; Suitable for continuous use.</w:t>
            </w:r>
          </w:p>
        </w:tc>
      </w:tr>
      <w:tr w:rsidR="004C2847" w:rsidTr="006508D6">
        <w:trPr>
          <w:cantSplit/>
        </w:trPr>
        <w:tc>
          <w:tcPr>
            <w:tcW w:w="3597" w:type="dxa"/>
          </w:tcPr>
          <w:p w:rsidR="004C2847" w:rsidRDefault="004C2847" w:rsidP="006508D6">
            <w:r>
              <w:t>EMC Rating:</w:t>
            </w:r>
          </w:p>
        </w:tc>
        <w:tc>
          <w:tcPr>
            <w:tcW w:w="6209" w:type="dxa"/>
          </w:tcPr>
          <w:p w:rsidR="004C2847" w:rsidRDefault="004C2847" w:rsidP="006508D6">
            <w:r>
              <w:t>Radiation and conducted emissions and immunity per EN 60601-1-2</w:t>
            </w:r>
          </w:p>
        </w:tc>
      </w:tr>
      <w:tr w:rsidR="004C2847" w:rsidTr="006508D6">
        <w:trPr>
          <w:cantSplit/>
        </w:trPr>
        <w:tc>
          <w:tcPr>
            <w:tcW w:w="3597" w:type="dxa"/>
          </w:tcPr>
          <w:p w:rsidR="004C2847" w:rsidRDefault="004C2847" w:rsidP="006508D6">
            <w:r>
              <w:t>Performance Standards:</w:t>
            </w:r>
          </w:p>
        </w:tc>
        <w:tc>
          <w:tcPr>
            <w:tcW w:w="6209" w:type="dxa"/>
          </w:tcPr>
          <w:p w:rsidR="004C2847" w:rsidRDefault="004C2847" w:rsidP="006508D6">
            <w:r>
              <w:t>ATS 1994 – properly measures all 26 flow-time waveforms; ERS; BTS; NIOSH; ACOEM</w:t>
            </w:r>
          </w:p>
        </w:tc>
      </w:tr>
      <w:tr w:rsidR="004C2847" w:rsidTr="006508D6">
        <w:trPr>
          <w:cantSplit/>
        </w:trPr>
        <w:tc>
          <w:tcPr>
            <w:tcW w:w="3597" w:type="dxa"/>
          </w:tcPr>
          <w:p w:rsidR="004C2847" w:rsidRDefault="004C2847" w:rsidP="006508D6">
            <w:r>
              <w:t>Quality standards:</w:t>
            </w:r>
          </w:p>
        </w:tc>
        <w:tc>
          <w:tcPr>
            <w:tcW w:w="6209" w:type="dxa"/>
          </w:tcPr>
          <w:p w:rsidR="004C2847" w:rsidRDefault="004C2847" w:rsidP="006508D6">
            <w:pPr>
              <w:pStyle w:val="TableBullet"/>
            </w:pPr>
            <w:r>
              <w:t>Quality System Regulations: FDA QSR [21 CFR 820], ISO 13485:1996 CMDCAS</w:t>
            </w:r>
          </w:p>
          <w:p w:rsidR="004C2847" w:rsidRDefault="004C2847" w:rsidP="006508D6">
            <w:pPr>
              <w:pStyle w:val="TableBullet"/>
            </w:pPr>
            <w:r>
              <w:t xml:space="preserve">European Directives: MDD 93/42/EEC </w:t>
            </w:r>
          </w:p>
          <w:p w:rsidR="004C2847" w:rsidRDefault="004C2847" w:rsidP="006508D6">
            <w:pPr>
              <w:pStyle w:val="TableBullet"/>
            </w:pPr>
            <w:r>
              <w:t>Product Standards: EN 60601-1, 60601-1-1, 60601-1-2</w:t>
            </w:r>
          </w:p>
          <w:p w:rsidR="004C2847" w:rsidRDefault="004C2847" w:rsidP="006508D6"/>
        </w:tc>
      </w:tr>
    </w:tbl>
    <w:p w:rsidR="00827D66" w:rsidRDefault="00827D66" w:rsidP="004C2847">
      <w:pPr>
        <w:rPr>
          <w:rStyle w:val="longtext"/>
          <w:color w:val="000000"/>
          <w:lang w:val="fr-FR"/>
        </w:rPr>
      </w:pPr>
      <w:r w:rsidRPr="007E12B4">
        <w:rPr>
          <w:rFonts w:ascii="Arial" w:hAnsi="Arial" w:cs="Arial"/>
          <w:color w:val="000000"/>
          <w:lang w:val="fr-FR"/>
        </w:rPr>
        <w:br/>
      </w:r>
      <w:r w:rsidRPr="007E12B4">
        <w:rPr>
          <w:rFonts w:ascii="Arial" w:hAnsi="Arial" w:cs="Arial"/>
          <w:color w:val="000000"/>
          <w:lang w:val="fr-FR"/>
        </w:rPr>
        <w:br/>
      </w:r>
      <w:r w:rsidRPr="007E12B4">
        <w:rPr>
          <w:rFonts w:ascii="Arial" w:hAnsi="Arial" w:cs="Arial"/>
          <w:color w:val="000000"/>
          <w:lang w:val="fr-FR"/>
        </w:rPr>
        <w:br/>
      </w:r>
    </w:p>
    <w:p w:rsidR="00827D66" w:rsidRDefault="00827D66" w:rsidP="00950010">
      <w:pPr>
        <w:rPr>
          <w:rStyle w:val="longtext"/>
          <w:color w:val="000000"/>
          <w:lang w:val="fr-FR"/>
        </w:rPr>
      </w:pPr>
    </w:p>
    <w:p w:rsidR="004C2847" w:rsidRDefault="004C2847" w:rsidP="00950010">
      <w:pPr>
        <w:rPr>
          <w:rStyle w:val="longtext"/>
          <w:b/>
          <w:color w:val="000000"/>
          <w:lang w:val="fr-FR"/>
        </w:rPr>
      </w:pPr>
    </w:p>
    <w:p w:rsidR="00827D66" w:rsidRPr="0052317B" w:rsidRDefault="00827D66" w:rsidP="00950010">
      <w:pPr>
        <w:rPr>
          <w:rStyle w:val="longtext"/>
          <w:b/>
          <w:color w:val="000000"/>
          <w:lang w:val="fr-FR"/>
        </w:rPr>
      </w:pPr>
      <w:r w:rsidRPr="0052317B">
        <w:rPr>
          <w:rStyle w:val="longtext"/>
          <w:b/>
          <w:color w:val="000000"/>
          <w:lang w:val="fr-FR"/>
        </w:rPr>
        <w:t xml:space="preserve">2.2.2 Utilisation prévue et des indications </w:t>
      </w:r>
    </w:p>
    <w:p w:rsidR="00827D66" w:rsidRDefault="00827D66" w:rsidP="00950010">
      <w:pPr>
        <w:rPr>
          <w:rStyle w:val="longtext"/>
          <w:color w:val="000000"/>
          <w:lang w:val="fr-FR"/>
        </w:rPr>
      </w:pPr>
      <w:r w:rsidRPr="00AF3DEE">
        <w:rPr>
          <w:rFonts w:ascii="Arial" w:hAnsi="Arial" w:cs="Arial"/>
          <w:color w:val="000000"/>
          <w:lang w:val="fr-FR"/>
        </w:rPr>
        <w:br/>
      </w:r>
      <w:r w:rsidRPr="00AF3DEE">
        <w:rPr>
          <w:rStyle w:val="longtext"/>
          <w:color w:val="000000"/>
          <w:lang w:val="fr-FR"/>
        </w:rPr>
        <w:t xml:space="preserve">Ce dispositif est destiné à être utilisé comme un dispositif de contrôle de la fonction pulmonaire de diagnostic. L'ensemble capteur de débit est détenu par le patient, mais ce n'est pas en aucune façon d'interagir avec le patient ou d'influence lorsqu'il est utilisé comme spécifié. Ce dispositif est indiqué pour une utilisation dans le diagnostic et le suivi de l'asthme et autres maladies respiratoires. </w:t>
      </w:r>
    </w:p>
    <w:p w:rsidR="00827D66" w:rsidRPr="0052317B" w:rsidRDefault="00827D66" w:rsidP="00950010">
      <w:pPr>
        <w:rPr>
          <w:rStyle w:val="longtext"/>
          <w:b/>
          <w:color w:val="000000"/>
          <w:lang w:val="fr-FR"/>
        </w:rPr>
      </w:pPr>
      <w:r w:rsidRPr="00AF3DEE">
        <w:rPr>
          <w:rFonts w:ascii="Arial" w:hAnsi="Arial" w:cs="Arial"/>
          <w:color w:val="000000"/>
          <w:lang w:val="fr-FR"/>
        </w:rPr>
        <w:br/>
      </w:r>
      <w:r w:rsidRPr="0052317B">
        <w:rPr>
          <w:rStyle w:val="longtext"/>
          <w:b/>
          <w:color w:val="000000"/>
          <w:lang w:val="fr-FR"/>
        </w:rPr>
        <w:t xml:space="preserve">2.2.3 Conformité aux normes </w:t>
      </w:r>
    </w:p>
    <w:p w:rsidR="00827D66" w:rsidRDefault="00827D66" w:rsidP="00950010">
      <w:pPr>
        <w:rPr>
          <w:rStyle w:val="longtext"/>
          <w:color w:val="000000"/>
          <w:lang w:val="fr-FR"/>
        </w:rPr>
      </w:pPr>
      <w:r w:rsidRPr="00AF3DEE">
        <w:rPr>
          <w:rFonts w:ascii="Arial" w:hAnsi="Arial" w:cs="Arial"/>
          <w:color w:val="000000"/>
          <w:lang w:val="fr-FR"/>
        </w:rPr>
        <w:br/>
      </w:r>
      <w:r w:rsidRPr="00AF3DEE">
        <w:rPr>
          <w:rStyle w:val="longtext"/>
          <w:color w:val="000000"/>
          <w:lang w:val="fr-FR"/>
        </w:rPr>
        <w:t xml:space="preserve">Ferrari respiratoires et l'appareil sont conformes aux normes suivantes: </w:t>
      </w:r>
      <w:r w:rsidRPr="00AF3DEE">
        <w:rPr>
          <w:rFonts w:ascii="Arial" w:hAnsi="Arial" w:cs="Arial"/>
          <w:color w:val="000000"/>
          <w:lang w:val="fr-FR"/>
        </w:rPr>
        <w:br/>
      </w:r>
      <w:r w:rsidRPr="00AF3DEE">
        <w:rPr>
          <w:rStyle w:val="longtext"/>
          <w:color w:val="000000"/>
          <w:lang w:val="fr-FR"/>
        </w:rPr>
        <w:t xml:space="preserve">Système Qualité FDA QSR Règlement [21 CFR 820], ISO13485: 1996 SCECIM </w:t>
      </w:r>
      <w:r w:rsidRPr="00AF3DEE">
        <w:rPr>
          <w:rFonts w:ascii="Arial" w:hAnsi="Arial" w:cs="Arial"/>
          <w:color w:val="000000"/>
          <w:lang w:val="fr-FR"/>
        </w:rPr>
        <w:br/>
      </w:r>
      <w:r w:rsidRPr="00AF3DEE">
        <w:rPr>
          <w:rStyle w:val="longtext"/>
          <w:color w:val="000000"/>
          <w:lang w:val="fr-FR"/>
        </w:rPr>
        <w:t xml:space="preserve">Directives européennes 93/42/CEE DDM </w:t>
      </w:r>
      <w:r w:rsidRPr="00AF3DEE">
        <w:rPr>
          <w:rFonts w:ascii="Arial" w:hAnsi="Arial" w:cs="Arial"/>
          <w:color w:val="000000"/>
          <w:lang w:val="fr-FR"/>
        </w:rPr>
        <w:br/>
      </w:r>
      <w:r w:rsidRPr="00AF3DEE">
        <w:rPr>
          <w:rStyle w:val="longtext"/>
          <w:color w:val="000000"/>
          <w:lang w:val="fr-FR"/>
        </w:rPr>
        <w:t xml:space="preserve">Les normes de produits EN 60601-1, EN 60601-1-1, 60601-1-2 </w:t>
      </w:r>
    </w:p>
    <w:p w:rsidR="00827D66" w:rsidRPr="0052317B" w:rsidRDefault="00827D66" w:rsidP="00950010">
      <w:pPr>
        <w:rPr>
          <w:rStyle w:val="longtext"/>
          <w:b/>
          <w:color w:val="000000"/>
          <w:lang w:val="fr-FR"/>
        </w:rPr>
      </w:pPr>
      <w:r w:rsidRPr="00AF3DEE">
        <w:rPr>
          <w:rFonts w:ascii="Arial" w:hAnsi="Arial" w:cs="Arial"/>
          <w:color w:val="000000"/>
          <w:lang w:val="fr-FR"/>
        </w:rPr>
        <w:br/>
      </w:r>
      <w:r w:rsidRPr="0052317B">
        <w:rPr>
          <w:rStyle w:val="longtext"/>
          <w:b/>
          <w:color w:val="000000"/>
          <w:lang w:val="fr-FR"/>
        </w:rPr>
        <w:t xml:space="preserve">2.2.4 Mises en garde et Précautions </w:t>
      </w:r>
    </w:p>
    <w:p w:rsidR="0060578F" w:rsidRDefault="00827D66" w:rsidP="00950010">
      <w:pPr>
        <w:rPr>
          <w:rStyle w:val="longtext"/>
          <w:color w:val="000000"/>
          <w:lang w:val="fr-FR"/>
        </w:rPr>
      </w:pPr>
      <w:r w:rsidRPr="00AF3DEE">
        <w:rPr>
          <w:rFonts w:ascii="Arial" w:hAnsi="Arial" w:cs="Arial"/>
          <w:color w:val="000000"/>
          <w:lang w:val="fr-FR"/>
        </w:rPr>
        <w:br/>
      </w:r>
      <w:r w:rsidRPr="00AF3DEE">
        <w:rPr>
          <w:rStyle w:val="longtext"/>
          <w:color w:val="000000"/>
          <w:lang w:val="fr-FR"/>
        </w:rPr>
        <w:t xml:space="preserve">La loi fédérale limite ce dispositif à la vente par ou sur ordre d'un médecin. </w:t>
      </w:r>
      <w:r w:rsidRPr="00AF3DEE">
        <w:rPr>
          <w:rFonts w:ascii="Arial" w:hAnsi="Arial" w:cs="Arial"/>
          <w:color w:val="000000"/>
          <w:lang w:val="fr-FR"/>
        </w:rPr>
        <w:br/>
      </w:r>
      <w:r w:rsidRPr="00AF3DEE">
        <w:rPr>
          <w:rStyle w:val="longtext"/>
          <w:color w:val="000000"/>
          <w:lang w:val="fr-FR"/>
        </w:rPr>
        <w:t xml:space="preserve">ATTENTION: utilisez toujours l'adaptateur secteur qui a accompagné le système. L'utilisation d'un adaptateur secteur différent peut causer des dommages permanents à votre système. </w:t>
      </w:r>
      <w:r w:rsidRPr="00AF3DEE">
        <w:rPr>
          <w:rFonts w:ascii="Arial" w:hAnsi="Arial" w:cs="Arial"/>
          <w:color w:val="000000"/>
          <w:lang w:val="fr-FR"/>
        </w:rPr>
        <w:br/>
      </w:r>
      <w:r w:rsidRPr="00AF3DEE">
        <w:rPr>
          <w:rStyle w:val="longtext"/>
          <w:color w:val="000000"/>
          <w:lang w:val="fr-FR"/>
        </w:rPr>
        <w:t xml:space="preserve">ATTENTION: Toujours utiliser le câble USB fournie avec le système afin de se conformer aux émissions de rayonnements et menée et de l'immunité selon la norme EN 60601-1-2. </w:t>
      </w:r>
      <w:r w:rsidRPr="00AF3DEE">
        <w:rPr>
          <w:rFonts w:ascii="Arial" w:hAnsi="Arial" w:cs="Arial"/>
          <w:color w:val="000000"/>
          <w:lang w:val="fr-FR"/>
        </w:rPr>
        <w:br/>
      </w:r>
      <w:r w:rsidRPr="00AF3DEE">
        <w:rPr>
          <w:rStyle w:val="longtext"/>
          <w:color w:val="000000"/>
          <w:lang w:val="fr-FR"/>
        </w:rPr>
        <w:t xml:space="preserve">AVERTISSEMENT: L'exploitant ne doit pas créer un «pont» entre le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ports I / O et le patient en touchant simultanément les deux. </w:t>
      </w:r>
      <w:r w:rsidRPr="00AF3DEE">
        <w:rPr>
          <w:rFonts w:ascii="Arial" w:hAnsi="Arial" w:cs="Arial"/>
          <w:color w:val="000000"/>
          <w:lang w:val="fr-FR"/>
        </w:rPr>
        <w:br/>
      </w:r>
      <w:r w:rsidRPr="00AF3DEE">
        <w:rPr>
          <w:rStyle w:val="longtext"/>
          <w:color w:val="000000"/>
          <w:lang w:val="fr-FR"/>
        </w:rPr>
        <w:t xml:space="preserve">ATTENTION: Ne pas tenter de laver ou de plonger le </w:t>
      </w:r>
      <w:proofErr w:type="spellStart"/>
      <w:r w:rsidRPr="00AF3DEE">
        <w:rPr>
          <w:rStyle w:val="longtext"/>
          <w:color w:val="000000"/>
          <w:lang w:val="fr-FR"/>
        </w:rPr>
        <w:t>Legend</w:t>
      </w:r>
      <w:proofErr w:type="spellEnd"/>
      <w:r w:rsidRPr="00AF3DEE">
        <w:rPr>
          <w:rStyle w:val="longtext"/>
          <w:color w:val="000000"/>
          <w:lang w:val="fr-FR"/>
        </w:rPr>
        <w:t xml:space="preserve"> </w:t>
      </w:r>
      <w:proofErr w:type="spellStart"/>
      <w:r w:rsidRPr="00AF3DEE">
        <w:rPr>
          <w:rStyle w:val="longtext"/>
          <w:color w:val="000000"/>
          <w:lang w:val="fr-FR"/>
        </w:rPr>
        <w:t>KoKo</w:t>
      </w:r>
      <w:proofErr w:type="spellEnd"/>
      <w:r w:rsidRPr="00AF3DEE">
        <w:rPr>
          <w:rStyle w:val="longtext"/>
          <w:color w:val="000000"/>
          <w:lang w:val="fr-FR"/>
        </w:rPr>
        <w:t xml:space="preserve"> ou accessoires dans le liquide de l'eau ou le nettoyage, car il ya des composants électroniques à l'intérieur qui sera irrémédiablement détérioré. </w:t>
      </w:r>
      <w:r w:rsidRPr="00AF3DEE">
        <w:rPr>
          <w:rFonts w:ascii="Arial" w:hAnsi="Arial" w:cs="Arial"/>
          <w:color w:val="000000"/>
          <w:lang w:val="fr-FR"/>
        </w:rPr>
        <w:br/>
      </w:r>
      <w:r w:rsidRPr="00AF3DEE">
        <w:rPr>
          <w:rStyle w:val="longtext"/>
          <w:color w:val="000000"/>
          <w:lang w:val="fr-FR"/>
        </w:rPr>
        <w:t>ATTENTION: Cet appareil est conforme aux exigences minimales de compatibilité électromagnétique des dispositifs médicaux (MDD). Cependant, les interférences électromagnétiques peuvent encore être rencontrées. Si l'appareil se comporte de façon erratique en raison de l'interférence électromagnétique, contacter notre service (reportez-vous à la page iii pour les coordonnées).</w:t>
      </w:r>
    </w:p>
    <w:p w:rsidR="0060578F" w:rsidRPr="0052317B" w:rsidRDefault="00827D66" w:rsidP="00950010">
      <w:pPr>
        <w:rPr>
          <w:rStyle w:val="longtext"/>
          <w:b/>
          <w:color w:val="000000"/>
          <w:lang w:val="fr-FR"/>
        </w:rPr>
      </w:pPr>
      <w:r w:rsidRPr="00AF3DEE">
        <w:rPr>
          <w:rStyle w:val="longtext"/>
          <w:color w:val="000000"/>
          <w:lang w:val="fr-FR"/>
        </w:rPr>
        <w:t xml:space="preserve"> </w:t>
      </w:r>
      <w:r w:rsidRPr="0052317B">
        <w:rPr>
          <w:rFonts w:ascii="Arial" w:hAnsi="Arial" w:cs="Arial"/>
          <w:b/>
          <w:color w:val="000000"/>
          <w:lang w:val="fr-FR"/>
        </w:rPr>
        <w:br/>
      </w:r>
      <w:r w:rsidRPr="0052317B">
        <w:rPr>
          <w:rStyle w:val="longtext"/>
          <w:b/>
          <w:color w:val="000000"/>
          <w:lang w:val="fr-FR"/>
        </w:rPr>
        <w:t xml:space="preserve">2.2.5 Le maintien de l'efficacité de périphériques </w:t>
      </w:r>
    </w:p>
    <w:p w:rsidR="0060578F" w:rsidRDefault="00827D66" w:rsidP="00950010">
      <w:pPr>
        <w:rPr>
          <w:rStyle w:val="longtext"/>
          <w:color w:val="000000"/>
          <w:lang w:val="fr-FR"/>
        </w:rPr>
      </w:pPr>
      <w:r w:rsidRPr="00AF3DEE">
        <w:rPr>
          <w:rFonts w:ascii="Arial" w:hAnsi="Arial" w:cs="Arial"/>
          <w:color w:val="000000"/>
          <w:lang w:val="fr-FR"/>
        </w:rPr>
        <w:br/>
      </w:r>
      <w:r w:rsidRPr="00AF3DEE">
        <w:rPr>
          <w:rStyle w:val="longtext"/>
          <w:color w:val="000000"/>
          <w:lang w:val="fr-FR"/>
        </w:rPr>
        <w:t xml:space="preserve">Les conditions de fonctionnement recommandées pour le spiromètre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sont de 10 ° à 40 ° C, 0 à 80% sans condensation d'humidité à des températures de 31 ° C, diminuant linéairement jusqu'à une humidité relative de 50% à 40 ° C. Le transport et les conditions de stockage recommandées sont de -20 ° C à 50 ° C; de 0 à 95% sans condensation; -1000 à 10000 pieds ou 787,9 à 522,7 mm Hg. </w:t>
      </w:r>
    </w:p>
    <w:p w:rsidR="0060578F" w:rsidRDefault="00827D66" w:rsidP="00950010">
      <w:pPr>
        <w:rPr>
          <w:rStyle w:val="longtext"/>
          <w:color w:val="000000"/>
          <w:lang w:val="fr-FR"/>
        </w:rPr>
      </w:pPr>
      <w:r w:rsidRPr="00AF3DEE">
        <w:rPr>
          <w:rFonts w:ascii="Arial" w:hAnsi="Arial" w:cs="Arial"/>
          <w:color w:val="000000"/>
          <w:lang w:val="fr-FR"/>
        </w:rPr>
        <w:br/>
      </w:r>
      <w:r w:rsidRPr="00AF3DEE">
        <w:rPr>
          <w:rStyle w:val="longtext"/>
          <w:color w:val="000000"/>
          <w:lang w:val="fr-FR"/>
        </w:rPr>
        <w:t xml:space="preserve">Le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spiromètre boîtier peut être nettoyé avec un chiffon doux imbibé d'eau savonneuse. Reportez-vous à la section 0, entretien, pour compléter les instructions de nettoyage. </w:t>
      </w:r>
    </w:p>
    <w:p w:rsidR="004C2847" w:rsidRDefault="00827D66" w:rsidP="00115B87">
      <w:pPr>
        <w:rPr>
          <w:rStyle w:val="longtext"/>
          <w:b/>
          <w:color w:val="000000"/>
          <w:lang w:val="fr-FR"/>
        </w:rPr>
      </w:pPr>
      <w:r w:rsidRPr="00AF3DEE">
        <w:rPr>
          <w:rFonts w:ascii="Arial" w:hAnsi="Arial" w:cs="Arial"/>
          <w:color w:val="000000"/>
          <w:lang w:val="fr-FR"/>
        </w:rPr>
        <w:br/>
      </w:r>
      <w:r w:rsidRPr="00AF3DEE">
        <w:rPr>
          <w:rStyle w:val="longtext"/>
          <w:color w:val="000000"/>
          <w:lang w:val="fr-FR"/>
        </w:rPr>
        <w:t xml:space="preserve">Votre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spiromètre a été assemblé avec soin et testés à fond pour vous fournir un instrument de qualité pendant de nombreuses années d'utilisation. Nous vous demandons de fournir l'effort supplémentaire et les soins nécessaires pour vous familiariser avec toutes ses fonctions à assurer une utilisation appropriée et efficace. </w:t>
      </w:r>
      <w:r w:rsidRPr="00AF3DEE">
        <w:rPr>
          <w:rFonts w:ascii="Arial" w:hAnsi="Arial" w:cs="Arial"/>
          <w:color w:val="000000"/>
          <w:lang w:val="fr-FR"/>
        </w:rPr>
        <w:br/>
      </w:r>
      <w:r w:rsidRPr="00AF3DEE">
        <w:rPr>
          <w:rFonts w:ascii="Arial" w:hAnsi="Arial" w:cs="Arial"/>
          <w:color w:val="000000"/>
          <w:lang w:val="fr-FR"/>
        </w:rPr>
        <w:lastRenderedPageBreak/>
        <w:br/>
      </w:r>
    </w:p>
    <w:p w:rsidR="004C2847" w:rsidRDefault="004C2847" w:rsidP="00115B87">
      <w:pPr>
        <w:rPr>
          <w:rStyle w:val="longtext"/>
          <w:b/>
          <w:color w:val="000000"/>
          <w:lang w:val="fr-FR"/>
        </w:rPr>
      </w:pPr>
    </w:p>
    <w:p w:rsidR="0052317B" w:rsidRDefault="00115B87" w:rsidP="00115B87">
      <w:pPr>
        <w:rPr>
          <w:rFonts w:ascii="Arial" w:hAnsi="Arial" w:cs="Arial"/>
          <w:color w:val="000000"/>
          <w:lang w:val="fr-FR"/>
        </w:rPr>
      </w:pPr>
      <w:r w:rsidRPr="0052317B">
        <w:rPr>
          <w:rStyle w:val="longtext"/>
          <w:b/>
          <w:color w:val="000000"/>
          <w:lang w:val="fr-FR"/>
        </w:rPr>
        <w:t>3 Mise en route</w:t>
      </w:r>
      <w:r w:rsidRPr="00AF3DEE">
        <w:rPr>
          <w:rStyle w:val="longtext"/>
          <w:color w:val="000000"/>
          <w:lang w:val="fr-FR"/>
        </w:rPr>
        <w:t xml:space="preserve"> </w:t>
      </w:r>
    </w:p>
    <w:p w:rsidR="004C2847" w:rsidRDefault="00115B87" w:rsidP="00115B87">
      <w:pPr>
        <w:rPr>
          <w:rStyle w:val="longtext"/>
          <w:color w:val="000000"/>
          <w:lang w:val="fr-FR"/>
        </w:rPr>
      </w:pPr>
      <w:r w:rsidRPr="00AF3DEE">
        <w:rPr>
          <w:rFonts w:ascii="Arial" w:hAnsi="Arial" w:cs="Arial"/>
          <w:color w:val="000000"/>
          <w:lang w:val="fr-FR"/>
        </w:rPr>
        <w:br/>
      </w:r>
      <w:r w:rsidRPr="00AF3DEE">
        <w:rPr>
          <w:rStyle w:val="longtext"/>
          <w:color w:val="000000"/>
          <w:lang w:val="fr-FR"/>
        </w:rPr>
        <w:t xml:space="preserve">Cette section décrit les composants de votre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spiromètre. Nous vous recommandons vivement de le lire avant d'utiliser votre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 même si vous êtes déjà familier avec spiromètres. </w:t>
      </w:r>
    </w:p>
    <w:p w:rsidR="0052317B" w:rsidRDefault="00115B87" w:rsidP="00115B87">
      <w:pPr>
        <w:rPr>
          <w:rFonts w:ascii="Arial" w:hAnsi="Arial" w:cs="Arial"/>
          <w:color w:val="000000"/>
          <w:lang w:val="fr-FR"/>
        </w:rPr>
      </w:pPr>
      <w:r w:rsidRPr="00AF3DEE">
        <w:rPr>
          <w:rFonts w:ascii="Arial" w:hAnsi="Arial" w:cs="Arial"/>
          <w:color w:val="000000"/>
          <w:lang w:val="fr-FR"/>
        </w:rPr>
        <w:br/>
      </w:r>
      <w:r w:rsidRPr="0052317B">
        <w:rPr>
          <w:rStyle w:val="longtext"/>
          <w:b/>
          <w:color w:val="000000"/>
          <w:lang w:val="fr-FR"/>
        </w:rPr>
        <w:t>3.1 Déballage</w:t>
      </w:r>
      <w:r w:rsidRPr="00AF3DEE">
        <w:rPr>
          <w:rStyle w:val="longtext"/>
          <w:color w:val="000000"/>
          <w:lang w:val="fr-FR"/>
        </w:rPr>
        <w:t xml:space="preserve"> </w:t>
      </w:r>
    </w:p>
    <w:p w:rsidR="00115B87" w:rsidRDefault="00115B87" w:rsidP="00115B87">
      <w:pPr>
        <w:rPr>
          <w:rStyle w:val="longtext"/>
          <w:color w:val="000000"/>
          <w:lang w:val="fr-FR"/>
        </w:rPr>
      </w:pPr>
      <w:r w:rsidRPr="00AF3DEE">
        <w:rPr>
          <w:rStyle w:val="longtext"/>
          <w:color w:val="000000"/>
          <w:lang w:val="fr-FR"/>
        </w:rPr>
        <w:t xml:space="preserve">Lorsque vous recevez votre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décompressez-le attentivement, et de comparer les pièces que vous avez reçu avec les éléments énumérés ci-dessous: </w:t>
      </w:r>
    </w:p>
    <w:p w:rsidR="00115B87" w:rsidRDefault="00953B53" w:rsidP="00115B87">
      <w:pPr>
        <w:rPr>
          <w:rStyle w:val="longtext"/>
          <w:color w:val="000000"/>
          <w:lang w:val="fr-FR"/>
        </w:rPr>
      </w:pPr>
      <w:r w:rsidRPr="00953B53">
        <w:rPr>
          <w:rFonts w:ascii="Arial" w:hAnsi="Arial" w:cs="Arial"/>
          <w:noProof/>
          <w:color w:val="000000"/>
        </w:rPr>
        <w:pict>
          <v:group id="_x0000_s1063" style="position:absolute;margin-left:-104.9pt;margin-top:15.65pt;width:533.5pt;height:270.1pt;z-index:251670528" coordorigin="1325,1080" coordsize="8820,5580">
            <v:shapetype id="_x0000_t202" coordsize="21600,21600" o:spt="202" path="m,l,21600r21600,l21600,xe">
              <v:stroke joinstyle="miter"/>
              <v:path gradientshapeok="t" o:connecttype="rect"/>
            </v:shapetype>
            <v:shape id="_x0000_s1064" type="#_x0000_t202" style="position:absolute;left:3125;top:1080;width:540;height:360">
              <v:textbox style="mso-next-textbox:#_x0000_s1064" inset="0,0,0,0">
                <w:txbxContent>
                  <w:p w:rsidR="006508D6" w:rsidRDefault="006508D6" w:rsidP="00115B87">
                    <w:pPr>
                      <w:pStyle w:val="BodyText"/>
                      <w:jc w:val="center"/>
                    </w:pPr>
                    <w:r>
                      <w:t>1</w:t>
                    </w:r>
                  </w:p>
                </w:txbxContent>
              </v:textbox>
            </v:shape>
            <v:shape id="_x0000_s1065" type="#_x0000_t202" style="position:absolute;left:9245;top:3420;width:540;height:360">
              <v:textbox style="mso-next-textbox:#_x0000_s1065" inset="0,0,0,0">
                <w:txbxContent>
                  <w:p w:rsidR="006508D6" w:rsidRDefault="006508D6" w:rsidP="00115B87">
                    <w:pPr>
                      <w:pStyle w:val="BodyText"/>
                      <w:jc w:val="center"/>
                    </w:pPr>
                    <w:r>
                      <w:t>4</w:t>
                    </w:r>
                  </w:p>
                </w:txbxContent>
              </v:textbox>
            </v:shape>
            <v:shape id="_x0000_s1066" type="#_x0000_t202" style="position:absolute;left:5825;top:1080;width:540;height:360">
              <v:textbox style="mso-next-textbox:#_x0000_s1066" inset="0,0,0,0">
                <w:txbxContent>
                  <w:p w:rsidR="006508D6" w:rsidRDefault="006508D6" w:rsidP="00115B87">
                    <w:pPr>
                      <w:pStyle w:val="BodyText"/>
                      <w:jc w:val="center"/>
                    </w:pPr>
                    <w:r>
                      <w:t>2</w:t>
                    </w:r>
                  </w:p>
                </w:txbxContent>
              </v:textbox>
            </v:shape>
            <v:shape id="_x0000_s1067" type="#_x0000_t202" style="position:absolute;left:7805;top:1080;width:540;height:360">
              <v:textbox style="mso-next-textbox:#_x0000_s1067" inset="0,0,0,0">
                <w:txbxContent>
                  <w:p w:rsidR="006508D6" w:rsidRDefault="006508D6" w:rsidP="00115B87">
                    <w:pPr>
                      <w:pStyle w:val="BodyText"/>
                      <w:jc w:val="center"/>
                    </w:pPr>
                    <w:r>
                      <w:t>3</w:t>
                    </w:r>
                  </w:p>
                </w:txbxContent>
              </v:textbox>
            </v:shape>
            <v:shape id="_x0000_s1068" type="#_x0000_t202" style="position:absolute;left:9605;top:4500;width:540;height:360">
              <v:textbox style="mso-next-textbox:#_x0000_s1068" inset="0,0,0,0">
                <w:txbxContent>
                  <w:p w:rsidR="006508D6" w:rsidRDefault="006508D6" w:rsidP="00115B87">
                    <w:pPr>
                      <w:pStyle w:val="BodyText"/>
                      <w:jc w:val="center"/>
                    </w:pPr>
                    <w:r>
                      <w:t>5</w:t>
                    </w:r>
                  </w:p>
                </w:txbxContent>
              </v:textbox>
            </v:shape>
            <v:shape id="_x0000_s1069" type="#_x0000_t202" style="position:absolute;left:7445;top:6120;width:540;height:360">
              <v:textbox style="mso-next-textbox:#_x0000_s1069" inset="0,0,0,0">
                <w:txbxContent>
                  <w:p w:rsidR="006508D6" w:rsidRDefault="006508D6" w:rsidP="00115B87">
                    <w:pPr>
                      <w:pStyle w:val="BodyText"/>
                      <w:jc w:val="center"/>
                    </w:pPr>
                    <w:r>
                      <w:t>6</w:t>
                    </w:r>
                  </w:p>
                </w:txbxContent>
              </v:textbox>
            </v:shape>
            <v:shape id="_x0000_s1070" type="#_x0000_t202" style="position:absolute;left:5825;top:6120;width:540;height:360">
              <v:textbox style="mso-next-textbox:#_x0000_s1070" inset="0,0,0,0">
                <w:txbxContent>
                  <w:p w:rsidR="006508D6" w:rsidRDefault="006508D6" w:rsidP="00115B87">
                    <w:pPr>
                      <w:pStyle w:val="BodyText"/>
                      <w:jc w:val="center"/>
                    </w:pPr>
                    <w:r>
                      <w:t>7</w:t>
                    </w:r>
                  </w:p>
                </w:txbxContent>
              </v:textbox>
            </v:shape>
            <v:shape id="_x0000_s1071" type="#_x0000_t202" style="position:absolute;left:4925;top:6120;width:540;height:360">
              <v:textbox style="mso-next-textbox:#_x0000_s1071" inset="0,0,0,0">
                <w:txbxContent>
                  <w:p w:rsidR="006508D6" w:rsidRDefault="006508D6" w:rsidP="00115B87">
                    <w:pPr>
                      <w:pStyle w:val="BodyText"/>
                      <w:jc w:val="center"/>
                    </w:pPr>
                    <w:r>
                      <w:t>8</w:t>
                    </w:r>
                  </w:p>
                </w:txbxContent>
              </v:textbox>
            </v:shape>
            <v:shape id="_x0000_s1072" type="#_x0000_t202" style="position:absolute;left:3485;top:6300;width:540;height:360">
              <v:textbox style="mso-next-textbox:#_x0000_s1072" inset="0,0,0,0">
                <w:txbxContent>
                  <w:p w:rsidR="006508D6" w:rsidRDefault="006508D6" w:rsidP="00115B87">
                    <w:pPr>
                      <w:pStyle w:val="BodyText"/>
                      <w:jc w:val="center"/>
                    </w:pPr>
                    <w:r>
                      <w:t>9</w:t>
                    </w:r>
                  </w:p>
                </w:txbxContent>
              </v:textbox>
            </v:shape>
            <v:shape id="_x0000_s1073" type="#_x0000_t202" style="position:absolute;left:1325;top:3780;width:540;height:360">
              <v:textbox style="mso-next-textbox:#_x0000_s1073" inset="0,0,0,0">
                <w:txbxContent>
                  <w:p w:rsidR="006508D6" w:rsidRDefault="006508D6" w:rsidP="00115B87">
                    <w:pPr>
                      <w:pStyle w:val="BodyText"/>
                      <w:jc w:val="center"/>
                    </w:pPr>
                    <w:r>
                      <w:t>10</w:t>
                    </w:r>
                  </w:p>
                </w:txbxContent>
              </v:textbox>
            </v:shape>
          </v:group>
        </w:pict>
      </w:r>
    </w:p>
    <w:p w:rsidR="0052317B" w:rsidRDefault="00115B87" w:rsidP="00115B87">
      <w:pPr>
        <w:rPr>
          <w:rStyle w:val="longtext"/>
          <w:color w:val="000000"/>
          <w:lang w:val="fr-FR"/>
        </w:rPr>
      </w:pPr>
      <w:r w:rsidRPr="00AF3DEE">
        <w:rPr>
          <w:rFonts w:ascii="Arial" w:hAnsi="Arial" w:cs="Arial"/>
          <w:color w:val="000000"/>
          <w:lang w:val="fr-FR"/>
        </w:rPr>
        <w:br/>
      </w:r>
      <w:r w:rsidRPr="00AF3DEE">
        <w:rPr>
          <w:rStyle w:val="longtext"/>
          <w:color w:val="000000"/>
          <w:lang w:val="fr-FR"/>
        </w:rPr>
        <w:t> </w:t>
      </w:r>
      <w:r w:rsidR="004C2847">
        <w:object w:dxaOrig="12478" w:dyaOrig="10141">
          <v:shape id="_x0000_i1030" type="#_x0000_t75" style="width:375.75pt;height:242.25pt" o:ole="">
            <v:imagedata r:id="rId37" o:title="" croptop="11634f" cropbottom="12151f" cropleft="6302f" cropright="14178f"/>
          </v:shape>
          <o:OLEObject Type="Embed" ProgID="PBrush" ShapeID="_x0000_i1030" DrawAspect="Content" ObjectID="_1358839452" r:id="rId38"/>
        </w:object>
      </w:r>
      <w:r w:rsidRPr="004C2847">
        <w:rPr>
          <w:rStyle w:val="longtext"/>
          <w:b/>
          <w:color w:val="000000"/>
          <w:lang w:val="fr-FR"/>
        </w:rPr>
        <w:t>Figure 1 - Pièces Légende</w:t>
      </w:r>
      <w:r w:rsidRPr="00AF3DEE">
        <w:rPr>
          <w:rStyle w:val="longtext"/>
          <w:color w:val="000000"/>
          <w:lang w:val="fr-FR"/>
        </w:rPr>
        <w:t xml:space="preserve"> </w:t>
      </w:r>
    </w:p>
    <w:p w:rsidR="0052317B" w:rsidRDefault="0052317B" w:rsidP="00115B87">
      <w:pPr>
        <w:rPr>
          <w:rStyle w:val="longtext"/>
          <w:color w:val="000000"/>
          <w:lang w:val="fr-FR"/>
        </w:rPr>
      </w:pPr>
    </w:p>
    <w:p w:rsidR="004C2847" w:rsidRDefault="00115B87" w:rsidP="00115B87">
      <w:pPr>
        <w:rPr>
          <w:rStyle w:val="longtext"/>
          <w:color w:val="000000"/>
          <w:lang w:val="fr-FR"/>
        </w:rPr>
      </w:pPr>
      <w:proofErr w:type="spellStart"/>
      <w:r w:rsidRPr="0052317B">
        <w:rPr>
          <w:rStyle w:val="longtext"/>
          <w:b/>
          <w:color w:val="000000"/>
          <w:lang w:val="fr-FR"/>
        </w:rPr>
        <w:t>KoKo</w:t>
      </w:r>
      <w:proofErr w:type="spellEnd"/>
      <w:r w:rsidRPr="0052317B">
        <w:rPr>
          <w:rStyle w:val="longtext"/>
          <w:b/>
          <w:color w:val="000000"/>
          <w:lang w:val="fr-FR"/>
        </w:rPr>
        <w:t xml:space="preserve"> Figure </w:t>
      </w:r>
      <w:proofErr w:type="spellStart"/>
      <w:r w:rsidRPr="0052317B">
        <w:rPr>
          <w:rStyle w:val="longtext"/>
          <w:b/>
          <w:color w:val="000000"/>
          <w:lang w:val="fr-FR"/>
        </w:rPr>
        <w:t>Legend</w:t>
      </w:r>
      <w:proofErr w:type="spellEnd"/>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1 - Adaptateur CA avec cordon d'alimentation secteur 6 - Capteur de débit Assemblée </w:t>
      </w:r>
      <w:r w:rsidRPr="00AF3DEE">
        <w:rPr>
          <w:rFonts w:ascii="Arial" w:hAnsi="Arial" w:cs="Arial"/>
          <w:color w:val="000000"/>
          <w:lang w:val="fr-FR"/>
        </w:rPr>
        <w:br/>
      </w:r>
      <w:r w:rsidRPr="00AF3DEE">
        <w:rPr>
          <w:rStyle w:val="longtext"/>
          <w:color w:val="000000"/>
          <w:lang w:val="fr-FR"/>
        </w:rPr>
        <w:t xml:space="preserve">2 - spiromètre bureau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Top 7 - Pince-nez </w:t>
      </w:r>
      <w:r w:rsidRPr="00AF3DEE">
        <w:rPr>
          <w:rFonts w:ascii="Arial" w:hAnsi="Arial" w:cs="Arial"/>
          <w:color w:val="000000"/>
          <w:lang w:val="fr-FR"/>
        </w:rPr>
        <w:br/>
      </w:r>
      <w:r w:rsidRPr="00AF3DEE">
        <w:rPr>
          <w:rStyle w:val="longtext"/>
          <w:color w:val="000000"/>
          <w:lang w:val="fr-FR"/>
        </w:rPr>
        <w:t xml:space="preserve">3 - papier pour imprimante 8 - filtre jetable </w:t>
      </w:r>
      <w:r w:rsidRPr="00AF3DEE">
        <w:rPr>
          <w:rFonts w:ascii="Arial" w:hAnsi="Arial" w:cs="Arial"/>
          <w:color w:val="000000"/>
          <w:lang w:val="fr-FR"/>
        </w:rPr>
        <w:br/>
      </w:r>
      <w:r w:rsidRPr="00AF3DEE">
        <w:rPr>
          <w:rStyle w:val="longtext"/>
          <w:color w:val="000000"/>
          <w:lang w:val="fr-FR"/>
        </w:rPr>
        <w:t xml:space="preserve">4 - Opérateur Légende </w:t>
      </w:r>
      <w:proofErr w:type="spellStart"/>
      <w:r w:rsidRPr="00AF3DEE">
        <w:rPr>
          <w:rStyle w:val="longtext"/>
          <w:color w:val="000000"/>
          <w:lang w:val="fr-FR"/>
        </w:rPr>
        <w:t>KoKo's</w:t>
      </w:r>
      <w:proofErr w:type="spellEnd"/>
      <w:r w:rsidRPr="00AF3DEE">
        <w:rPr>
          <w:rStyle w:val="longtext"/>
          <w:color w:val="000000"/>
          <w:lang w:val="fr-FR"/>
        </w:rPr>
        <w:t xml:space="preserve"> Guide 9 - Configurateur de logiciels en option </w:t>
      </w:r>
      <w:r w:rsidRPr="00AF3DEE">
        <w:rPr>
          <w:rFonts w:ascii="Arial" w:hAnsi="Arial" w:cs="Arial"/>
          <w:color w:val="000000"/>
          <w:lang w:val="fr-FR"/>
        </w:rPr>
        <w:br/>
      </w:r>
      <w:r w:rsidRPr="00AF3DEE">
        <w:rPr>
          <w:rStyle w:val="longtext"/>
          <w:color w:val="000000"/>
          <w:lang w:val="fr-FR"/>
        </w:rPr>
        <w:t xml:space="preserve">5 - Câble combiné 10 - Câble USB </w:t>
      </w:r>
    </w:p>
    <w:p w:rsidR="00115B87" w:rsidRDefault="00115B87" w:rsidP="00115B87">
      <w:pPr>
        <w:rPr>
          <w:rStyle w:val="longtext"/>
          <w:color w:val="000000"/>
          <w:lang w:val="fr-FR"/>
        </w:rPr>
      </w:pPr>
      <w:r w:rsidRPr="00AF3DEE">
        <w:rPr>
          <w:rFonts w:ascii="Arial" w:hAnsi="Arial" w:cs="Arial"/>
          <w:color w:val="000000"/>
          <w:lang w:val="fr-FR"/>
        </w:rPr>
        <w:br/>
      </w:r>
      <w:r w:rsidRPr="00AF3DEE">
        <w:rPr>
          <w:rStyle w:val="longtext"/>
          <w:color w:val="000000"/>
          <w:lang w:val="fr-FR"/>
        </w:rPr>
        <w:t xml:space="preserve">Une fois que vous avez vérifié et confirmé que votre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est terminée, lisez les pages suivantes pour tout savoir sur les capacités de votre spiromètre de. </w:t>
      </w:r>
    </w:p>
    <w:p w:rsidR="004C2847" w:rsidRDefault="00115B87" w:rsidP="00115B87">
      <w:pPr>
        <w:rPr>
          <w:rStyle w:val="longtext"/>
          <w:b/>
          <w:color w:val="000000"/>
          <w:lang w:val="fr-FR"/>
        </w:rPr>
      </w:pPr>
      <w:r w:rsidRPr="00AF3DEE">
        <w:rPr>
          <w:rFonts w:ascii="Arial" w:hAnsi="Arial" w:cs="Arial"/>
          <w:color w:val="000000"/>
          <w:lang w:val="fr-FR"/>
        </w:rPr>
        <w:br/>
      </w:r>
    </w:p>
    <w:p w:rsidR="004C2847" w:rsidRDefault="004C2847" w:rsidP="00115B87">
      <w:pPr>
        <w:rPr>
          <w:rStyle w:val="longtext"/>
          <w:b/>
          <w:color w:val="000000"/>
          <w:lang w:val="fr-FR"/>
        </w:rPr>
      </w:pPr>
    </w:p>
    <w:p w:rsidR="004C2847" w:rsidRDefault="004C2847" w:rsidP="00115B87">
      <w:pPr>
        <w:rPr>
          <w:rStyle w:val="longtext"/>
          <w:b/>
          <w:color w:val="000000"/>
          <w:lang w:val="fr-FR"/>
        </w:rPr>
      </w:pPr>
    </w:p>
    <w:p w:rsidR="004C2847" w:rsidRDefault="004C2847" w:rsidP="00115B87">
      <w:pPr>
        <w:rPr>
          <w:rStyle w:val="longtext"/>
          <w:b/>
          <w:color w:val="000000"/>
          <w:lang w:val="fr-FR"/>
        </w:rPr>
      </w:pPr>
    </w:p>
    <w:p w:rsidR="004C2847" w:rsidRDefault="004C2847" w:rsidP="00115B87">
      <w:pPr>
        <w:rPr>
          <w:rStyle w:val="longtext"/>
          <w:b/>
          <w:color w:val="000000"/>
          <w:lang w:val="fr-FR"/>
        </w:rPr>
      </w:pPr>
    </w:p>
    <w:p w:rsidR="00115B87" w:rsidRDefault="00115B87" w:rsidP="00115B87">
      <w:pPr>
        <w:rPr>
          <w:rStyle w:val="longtext"/>
          <w:color w:val="000000"/>
          <w:lang w:val="fr-FR"/>
        </w:rPr>
      </w:pPr>
      <w:r w:rsidRPr="0052317B">
        <w:rPr>
          <w:rStyle w:val="longtext"/>
          <w:b/>
          <w:color w:val="000000"/>
          <w:lang w:val="fr-FR"/>
        </w:rPr>
        <w:t>3.2 Assemblage</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Veillez à respecter les consignes de sécurité figurant à la section 2.2.4, mises en garde et précautions de ce manuel. </w:t>
      </w:r>
    </w:p>
    <w:p w:rsidR="0052317B" w:rsidRDefault="00115B87" w:rsidP="00115B87">
      <w:pPr>
        <w:rPr>
          <w:rStyle w:val="longtext"/>
          <w:color w:val="000000"/>
          <w:lang w:val="fr-FR"/>
        </w:rPr>
      </w:pPr>
      <w:r w:rsidRPr="00AF3DEE">
        <w:rPr>
          <w:rFonts w:ascii="Arial" w:hAnsi="Arial" w:cs="Arial"/>
          <w:color w:val="000000"/>
          <w:lang w:val="fr-FR"/>
        </w:rPr>
        <w:br/>
      </w:r>
      <w:r w:rsidRPr="0052317B">
        <w:rPr>
          <w:rStyle w:val="longtext"/>
          <w:b/>
          <w:color w:val="000000"/>
          <w:lang w:val="fr-FR"/>
        </w:rPr>
        <w:t xml:space="preserve">3.2.1 Connexion de l'Assemblée capteur de débit </w:t>
      </w:r>
      <w:r w:rsidRPr="0052317B">
        <w:rPr>
          <w:rFonts w:ascii="Arial" w:hAnsi="Arial" w:cs="Arial"/>
          <w:b/>
          <w:color w:val="000000"/>
          <w:lang w:val="fr-FR"/>
        </w:rPr>
        <w:br/>
      </w:r>
      <w:r w:rsidRPr="00AF3DEE">
        <w:rPr>
          <w:rStyle w:val="longtext"/>
          <w:color w:val="000000"/>
          <w:lang w:val="fr-FR"/>
        </w:rPr>
        <w:t xml:space="preserve">L'ensemble capteur de débit est connecté au spiromètre de bureau avec le câble du combiné. </w:t>
      </w:r>
      <w:r w:rsidRPr="00AF3DEE">
        <w:rPr>
          <w:rFonts w:ascii="Arial" w:hAnsi="Arial" w:cs="Arial"/>
          <w:color w:val="000000"/>
          <w:lang w:val="fr-FR"/>
        </w:rPr>
        <w:br/>
      </w:r>
      <w:r w:rsidRPr="00AF3DEE">
        <w:rPr>
          <w:rStyle w:val="longtext"/>
          <w:color w:val="000000"/>
          <w:lang w:val="fr-FR"/>
        </w:rPr>
        <w:t> </w:t>
      </w:r>
      <w:r w:rsidRPr="0005705B">
        <w:rPr>
          <w:rStyle w:val="longtext"/>
          <w:rFonts w:ascii="Arial" w:eastAsia="MS Mincho" w:hAnsi="Arial" w:cs="Arial"/>
          <w:noProof/>
          <w:color w:val="000000"/>
        </w:rPr>
        <w:drawing>
          <wp:inline distT="0" distB="0" distL="0" distR="0">
            <wp:extent cx="2066925" cy="1371600"/>
            <wp:effectExtent l="19050" t="0" r="9525" b="0"/>
            <wp:docPr id="2" name="Picture 26" descr="IMG_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1450"/>
                    <pic:cNvPicPr>
                      <a:picLocks noChangeAspect="1" noChangeArrowheads="1"/>
                    </pic:cNvPicPr>
                  </pic:nvPicPr>
                  <pic:blipFill>
                    <a:blip r:embed="rId39" cstate="print"/>
                    <a:srcRect/>
                    <a:stretch>
                      <a:fillRect/>
                    </a:stretch>
                  </pic:blipFill>
                  <pic:spPr bwMode="auto">
                    <a:xfrm>
                      <a:off x="0" y="0"/>
                      <a:ext cx="2066925" cy="1371600"/>
                    </a:xfrm>
                    <a:prstGeom prst="rect">
                      <a:avLst/>
                    </a:prstGeom>
                    <a:noFill/>
                    <a:ln w="9525">
                      <a:noFill/>
                      <a:miter lim="800000"/>
                      <a:headEnd/>
                      <a:tailEnd/>
                    </a:ln>
                  </pic:spPr>
                </pic:pic>
              </a:graphicData>
            </a:graphic>
          </wp:inline>
        </w:drawing>
      </w:r>
      <w:r w:rsidRPr="00AF3DEE">
        <w:rPr>
          <w:rStyle w:val="longtext"/>
          <w:color w:val="000000"/>
          <w:lang w:val="fr-FR"/>
        </w:rPr>
        <w:t xml:space="preserve"> </w:t>
      </w:r>
      <w:r w:rsidRPr="00AF3DEE">
        <w:rPr>
          <w:rFonts w:ascii="Arial" w:hAnsi="Arial" w:cs="Arial"/>
          <w:color w:val="000000"/>
          <w:lang w:val="fr-FR"/>
        </w:rPr>
        <w:br/>
      </w:r>
      <w:r w:rsidR="0052317B">
        <w:rPr>
          <w:rStyle w:val="longtext"/>
          <w:color w:val="000000"/>
          <w:lang w:val="fr-FR"/>
        </w:rPr>
        <w:t xml:space="preserve">        </w:t>
      </w:r>
      <w:r w:rsidRPr="00AF3DEE">
        <w:rPr>
          <w:rStyle w:val="longtext"/>
          <w:color w:val="000000"/>
          <w:lang w:val="fr-FR"/>
        </w:rPr>
        <w:t xml:space="preserve">Figure 2 - Câble du combiné </w:t>
      </w:r>
    </w:p>
    <w:p w:rsidR="00115B87" w:rsidRDefault="00115B87" w:rsidP="00115B87">
      <w:pPr>
        <w:rPr>
          <w:rStyle w:val="longtext"/>
          <w:color w:val="000000"/>
          <w:lang w:val="fr-FR"/>
        </w:rPr>
      </w:pPr>
      <w:r w:rsidRPr="00AF3DEE">
        <w:rPr>
          <w:rStyle w:val="longtext"/>
          <w:color w:val="000000"/>
          <w:lang w:val="fr-FR"/>
        </w:rPr>
        <w:t xml:space="preserve">La petite prise située sur le côté droit de l'appareil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est utilisé pour connecter l'ensemble de capteur de débit. Pour connecter l'ensemble de capteur de débit procédez comme suit: </w:t>
      </w:r>
      <w:r w:rsidRPr="00AF3DEE">
        <w:rPr>
          <w:rFonts w:ascii="Arial" w:hAnsi="Arial" w:cs="Arial"/>
          <w:color w:val="000000"/>
          <w:lang w:val="fr-FR"/>
        </w:rPr>
        <w:br/>
      </w:r>
      <w:r w:rsidRPr="00AF3DEE">
        <w:rPr>
          <w:rStyle w:val="longtext"/>
          <w:color w:val="000000"/>
          <w:lang w:val="fr-FR"/>
        </w:rPr>
        <w:t xml:space="preserve">1. Alignez le connecteur sur le câble du combiné avec l'ouverture du port étiqueté: </w:t>
      </w:r>
      <w:r w:rsidRPr="00AF3DEE">
        <w:rPr>
          <w:rFonts w:ascii="Arial" w:hAnsi="Arial" w:cs="Arial"/>
          <w:color w:val="000000"/>
          <w:lang w:val="fr-FR"/>
        </w:rPr>
        <w:br/>
      </w:r>
      <w:r w:rsidRPr="00AF3DEE">
        <w:rPr>
          <w:rStyle w:val="longtext"/>
          <w:color w:val="000000"/>
          <w:lang w:val="fr-FR"/>
        </w:rPr>
        <w:t xml:space="preserve">2. Poussez le connecteur dans le port jusqu'à ce qu'il soit assis. </w:t>
      </w:r>
      <w:r w:rsidRPr="00AF3DEE">
        <w:rPr>
          <w:rFonts w:ascii="Arial" w:hAnsi="Arial" w:cs="Arial"/>
          <w:color w:val="000000"/>
          <w:lang w:val="fr-FR"/>
        </w:rPr>
        <w:br/>
      </w:r>
      <w:r w:rsidRPr="00AF3DEE">
        <w:rPr>
          <w:rStyle w:val="longtext"/>
          <w:color w:val="000000"/>
          <w:lang w:val="fr-FR"/>
        </w:rPr>
        <w:t xml:space="preserve">3. Branchez l'autre extrémité dans le port correspondant sur le fond de l'ensemble de capteur de débit. </w:t>
      </w:r>
    </w:p>
    <w:p w:rsidR="004C2847" w:rsidRDefault="00115B87" w:rsidP="00115B87">
      <w:pPr>
        <w:rPr>
          <w:rStyle w:val="longtext"/>
          <w:color w:val="000000"/>
          <w:lang w:val="fr-FR"/>
        </w:rPr>
      </w:pPr>
      <w:r w:rsidRPr="00AF3DEE">
        <w:rPr>
          <w:rFonts w:ascii="Arial" w:hAnsi="Arial" w:cs="Arial"/>
          <w:color w:val="000000"/>
          <w:lang w:val="fr-FR"/>
        </w:rPr>
        <w:br/>
      </w:r>
      <w:r w:rsidRPr="0052317B">
        <w:rPr>
          <w:rStyle w:val="longtext"/>
          <w:b/>
          <w:color w:val="000000"/>
          <w:lang w:val="fr-FR"/>
        </w:rPr>
        <w:t>3.2.2 Connexion de l'adaptateur AC</w:t>
      </w:r>
      <w:r w:rsidRPr="00AF3DEE">
        <w:rPr>
          <w:rStyle w:val="longtext"/>
          <w:color w:val="000000"/>
          <w:lang w:val="fr-FR"/>
        </w:rPr>
        <w:t xml:space="preserve"> </w:t>
      </w:r>
    </w:p>
    <w:p w:rsidR="004C2847" w:rsidRDefault="00115B87" w:rsidP="00115B87">
      <w:pPr>
        <w:rPr>
          <w:rStyle w:val="longtext"/>
          <w:b/>
          <w:color w:val="000000"/>
          <w:sz w:val="18"/>
          <w:szCs w:val="18"/>
          <w:lang w:val="fr-FR"/>
        </w:rPr>
      </w:pPr>
      <w:r w:rsidRPr="00AF3DEE">
        <w:rPr>
          <w:rFonts w:ascii="Arial" w:hAnsi="Arial" w:cs="Arial"/>
          <w:color w:val="000000"/>
          <w:lang w:val="fr-FR"/>
        </w:rPr>
        <w:br/>
      </w:r>
      <w:r w:rsidRPr="004C2847">
        <w:rPr>
          <w:rStyle w:val="longtext"/>
          <w:b/>
          <w:color w:val="000000"/>
          <w:sz w:val="18"/>
          <w:szCs w:val="18"/>
          <w:highlight w:val="lightGray"/>
          <w:lang w:val="fr-FR"/>
        </w:rPr>
        <w:t xml:space="preserve">Attention: Ne pas faire fonctionner la légende </w:t>
      </w:r>
      <w:proofErr w:type="spellStart"/>
      <w:r w:rsidRPr="004C2847">
        <w:rPr>
          <w:rStyle w:val="longtext"/>
          <w:b/>
          <w:color w:val="000000"/>
          <w:sz w:val="18"/>
          <w:szCs w:val="18"/>
          <w:highlight w:val="lightGray"/>
          <w:lang w:val="fr-FR"/>
        </w:rPr>
        <w:t>KoKo</w:t>
      </w:r>
      <w:proofErr w:type="spellEnd"/>
      <w:r w:rsidRPr="004C2847">
        <w:rPr>
          <w:rStyle w:val="longtext"/>
          <w:b/>
          <w:color w:val="000000"/>
          <w:sz w:val="18"/>
          <w:szCs w:val="18"/>
          <w:highlight w:val="lightGray"/>
          <w:lang w:val="fr-FR"/>
        </w:rPr>
        <w:t xml:space="preserve"> utilisant une alimentation autre que celui fourni avec le système.</w:t>
      </w:r>
      <w:r w:rsidRPr="0005705B">
        <w:rPr>
          <w:rStyle w:val="longtext"/>
          <w:b/>
          <w:color w:val="000000"/>
          <w:sz w:val="18"/>
          <w:szCs w:val="18"/>
          <w:lang w:val="fr-FR"/>
        </w:rPr>
        <w:t xml:space="preserve"> </w:t>
      </w:r>
    </w:p>
    <w:p w:rsidR="00827D66" w:rsidRPr="00827D66" w:rsidRDefault="00115B87" w:rsidP="00115B87">
      <w:pPr>
        <w:rPr>
          <w:rStyle w:val="longtext"/>
          <w:color w:val="000000"/>
          <w:lang w:val="fr-FR"/>
        </w:rPr>
      </w:pPr>
      <w:r w:rsidRPr="0005705B">
        <w:rPr>
          <w:rFonts w:ascii="Arial" w:hAnsi="Arial" w:cs="Arial"/>
          <w:b/>
          <w:color w:val="000000"/>
          <w:sz w:val="18"/>
          <w:szCs w:val="18"/>
          <w:lang w:val="fr-FR"/>
        </w:rPr>
        <w:br/>
      </w:r>
      <w:r w:rsidRPr="00AF3DEE">
        <w:rPr>
          <w:rStyle w:val="longtext"/>
          <w:color w:val="000000"/>
          <w:lang w:val="fr-FR"/>
        </w:rPr>
        <w:t xml:space="preserve">La légende est </w:t>
      </w:r>
      <w:proofErr w:type="gramStart"/>
      <w:r w:rsidRPr="00AF3DEE">
        <w:rPr>
          <w:rStyle w:val="longtext"/>
          <w:color w:val="000000"/>
          <w:lang w:val="fr-FR"/>
        </w:rPr>
        <w:t>alimenté</w:t>
      </w:r>
      <w:proofErr w:type="gramEnd"/>
      <w:r w:rsidRPr="00AF3DEE">
        <w:rPr>
          <w:rStyle w:val="longtext"/>
          <w:color w:val="000000"/>
          <w:lang w:val="fr-FR"/>
        </w:rPr>
        <w:t xml:space="preserve"> par un adaptateur secteur externe, qui fonctionne aussi comme un chargeur pour la batterie </w:t>
      </w:r>
      <w:proofErr w:type="spellStart"/>
      <w:r w:rsidRPr="00AF3DEE">
        <w:rPr>
          <w:rStyle w:val="longtext"/>
          <w:color w:val="000000"/>
          <w:lang w:val="fr-FR"/>
        </w:rPr>
        <w:t>NiMH</w:t>
      </w:r>
      <w:proofErr w:type="spellEnd"/>
      <w:r w:rsidRPr="00AF3DEE">
        <w:rPr>
          <w:rStyle w:val="longtext"/>
          <w:color w:val="000000"/>
          <w:lang w:val="fr-FR"/>
        </w:rPr>
        <w:t xml:space="preserve"> rechargeable interne.</w:t>
      </w:r>
    </w:p>
    <w:p w:rsidR="00827D66" w:rsidRPr="00827D66" w:rsidRDefault="00115B87" w:rsidP="00950010">
      <w:pPr>
        <w:rPr>
          <w:rStyle w:val="longtext"/>
          <w:color w:val="000000"/>
          <w:lang w:val="fr-FR"/>
        </w:rPr>
      </w:pPr>
      <w:r w:rsidRPr="00115B87">
        <w:rPr>
          <w:rStyle w:val="longtext"/>
          <w:noProof/>
          <w:color w:val="000000"/>
        </w:rPr>
        <w:drawing>
          <wp:inline distT="0" distB="0" distL="0" distR="0">
            <wp:extent cx="1571625" cy="2066925"/>
            <wp:effectExtent l="19050" t="0" r="9525" b="0"/>
            <wp:docPr id="3" name="Picture 28" descr="IMG_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1454"/>
                    <pic:cNvPicPr>
                      <a:picLocks noChangeAspect="1" noChangeArrowheads="1"/>
                    </pic:cNvPicPr>
                  </pic:nvPicPr>
                  <pic:blipFill>
                    <a:blip r:embed="rId40" cstate="print"/>
                    <a:srcRect l="15555" t="11301" b="14726"/>
                    <a:stretch>
                      <a:fillRect/>
                    </a:stretch>
                  </pic:blipFill>
                  <pic:spPr bwMode="auto">
                    <a:xfrm>
                      <a:off x="0" y="0"/>
                      <a:ext cx="1571625" cy="2066925"/>
                    </a:xfrm>
                    <a:prstGeom prst="rect">
                      <a:avLst/>
                    </a:prstGeom>
                    <a:noFill/>
                    <a:ln w="9525">
                      <a:noFill/>
                      <a:miter lim="800000"/>
                      <a:headEnd/>
                      <a:tailEnd/>
                    </a:ln>
                  </pic:spPr>
                </pic:pic>
              </a:graphicData>
            </a:graphic>
          </wp:inline>
        </w:drawing>
      </w:r>
      <w:r w:rsidR="0052317B" w:rsidRPr="0052317B">
        <w:rPr>
          <w:rStyle w:val="longtext"/>
          <w:color w:val="000000"/>
          <w:lang w:val="fr-FR"/>
        </w:rPr>
        <w:t xml:space="preserve"> </w:t>
      </w:r>
      <w:r w:rsidR="0052317B" w:rsidRPr="00AF3DEE">
        <w:rPr>
          <w:rStyle w:val="longtext"/>
          <w:color w:val="000000"/>
          <w:lang w:val="fr-FR"/>
        </w:rPr>
        <w:t>Figure 3 - Alimentation externe</w:t>
      </w:r>
    </w:p>
    <w:p w:rsidR="00827D66" w:rsidRPr="00827D66" w:rsidRDefault="00115B87" w:rsidP="00950010">
      <w:pPr>
        <w:rPr>
          <w:rStyle w:val="longtext"/>
          <w:color w:val="000000"/>
          <w:lang w:val="fr-FR"/>
        </w:rPr>
      </w:pPr>
      <w:r w:rsidRPr="00AF3DEE">
        <w:rPr>
          <w:rFonts w:ascii="Arial" w:hAnsi="Arial" w:cs="Arial"/>
          <w:color w:val="000000"/>
          <w:lang w:val="fr-FR"/>
        </w:rPr>
        <w:br/>
      </w:r>
      <w:r w:rsidRPr="004C2847">
        <w:rPr>
          <w:rStyle w:val="longtext"/>
          <w:color w:val="000000"/>
          <w:highlight w:val="lightGray"/>
          <w:lang w:val="fr-FR"/>
        </w:rPr>
        <w:t xml:space="preserve">Notes: Seul le personnel autorisé devrait remplacer la batterie. </w:t>
      </w:r>
      <w:r w:rsidRPr="004C2847">
        <w:rPr>
          <w:rFonts w:ascii="Arial" w:hAnsi="Arial" w:cs="Arial"/>
          <w:color w:val="000000"/>
          <w:highlight w:val="lightGray"/>
          <w:lang w:val="fr-FR"/>
        </w:rPr>
        <w:br/>
      </w:r>
      <w:r w:rsidRPr="004C2847">
        <w:rPr>
          <w:rStyle w:val="longtext"/>
          <w:color w:val="000000"/>
          <w:highlight w:val="lightGray"/>
          <w:lang w:val="fr-FR"/>
        </w:rPr>
        <w:t>Charger la batterie pendant environ quatre heures avant la première utilisation si vous utilisez une alimentation par piles. Il est acceptable d'utiliser immédiatement l'appareil s'il est branché sur le secteur.</w:t>
      </w:r>
      <w:r w:rsidRPr="00AF3DEE">
        <w:rPr>
          <w:rStyle w:val="longtext"/>
          <w:color w:val="000000"/>
          <w:lang w:val="fr-FR"/>
        </w:rPr>
        <w:t xml:space="preserve"> </w:t>
      </w:r>
      <w:r w:rsidRPr="00AF3DEE">
        <w:rPr>
          <w:rFonts w:ascii="Arial" w:hAnsi="Arial" w:cs="Arial"/>
          <w:color w:val="000000"/>
          <w:lang w:val="fr-FR"/>
        </w:rPr>
        <w:br/>
      </w:r>
    </w:p>
    <w:p w:rsidR="00950010" w:rsidRPr="00115B87" w:rsidRDefault="00827D66" w:rsidP="00115B87">
      <w:pPr>
        <w:rPr>
          <w:lang w:val="fr-FR"/>
        </w:rPr>
      </w:pPr>
      <w:r w:rsidRPr="00115B87">
        <w:rPr>
          <w:rFonts w:ascii="Arial" w:hAnsi="Arial" w:cs="Arial"/>
          <w:color w:val="000000"/>
          <w:lang w:val="fr-FR"/>
        </w:rPr>
        <w:br/>
      </w:r>
      <w:r w:rsidR="00115B87" w:rsidRPr="00115B87">
        <w:rPr>
          <w:rFonts w:eastAsia="MS Mincho"/>
          <w:lang w:val="fr-FR"/>
        </w:rPr>
        <w:t xml:space="preserve"> </w:t>
      </w:r>
    </w:p>
    <w:p w:rsidR="00BF2D16" w:rsidRPr="006508D6" w:rsidRDefault="00BF2D16" w:rsidP="00950010">
      <w:pPr>
        <w:rPr>
          <w:rFonts w:eastAsia="MS Mincho"/>
          <w:lang w:val="fr-FR"/>
        </w:rPr>
      </w:pPr>
    </w:p>
    <w:p w:rsidR="00BF2D16" w:rsidRPr="006508D6" w:rsidRDefault="00BF2D16" w:rsidP="00950010">
      <w:pPr>
        <w:rPr>
          <w:rFonts w:eastAsia="MS Mincho"/>
          <w:lang w:val="fr-FR"/>
        </w:rPr>
      </w:pPr>
    </w:p>
    <w:p w:rsidR="00BF2D16" w:rsidRDefault="00953B53" w:rsidP="00950010">
      <w:pPr>
        <w:rPr>
          <w:rStyle w:val="longtext"/>
          <w:color w:val="000000"/>
          <w:lang w:val="fr-FR"/>
        </w:rPr>
      </w:pPr>
      <w:r w:rsidRPr="00953B53">
        <w:rPr>
          <w:rFonts w:eastAsia="MS Mincho"/>
          <w:noProof/>
        </w:rPr>
        <w:pict>
          <v:group id="_x0000_s1074" style="position:absolute;margin-left:48pt;margin-top:64.9pt;width:384pt;height:64.5pt;z-index:251671552" coordorigin="2985,5430" coordsize="7680,1290">
            <v:line id="_x0000_s1075" style="position:absolute" from="8955,6570" to="10485,6570" strokecolor="red">
              <v:stroke startarrow="block"/>
            </v:line>
            <v:shape id="_x0000_s1076" type="#_x0000_t202" style="position:absolute;left:10290;top:6450;width:375;height:270">
              <v:textbox style="mso-next-textbox:#_x0000_s1076" inset="0,0,0,0">
                <w:txbxContent>
                  <w:p w:rsidR="006508D6" w:rsidRDefault="006508D6" w:rsidP="00BF2D16">
                    <w:pPr>
                      <w:jc w:val="center"/>
                      <w:rPr>
                        <w:rFonts w:ascii="Arial" w:hAnsi="Arial" w:cs="Arial"/>
                        <w:sz w:val="16"/>
                      </w:rPr>
                    </w:pPr>
                    <w:r>
                      <w:rPr>
                        <w:rFonts w:ascii="Arial" w:hAnsi="Arial" w:cs="Arial"/>
                        <w:sz w:val="16"/>
                      </w:rPr>
                      <w:t>3</w:t>
                    </w:r>
                  </w:p>
                </w:txbxContent>
              </v:textbox>
            </v:shape>
            <v:line id="_x0000_s1077" style="position:absolute;flip:y" from="6480,5625" to="6480,6255" strokecolor="red">
              <v:stroke startarrow="block"/>
            </v:line>
            <v:shape id="_x0000_s1078" type="#_x0000_t202" style="position:absolute;left:6180;top:5430;width:525;height:255">
              <v:textbox style="mso-next-textbox:#_x0000_s1078" inset="0,0,0,0">
                <w:txbxContent>
                  <w:p w:rsidR="006508D6" w:rsidRDefault="006508D6" w:rsidP="00BF2D16">
                    <w:pPr>
                      <w:jc w:val="center"/>
                      <w:rPr>
                        <w:rFonts w:ascii="Arial" w:hAnsi="Arial" w:cs="Arial"/>
                        <w:sz w:val="16"/>
                      </w:rPr>
                    </w:pPr>
                    <w:r>
                      <w:rPr>
                        <w:rFonts w:ascii="Arial" w:hAnsi="Arial" w:cs="Arial"/>
                        <w:sz w:val="16"/>
                      </w:rPr>
                      <w:t>2</w:t>
                    </w:r>
                  </w:p>
                </w:txbxContent>
              </v:textbox>
            </v:shape>
            <v:line id="_x0000_s1079" style="position:absolute" from="3180,6570" to="4005,6570" strokecolor="red">
              <v:stroke endarrow="block"/>
            </v:line>
            <v:shape id="_x0000_s1080" type="#_x0000_t202" style="position:absolute;left:2985;top:6450;width:450;height:255">
              <v:textbox style="mso-next-textbox:#_x0000_s1080" inset="0,0,0,0">
                <w:txbxContent>
                  <w:p w:rsidR="006508D6" w:rsidRDefault="006508D6" w:rsidP="00BF2D16">
                    <w:pPr>
                      <w:jc w:val="center"/>
                      <w:rPr>
                        <w:rFonts w:ascii="Arial" w:hAnsi="Arial" w:cs="Arial"/>
                        <w:sz w:val="16"/>
                      </w:rPr>
                    </w:pPr>
                    <w:r>
                      <w:rPr>
                        <w:rFonts w:ascii="Arial" w:hAnsi="Arial" w:cs="Arial"/>
                        <w:sz w:val="16"/>
                      </w:rPr>
                      <w:t>1</w:t>
                    </w:r>
                  </w:p>
                </w:txbxContent>
              </v:textbox>
            </v:shape>
          </v:group>
        </w:pict>
      </w:r>
      <w:r w:rsidR="00BF2D16" w:rsidRPr="00BF2D16">
        <w:rPr>
          <w:rFonts w:eastAsia="MS Mincho"/>
          <w:noProof/>
        </w:rPr>
        <w:drawing>
          <wp:inline distT="0" distB="0" distL="0" distR="0">
            <wp:extent cx="5048250" cy="1914525"/>
            <wp:effectExtent l="19050" t="0" r="0" b="0"/>
            <wp:docPr id="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t="7373"/>
                    <a:stretch>
                      <a:fillRect/>
                    </a:stretch>
                  </pic:blipFill>
                  <pic:spPr bwMode="auto">
                    <a:xfrm>
                      <a:off x="0" y="0"/>
                      <a:ext cx="5048250" cy="1914525"/>
                    </a:xfrm>
                    <a:prstGeom prst="rect">
                      <a:avLst/>
                    </a:prstGeom>
                    <a:noFill/>
                    <a:ln w="9525">
                      <a:noFill/>
                      <a:miter lim="800000"/>
                      <a:headEnd/>
                      <a:tailEnd/>
                    </a:ln>
                  </pic:spPr>
                </pic:pic>
              </a:graphicData>
            </a:graphic>
          </wp:inline>
        </w:drawing>
      </w:r>
      <w:r w:rsidR="00BF2D16" w:rsidRPr="00BF2D16">
        <w:rPr>
          <w:rStyle w:val="longtext"/>
          <w:color w:val="000000"/>
          <w:lang w:val="fr-FR"/>
        </w:rPr>
        <w:t xml:space="preserve"> </w:t>
      </w:r>
    </w:p>
    <w:p w:rsidR="00BF2D16" w:rsidRDefault="00BF2D16" w:rsidP="00950010">
      <w:pPr>
        <w:rPr>
          <w:rStyle w:val="longtext"/>
          <w:color w:val="000000"/>
          <w:lang w:val="fr-FR"/>
        </w:rPr>
      </w:pPr>
      <w:r>
        <w:rPr>
          <w:rStyle w:val="longtext"/>
          <w:color w:val="000000"/>
          <w:lang w:val="fr-FR"/>
        </w:rPr>
        <w:t xml:space="preserve">         </w:t>
      </w:r>
      <w:r w:rsidRPr="00AF3DEE">
        <w:rPr>
          <w:rStyle w:val="longtext"/>
          <w:color w:val="000000"/>
          <w:lang w:val="fr-FR"/>
        </w:rPr>
        <w:t xml:space="preserve">Figure 4 - </w:t>
      </w:r>
      <w:proofErr w:type="spellStart"/>
      <w:r w:rsidRPr="00AF3DEE">
        <w:rPr>
          <w:rStyle w:val="longtext"/>
          <w:color w:val="000000"/>
          <w:lang w:val="fr-FR"/>
        </w:rPr>
        <w:t>Parallel</w:t>
      </w:r>
      <w:proofErr w:type="spellEnd"/>
      <w:r w:rsidRPr="00AF3DEE">
        <w:rPr>
          <w:rStyle w:val="longtext"/>
          <w:color w:val="000000"/>
          <w:lang w:val="fr-FR"/>
        </w:rPr>
        <w:t xml:space="preserve"> Printer Voir Compatible Légende </w:t>
      </w:r>
      <w:proofErr w:type="spellStart"/>
      <w:r w:rsidRPr="00AF3DEE">
        <w:rPr>
          <w:rStyle w:val="longtext"/>
          <w:color w:val="000000"/>
          <w:lang w:val="fr-FR"/>
        </w:rPr>
        <w:t>KoKo</w:t>
      </w:r>
      <w:proofErr w:type="spellEnd"/>
      <w:r w:rsidRPr="00AF3DEE">
        <w:rPr>
          <w:rStyle w:val="longtext"/>
          <w:color w:val="000000"/>
          <w:lang w:val="fr-FR"/>
        </w:rPr>
        <w:t xml:space="preserve"> arrière </w:t>
      </w:r>
      <w:r w:rsidRPr="00AF3DEE">
        <w:rPr>
          <w:rFonts w:ascii="Arial" w:hAnsi="Arial" w:cs="Arial"/>
          <w:color w:val="000000"/>
          <w:lang w:val="fr-FR"/>
        </w:rPr>
        <w:br/>
      </w:r>
    </w:p>
    <w:p w:rsidR="00BF2D16" w:rsidRPr="00BF2D16" w:rsidRDefault="00BF2D16" w:rsidP="00950010">
      <w:pPr>
        <w:rPr>
          <w:color w:val="000000"/>
          <w:lang w:val="fr-FR"/>
        </w:rPr>
      </w:pPr>
      <w:r w:rsidRPr="00AF3DEE">
        <w:rPr>
          <w:rStyle w:val="longtext"/>
          <w:color w:val="000000"/>
          <w:lang w:val="fr-FR"/>
        </w:rPr>
        <w:t xml:space="preserve">Figure </w:t>
      </w:r>
      <w:proofErr w:type="spellStart"/>
      <w:r w:rsidRPr="00AF3DEE">
        <w:rPr>
          <w:rStyle w:val="longtext"/>
          <w:color w:val="000000"/>
          <w:lang w:val="fr-FR"/>
        </w:rPr>
        <w:t>Legend</w:t>
      </w:r>
      <w:proofErr w:type="spellEnd"/>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1 port d'alimentation </w:t>
      </w:r>
      <w:r w:rsidRPr="00AF3DEE">
        <w:rPr>
          <w:rFonts w:ascii="Arial" w:hAnsi="Arial" w:cs="Arial"/>
          <w:color w:val="000000"/>
          <w:lang w:val="fr-FR"/>
        </w:rPr>
        <w:br/>
      </w:r>
      <w:r w:rsidRPr="00AF3DEE">
        <w:rPr>
          <w:rStyle w:val="longtext"/>
          <w:color w:val="000000"/>
          <w:lang w:val="fr-FR"/>
        </w:rPr>
        <w:t xml:space="preserve">2 ports USB (éventuellement utilisé pour se connecter à un PC) </w:t>
      </w:r>
      <w:r w:rsidRPr="00AF3DEE">
        <w:rPr>
          <w:rFonts w:ascii="Arial" w:hAnsi="Arial" w:cs="Arial"/>
          <w:color w:val="000000"/>
          <w:lang w:val="fr-FR"/>
        </w:rPr>
        <w:br/>
      </w:r>
      <w:r>
        <w:rPr>
          <w:rStyle w:val="longtext"/>
          <w:color w:val="000000"/>
          <w:lang w:val="fr-FR"/>
        </w:rPr>
        <w:t xml:space="preserve">3 port </w:t>
      </w:r>
      <w:r w:rsidRPr="00AF3DEE">
        <w:rPr>
          <w:rStyle w:val="longtext"/>
          <w:color w:val="000000"/>
          <w:lang w:val="fr-FR"/>
        </w:rPr>
        <w:t xml:space="preserve"> imprimante externe (imprimante parallèle)</w:t>
      </w:r>
    </w:p>
    <w:p w:rsidR="00950010" w:rsidRDefault="00950010" w:rsidP="00950010">
      <w:pPr>
        <w:rPr>
          <w:rFonts w:eastAsia="MS Mincho"/>
          <w:lang w:val="fr-FR"/>
        </w:rPr>
      </w:pPr>
    </w:p>
    <w:p w:rsidR="00D6615E" w:rsidRDefault="00D6615E" w:rsidP="00950010">
      <w:pPr>
        <w:rPr>
          <w:rFonts w:eastAsia="MS Mincho"/>
          <w:lang w:val="fr-FR"/>
        </w:rPr>
      </w:pPr>
    </w:p>
    <w:p w:rsidR="008C5451" w:rsidRDefault="008C5451" w:rsidP="00950010">
      <w:pPr>
        <w:rPr>
          <w:rFonts w:eastAsia="MS Mincho"/>
          <w:lang w:val="fr-FR"/>
        </w:rPr>
      </w:pPr>
    </w:p>
    <w:p w:rsidR="008C5451" w:rsidRDefault="008C5451" w:rsidP="00950010">
      <w:pPr>
        <w:rPr>
          <w:rFonts w:eastAsia="MS Mincho"/>
          <w:lang w:val="fr-FR"/>
        </w:rPr>
      </w:pPr>
    </w:p>
    <w:p w:rsidR="00BF2D16" w:rsidRDefault="00953B53" w:rsidP="00950010">
      <w:pPr>
        <w:rPr>
          <w:rFonts w:eastAsia="MS Mincho"/>
          <w:lang w:val="fr-FR"/>
        </w:rPr>
      </w:pPr>
      <w:r>
        <w:rPr>
          <w:rFonts w:eastAsia="MS Mincho"/>
          <w:noProof/>
        </w:rPr>
        <w:pict>
          <v:group id="_x0000_s1138" style="position:absolute;margin-left:48pt;margin-top:12.15pt;width:351.4pt;height:124.45pt;z-index:251674624" coordorigin="3485,7339" coordsize="6523,1391">
            <v:line id="_x0000_s1139" style="position:absolute" from="8525,8580" to="9828,8580" strokecolor="red">
              <v:stroke startarrow="block"/>
            </v:line>
            <v:shape id="_x0000_s1140" type="#_x0000_t202" style="position:absolute;left:9683;top:8460;width:325;height:270">
              <v:textbox style="mso-next-textbox:#_x0000_s1140" inset="0,0,0,0">
                <w:txbxContent>
                  <w:p w:rsidR="006508D6" w:rsidRDefault="006508D6" w:rsidP="008C5451">
                    <w:pPr>
                      <w:jc w:val="center"/>
                      <w:rPr>
                        <w:rFonts w:ascii="Arial" w:hAnsi="Arial" w:cs="Arial"/>
                        <w:sz w:val="16"/>
                      </w:rPr>
                    </w:pPr>
                    <w:r>
                      <w:rPr>
                        <w:rFonts w:ascii="Arial" w:hAnsi="Arial" w:cs="Arial"/>
                        <w:sz w:val="16"/>
                      </w:rPr>
                      <w:t>3</w:t>
                    </w:r>
                  </w:p>
                </w:txbxContent>
              </v:textbox>
            </v:shape>
            <v:line id="_x0000_s1141" style="position:absolute;flip:y" from="6516,7534" to="6516,8164" strokecolor="red">
              <v:stroke startarrow="block"/>
            </v:line>
            <v:shape id="_x0000_s1142" type="#_x0000_t202" style="position:absolute;left:6256;top:7339;width:455;height:255">
              <v:textbox style="mso-next-textbox:#_x0000_s1142" inset="0,0,0,0">
                <w:txbxContent>
                  <w:p w:rsidR="006508D6" w:rsidRDefault="006508D6" w:rsidP="008C5451">
                    <w:pPr>
                      <w:jc w:val="center"/>
                      <w:rPr>
                        <w:rFonts w:ascii="Arial" w:hAnsi="Arial" w:cs="Arial"/>
                        <w:sz w:val="16"/>
                      </w:rPr>
                    </w:pPr>
                    <w:r>
                      <w:rPr>
                        <w:rFonts w:ascii="Arial" w:hAnsi="Arial" w:cs="Arial"/>
                        <w:sz w:val="16"/>
                      </w:rPr>
                      <w:t>2</w:t>
                    </w:r>
                  </w:p>
                </w:txbxContent>
              </v:textbox>
            </v:shape>
            <v:line id="_x0000_s1143" style="position:absolute" from="3654,8479" to="4370,8479" strokecolor="red">
              <v:stroke endarrow="block"/>
            </v:line>
            <v:shape id="_x0000_s1144" type="#_x0000_t202" style="position:absolute;left:3485;top:8359;width:390;height:255">
              <v:textbox style="mso-next-textbox:#_x0000_s1144" inset="0,0,0,0">
                <w:txbxContent>
                  <w:p w:rsidR="006508D6" w:rsidRDefault="006508D6" w:rsidP="008C5451">
                    <w:pPr>
                      <w:jc w:val="center"/>
                      <w:rPr>
                        <w:rFonts w:ascii="Arial" w:hAnsi="Arial" w:cs="Arial"/>
                        <w:sz w:val="16"/>
                      </w:rPr>
                    </w:pPr>
                    <w:r>
                      <w:rPr>
                        <w:rFonts w:ascii="Arial" w:hAnsi="Arial" w:cs="Arial"/>
                        <w:sz w:val="16"/>
                      </w:rPr>
                      <w:t>1</w:t>
                    </w:r>
                  </w:p>
                </w:txbxContent>
              </v:textbox>
            </v:shape>
            <v:line id="_x0000_s1145" style="position:absolute;flip:y" from="7705,7755" to="7705,8385" strokecolor="red">
              <v:stroke startarrow="block"/>
            </v:line>
            <v:shape id="_x0000_s1146" type="#_x0000_t202" style="position:absolute;left:7445;top:7560;width:455;height:255">
              <v:textbox style="mso-next-textbox:#_x0000_s1146" inset="0,0,0,0">
                <w:txbxContent>
                  <w:p w:rsidR="006508D6" w:rsidRDefault="006508D6" w:rsidP="008C5451">
                    <w:pPr>
                      <w:jc w:val="center"/>
                      <w:rPr>
                        <w:rFonts w:ascii="Arial" w:hAnsi="Arial" w:cs="Arial"/>
                        <w:sz w:val="16"/>
                      </w:rPr>
                    </w:pPr>
                    <w:r>
                      <w:rPr>
                        <w:rFonts w:ascii="Arial" w:hAnsi="Arial" w:cs="Arial"/>
                        <w:sz w:val="16"/>
                      </w:rPr>
                      <w:t>4</w:t>
                    </w:r>
                  </w:p>
                </w:txbxContent>
              </v:textbox>
            </v:shape>
          </v:group>
        </w:pict>
      </w:r>
      <w:r w:rsidR="00D6615E" w:rsidRPr="00D6615E">
        <w:rPr>
          <w:rFonts w:eastAsia="MS Mincho"/>
          <w:noProof/>
        </w:rPr>
        <w:drawing>
          <wp:inline distT="0" distB="0" distL="0" distR="0">
            <wp:extent cx="5019675" cy="2085975"/>
            <wp:effectExtent l="19050" t="0" r="9525" b="0"/>
            <wp:docPr id="194" name="Picture 30" descr="USB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B_Port"/>
                    <pic:cNvPicPr>
                      <a:picLocks noChangeAspect="1" noChangeArrowheads="1"/>
                    </pic:cNvPicPr>
                  </pic:nvPicPr>
                  <pic:blipFill>
                    <a:blip r:embed="rId42" cstate="print"/>
                    <a:srcRect t="11572" b="26221"/>
                    <a:stretch>
                      <a:fillRect/>
                    </a:stretch>
                  </pic:blipFill>
                  <pic:spPr bwMode="auto">
                    <a:xfrm>
                      <a:off x="0" y="0"/>
                      <a:ext cx="5019675" cy="2085975"/>
                    </a:xfrm>
                    <a:prstGeom prst="rect">
                      <a:avLst/>
                    </a:prstGeom>
                    <a:noFill/>
                    <a:ln w="9525">
                      <a:noFill/>
                      <a:miter lim="800000"/>
                      <a:headEnd/>
                      <a:tailEnd/>
                    </a:ln>
                  </pic:spPr>
                </pic:pic>
              </a:graphicData>
            </a:graphic>
          </wp:inline>
        </w:drawing>
      </w:r>
    </w:p>
    <w:p w:rsidR="008C5451" w:rsidRDefault="008C5451" w:rsidP="008C5451">
      <w:pPr>
        <w:rPr>
          <w:rStyle w:val="longtext"/>
          <w:color w:val="000000"/>
          <w:lang w:val="fr-FR"/>
        </w:rPr>
      </w:pPr>
      <w:r>
        <w:rPr>
          <w:rFonts w:eastAsia="MS Mincho"/>
          <w:lang w:val="fr-FR"/>
        </w:rPr>
        <w:t xml:space="preserve">        </w:t>
      </w:r>
      <w:r w:rsidRPr="00AF3DEE">
        <w:rPr>
          <w:rStyle w:val="longtext"/>
          <w:color w:val="000000"/>
          <w:lang w:val="fr-FR"/>
        </w:rPr>
        <w:t xml:space="preserve">Figure 5 - Imprimante USB Voir Compatible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arrière </w:t>
      </w:r>
    </w:p>
    <w:p w:rsidR="008C5451" w:rsidRDefault="008C5451" w:rsidP="008C5451">
      <w:pPr>
        <w:rPr>
          <w:rStyle w:val="longtext"/>
          <w:color w:val="000000"/>
          <w:lang w:val="fr-FR"/>
        </w:rPr>
      </w:pPr>
      <w:r w:rsidRPr="00AF3DEE">
        <w:rPr>
          <w:rStyle w:val="longtext"/>
          <w:color w:val="000000"/>
          <w:lang w:val="fr-FR"/>
        </w:rPr>
        <w:t xml:space="preserve">Figure </w:t>
      </w:r>
      <w:proofErr w:type="spellStart"/>
      <w:r w:rsidRPr="00AF3DEE">
        <w:rPr>
          <w:rStyle w:val="longtext"/>
          <w:color w:val="000000"/>
          <w:lang w:val="fr-FR"/>
        </w:rPr>
        <w:t>Legend</w:t>
      </w:r>
      <w:proofErr w:type="spellEnd"/>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1 port d'alimentation </w:t>
      </w:r>
      <w:r w:rsidRPr="00AF3DEE">
        <w:rPr>
          <w:rFonts w:ascii="Arial" w:hAnsi="Arial" w:cs="Arial"/>
          <w:color w:val="000000"/>
          <w:lang w:val="fr-FR"/>
        </w:rPr>
        <w:br/>
      </w:r>
      <w:r w:rsidRPr="00AF3DEE">
        <w:rPr>
          <w:rStyle w:val="longtext"/>
          <w:color w:val="000000"/>
          <w:lang w:val="fr-FR"/>
        </w:rPr>
        <w:t xml:space="preserve">2 ports USB (éventuellement utilisé pour se connecter à un PC) </w:t>
      </w:r>
      <w:r w:rsidRPr="00AF3DEE">
        <w:rPr>
          <w:rFonts w:ascii="Arial" w:hAnsi="Arial" w:cs="Arial"/>
          <w:color w:val="000000"/>
          <w:lang w:val="fr-FR"/>
        </w:rPr>
        <w:br/>
      </w:r>
      <w:r w:rsidRPr="00AF3DEE">
        <w:rPr>
          <w:rStyle w:val="longtext"/>
          <w:color w:val="000000"/>
          <w:lang w:val="fr-FR"/>
        </w:rPr>
        <w:t xml:space="preserve">3 Bouton de réinitialisation </w:t>
      </w:r>
      <w:r w:rsidRPr="00AF3DEE">
        <w:rPr>
          <w:rFonts w:ascii="Arial" w:hAnsi="Arial" w:cs="Arial"/>
          <w:color w:val="000000"/>
          <w:lang w:val="fr-FR"/>
        </w:rPr>
        <w:br/>
      </w:r>
      <w:r w:rsidRPr="00AF3DEE">
        <w:rPr>
          <w:rStyle w:val="longtext"/>
          <w:color w:val="000000"/>
          <w:lang w:val="fr-FR"/>
        </w:rPr>
        <w:t>4 ports d'imprimante externe (imprimante USB)</w:t>
      </w:r>
      <w:r>
        <w:rPr>
          <w:rStyle w:val="longtext"/>
          <w:color w:val="000000"/>
          <w:lang w:val="fr-FR"/>
        </w:rPr>
        <w:t xml:space="preserve"> NOT U</w:t>
      </w:r>
      <w:r w:rsidRPr="00AF3DEE">
        <w:rPr>
          <w:rStyle w:val="longtext"/>
          <w:color w:val="000000"/>
          <w:lang w:val="fr-FR"/>
        </w:rPr>
        <w:t>.</w:t>
      </w:r>
    </w:p>
    <w:p w:rsidR="008C5451" w:rsidRDefault="008C5451" w:rsidP="008C5451">
      <w:pPr>
        <w:rPr>
          <w:rStyle w:val="longtext"/>
          <w:color w:val="000000"/>
          <w:lang w:val="fr-FR"/>
        </w:rPr>
      </w:pPr>
      <w:r w:rsidRPr="00AF3DEE">
        <w:rPr>
          <w:rStyle w:val="longtext"/>
          <w:color w:val="000000"/>
          <w:lang w:val="fr-FR"/>
        </w:rPr>
        <w:t xml:space="preserve"> Branchez l'extrémité ronde du câble d'alimentation dans la prise de courant continu d'adaptation d'entrée d'alimentation sur le panneau arrière de la Légende </w:t>
      </w:r>
      <w:proofErr w:type="spellStart"/>
      <w:r w:rsidRPr="00AF3DEE">
        <w:rPr>
          <w:rStyle w:val="longtext"/>
          <w:color w:val="000000"/>
          <w:lang w:val="fr-FR"/>
        </w:rPr>
        <w:t>KoKo</w:t>
      </w:r>
      <w:proofErr w:type="spellEnd"/>
      <w:r w:rsidRPr="00AF3DEE">
        <w:rPr>
          <w:rStyle w:val="longtext"/>
          <w:color w:val="000000"/>
          <w:lang w:val="fr-FR"/>
        </w:rPr>
        <w:t>.</w:t>
      </w:r>
    </w:p>
    <w:p w:rsidR="008C5451" w:rsidRPr="00BF2D16" w:rsidRDefault="008C5451" w:rsidP="00950010">
      <w:pPr>
        <w:rPr>
          <w:rFonts w:eastAsia="MS Mincho"/>
          <w:lang w:val="fr-FR"/>
        </w:rPr>
        <w:sectPr w:rsidR="008C5451" w:rsidRPr="00BF2D16" w:rsidSect="008C5451">
          <w:type w:val="oddPage"/>
          <w:pgSz w:w="12240" w:h="15840" w:code="1"/>
          <w:pgMar w:top="720" w:right="450" w:bottom="90" w:left="1325" w:header="720" w:footer="720" w:gutter="0"/>
          <w:cols w:space="720"/>
          <w:docGrid w:linePitch="360"/>
        </w:sectPr>
      </w:pPr>
      <w:r w:rsidRPr="00AF3DEE">
        <w:rPr>
          <w:rStyle w:val="longtext"/>
          <w:color w:val="000000"/>
          <w:lang w:val="fr-FR"/>
        </w:rPr>
        <w:t xml:space="preserve">Le jack est identifié: </w:t>
      </w:r>
      <w:r>
        <w:rPr>
          <w:noProof/>
        </w:rPr>
        <w:drawing>
          <wp:inline distT="0" distB="0" distL="0" distR="0">
            <wp:extent cx="609600" cy="209550"/>
            <wp:effectExtent l="19050" t="0" r="0" b="0"/>
            <wp:docPr id="20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srcRect/>
                    <a:stretch>
                      <a:fillRect/>
                    </a:stretch>
                  </pic:blipFill>
                  <pic:spPr bwMode="auto">
                    <a:xfrm>
                      <a:off x="0" y="0"/>
                      <a:ext cx="609600" cy="209550"/>
                    </a:xfrm>
                    <a:prstGeom prst="rect">
                      <a:avLst/>
                    </a:prstGeom>
                    <a:noFill/>
                    <a:ln w="9525">
                      <a:noFill/>
                      <a:miter lim="800000"/>
                      <a:headEnd/>
                      <a:tailEnd/>
                    </a:ln>
                  </pic:spPr>
                </pic:pic>
              </a:graphicData>
            </a:graphic>
          </wp:inline>
        </w:drawing>
      </w:r>
      <w:r w:rsidRPr="00AF3DEE">
        <w:rPr>
          <w:rFonts w:ascii="Arial" w:hAnsi="Arial" w:cs="Arial"/>
          <w:color w:val="000000"/>
          <w:lang w:val="fr-FR"/>
        </w:rPr>
        <w:br/>
      </w:r>
      <w:r w:rsidRPr="00AF3DEE">
        <w:rPr>
          <w:rStyle w:val="longtext"/>
          <w:color w:val="000000"/>
          <w:lang w:val="fr-FR"/>
        </w:rPr>
        <w:t>2. Branchez l'adaptateur CA dans une prise électrique CA</w:t>
      </w:r>
      <w:r>
        <w:rPr>
          <w:rStyle w:val="longtext"/>
          <w:color w:val="000000"/>
          <w:lang w:val="fr-FR"/>
        </w:rPr>
        <w:t xml:space="preserve"> SED</w:t>
      </w:r>
    </w:p>
    <w:p w:rsidR="00285E2D" w:rsidRPr="00603161" w:rsidRDefault="00115B87" w:rsidP="008C5451">
      <w:pPr>
        <w:keepNext/>
        <w:rPr>
          <w:rStyle w:val="longtext"/>
          <w:b/>
          <w:lang w:val="fr-FR"/>
        </w:rPr>
      </w:pPr>
      <w:r w:rsidRPr="00603161">
        <w:rPr>
          <w:rStyle w:val="longtext"/>
          <w:b/>
          <w:color w:val="000000"/>
          <w:lang w:val="fr-FR"/>
        </w:rPr>
        <w:lastRenderedPageBreak/>
        <w:t xml:space="preserve">3.2.3 Connexion à une imprimante externe (en option) </w:t>
      </w:r>
    </w:p>
    <w:p w:rsidR="00603161" w:rsidRDefault="00115B87" w:rsidP="00603161">
      <w:pPr>
        <w:ind w:left="720"/>
        <w:rPr>
          <w:rStyle w:val="longtext"/>
          <w:color w:val="000000"/>
          <w:lang w:val="fr-FR"/>
        </w:rPr>
      </w:pPr>
      <w:r w:rsidRPr="00AF3DEE">
        <w:rPr>
          <w:rFonts w:ascii="Arial" w:hAnsi="Arial" w:cs="Arial"/>
          <w:color w:val="000000"/>
          <w:lang w:val="fr-FR"/>
        </w:rPr>
        <w:br/>
      </w:r>
      <w:r w:rsidRPr="00AF3DEE">
        <w:rPr>
          <w:rStyle w:val="longtext"/>
          <w:color w:val="000000"/>
          <w:lang w:val="fr-FR"/>
        </w:rPr>
        <w:t>Il existe deux modèles de légende, on a un port d'imprimante parallèle et l'autre a un port d'imprimant</w:t>
      </w:r>
      <w:r w:rsidR="00285E2D">
        <w:rPr>
          <w:rStyle w:val="longtext"/>
          <w:color w:val="000000"/>
          <w:lang w:val="fr-FR"/>
        </w:rPr>
        <w:t xml:space="preserve">e USB. Reportez-vous à la </w:t>
      </w:r>
      <w:r w:rsidRPr="00AF3DEE">
        <w:rPr>
          <w:rStyle w:val="longtext"/>
          <w:color w:val="000000"/>
          <w:lang w:val="fr-FR"/>
        </w:rPr>
        <w:t xml:space="preserve">Figure 4 et Figure </w:t>
      </w:r>
      <w:r w:rsidR="00285E2D">
        <w:rPr>
          <w:rStyle w:val="longtext"/>
          <w:color w:val="000000"/>
          <w:lang w:val="fr-FR"/>
        </w:rPr>
        <w:t>5</w:t>
      </w:r>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La légende </w:t>
      </w:r>
      <w:proofErr w:type="spellStart"/>
      <w:r w:rsidRPr="00AF3DEE">
        <w:rPr>
          <w:rStyle w:val="longtext"/>
          <w:color w:val="000000"/>
          <w:lang w:val="fr-FR"/>
        </w:rPr>
        <w:t>KoKo</w:t>
      </w:r>
      <w:proofErr w:type="spellEnd"/>
      <w:r w:rsidRPr="00AF3DEE">
        <w:rPr>
          <w:rStyle w:val="longtext"/>
          <w:color w:val="000000"/>
          <w:lang w:val="fr-FR"/>
        </w:rPr>
        <w:t xml:space="preserve"> a été </w:t>
      </w:r>
      <w:proofErr w:type="gramStart"/>
      <w:r w:rsidRPr="00AF3DEE">
        <w:rPr>
          <w:rStyle w:val="longtext"/>
          <w:color w:val="000000"/>
          <w:lang w:val="fr-FR"/>
        </w:rPr>
        <w:t>conçu</w:t>
      </w:r>
      <w:proofErr w:type="gramEnd"/>
      <w:r w:rsidRPr="00AF3DEE">
        <w:rPr>
          <w:rStyle w:val="longtext"/>
          <w:color w:val="000000"/>
          <w:lang w:val="fr-FR"/>
        </w:rPr>
        <w:t xml:space="preserve"> pour s'interfacer avec les imprimantes HP PCL 3 ou soutenir plus tard.</w:t>
      </w:r>
    </w:p>
    <w:p w:rsidR="00950010" w:rsidRPr="00603161" w:rsidRDefault="00115B87" w:rsidP="00603161">
      <w:pPr>
        <w:ind w:left="1440"/>
        <w:rPr>
          <w:rFonts w:eastAsia="MS Mincho"/>
          <w:sz w:val="20"/>
          <w:szCs w:val="20"/>
          <w:lang w:val="fr-FR"/>
        </w:rPr>
      </w:pPr>
      <w:r w:rsidRPr="00AF3DEE">
        <w:rPr>
          <w:rStyle w:val="longtext"/>
          <w:color w:val="000000"/>
          <w:lang w:val="fr-FR"/>
        </w:rPr>
        <w:t xml:space="preserve"> </w:t>
      </w:r>
      <w:r w:rsidRPr="00AF3DEE">
        <w:rPr>
          <w:rFonts w:ascii="Arial" w:hAnsi="Arial" w:cs="Arial"/>
          <w:color w:val="000000"/>
          <w:lang w:val="fr-FR"/>
        </w:rPr>
        <w:br/>
      </w:r>
      <w:r w:rsidRPr="00603161">
        <w:rPr>
          <w:rStyle w:val="longtext"/>
          <w:color w:val="000000"/>
          <w:sz w:val="20"/>
          <w:szCs w:val="20"/>
          <w:highlight w:val="lightGray"/>
          <w:lang w:val="fr-FR"/>
        </w:rPr>
        <w:t>Note: Depuis de nombreuses imprimantes soutenir ce jeu de caractères, le dispositif de légende n'a pas été validée avec chaque modèle. Il a été validé avec le HP 5650.</w:t>
      </w:r>
    </w:p>
    <w:p w:rsidR="00950010" w:rsidRPr="00603161" w:rsidRDefault="00950010" w:rsidP="00285E2D">
      <w:pPr>
        <w:pStyle w:val="Note"/>
        <w:ind w:left="0" w:firstLine="0"/>
        <w:rPr>
          <w:lang w:val="fr-FR"/>
        </w:rPr>
      </w:pPr>
    </w:p>
    <w:p w:rsidR="00285E2D" w:rsidRDefault="00285E2D" w:rsidP="00662DD0">
      <w:pPr>
        <w:pStyle w:val="BodyText"/>
        <w:numPr>
          <w:ilvl w:val="0"/>
          <w:numId w:val="23"/>
        </w:numPr>
        <w:rPr>
          <w:rStyle w:val="longtext"/>
          <w:color w:val="000000"/>
          <w:lang w:val="fr-FR"/>
        </w:rPr>
      </w:pPr>
      <w:r w:rsidRPr="00AF3DEE">
        <w:rPr>
          <w:rStyle w:val="longtext"/>
          <w:color w:val="000000"/>
          <w:lang w:val="fr-FR"/>
        </w:rPr>
        <w:t xml:space="preserve">Branchez le câble à l'imprimante. </w:t>
      </w:r>
      <w:r w:rsidRPr="00AF3DEE">
        <w:rPr>
          <w:rFonts w:ascii="Arial" w:hAnsi="Arial" w:cs="Arial"/>
          <w:color w:val="000000"/>
          <w:lang w:val="fr-FR"/>
        </w:rPr>
        <w:br/>
      </w:r>
      <w:r w:rsidRPr="00AF3DEE">
        <w:rPr>
          <w:rStyle w:val="longtext"/>
          <w:color w:val="000000"/>
          <w:lang w:val="fr-FR"/>
        </w:rPr>
        <w:t xml:space="preserve">2. Branchez l'autre extrémité du câble de l'imprimante sur le panneau arrière de l'appareil </w:t>
      </w:r>
      <w:proofErr w:type="spellStart"/>
      <w:r w:rsidRPr="00AF3DEE">
        <w:rPr>
          <w:rStyle w:val="longtext"/>
          <w:color w:val="000000"/>
          <w:lang w:val="fr-FR"/>
        </w:rPr>
        <w:t>Legend</w:t>
      </w:r>
      <w:proofErr w:type="spellEnd"/>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a. Si vous avez une imprimante parallèle compatible dispositif </w:t>
      </w:r>
      <w:proofErr w:type="spellStart"/>
      <w:r w:rsidRPr="00AF3DEE">
        <w:rPr>
          <w:rStyle w:val="longtext"/>
          <w:color w:val="000000"/>
          <w:lang w:val="fr-FR"/>
        </w:rPr>
        <w:t>Legend</w:t>
      </w:r>
      <w:proofErr w:type="spellEnd"/>
      <w:r w:rsidRPr="00AF3DEE">
        <w:rPr>
          <w:rStyle w:val="longtext"/>
          <w:color w:val="000000"/>
          <w:lang w:val="fr-FR"/>
        </w:rPr>
        <w:t xml:space="preserve">, branchez le câble d'imprimante parallèle sur le port parallèle de l'imprimante sur le panneau arrière de l'appareil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Le port est marqué: </w:t>
      </w:r>
      <w:r w:rsidRPr="00285E2D">
        <w:rPr>
          <w:rStyle w:val="longtext"/>
          <w:noProof/>
          <w:color w:val="000000"/>
        </w:rPr>
        <w:drawing>
          <wp:inline distT="0" distB="0" distL="0" distR="0">
            <wp:extent cx="600075" cy="342900"/>
            <wp:effectExtent l="19050" t="0" r="9525" b="0"/>
            <wp:docPr id="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600075" cy="342900"/>
                    </a:xfrm>
                    <a:prstGeom prst="rect">
                      <a:avLst/>
                    </a:prstGeom>
                    <a:noFill/>
                    <a:ln w="9525">
                      <a:noFill/>
                      <a:miter lim="800000"/>
                      <a:headEnd/>
                      <a:tailEnd/>
                    </a:ln>
                  </pic:spPr>
                </pic:pic>
              </a:graphicData>
            </a:graphic>
          </wp:inline>
        </w:drawing>
      </w:r>
      <w:r w:rsidRPr="00AF3DEE">
        <w:rPr>
          <w:rFonts w:ascii="Arial" w:hAnsi="Arial" w:cs="Arial"/>
          <w:color w:val="000000"/>
          <w:lang w:val="fr-FR"/>
        </w:rPr>
        <w:br/>
      </w:r>
      <w:r w:rsidRPr="00AF3DEE">
        <w:rPr>
          <w:rStyle w:val="longtext"/>
          <w:color w:val="000000"/>
          <w:lang w:val="fr-FR"/>
        </w:rPr>
        <w:t xml:space="preserve">b. Si vous avez une imprimante USB appareil compatible </w:t>
      </w:r>
      <w:proofErr w:type="spellStart"/>
      <w:r w:rsidRPr="00AF3DEE">
        <w:rPr>
          <w:rStyle w:val="longtext"/>
          <w:color w:val="000000"/>
          <w:lang w:val="fr-FR"/>
        </w:rPr>
        <w:t>Legend</w:t>
      </w:r>
      <w:proofErr w:type="spellEnd"/>
      <w:r w:rsidRPr="00AF3DEE">
        <w:rPr>
          <w:rStyle w:val="longtext"/>
          <w:color w:val="000000"/>
          <w:lang w:val="fr-FR"/>
        </w:rPr>
        <w:t xml:space="preserve">, branchez le câble d'imprimante USB dans le port d'imprimante USB sur le panneau arrière de l'appareil </w:t>
      </w:r>
      <w:proofErr w:type="spellStart"/>
      <w:r w:rsidRPr="00AF3DEE">
        <w:rPr>
          <w:rStyle w:val="longtext"/>
          <w:color w:val="000000"/>
          <w:lang w:val="fr-FR"/>
        </w:rPr>
        <w:t>KoKo</w:t>
      </w:r>
      <w:proofErr w:type="spellEnd"/>
      <w:r w:rsidRPr="00AF3DEE">
        <w:rPr>
          <w:rStyle w:val="longtext"/>
          <w:color w:val="000000"/>
          <w:lang w:val="fr-FR"/>
        </w:rPr>
        <w:t xml:space="preserve"> </w:t>
      </w:r>
      <w:proofErr w:type="spellStart"/>
      <w:r w:rsidRPr="00AF3DEE">
        <w:rPr>
          <w:rStyle w:val="longtext"/>
          <w:color w:val="000000"/>
          <w:lang w:val="fr-FR"/>
        </w:rPr>
        <w:t>Legend</w:t>
      </w:r>
      <w:proofErr w:type="spellEnd"/>
      <w:r w:rsidRPr="00AF3DEE">
        <w:rPr>
          <w:rStyle w:val="longtext"/>
          <w:color w:val="000000"/>
          <w:lang w:val="fr-FR"/>
        </w:rPr>
        <w:t xml:space="preserve">. </w:t>
      </w:r>
      <w:r w:rsidRPr="00AF3DEE">
        <w:rPr>
          <w:rFonts w:ascii="Arial" w:hAnsi="Arial" w:cs="Arial"/>
          <w:color w:val="000000"/>
          <w:lang w:val="fr-FR"/>
        </w:rPr>
        <w:br/>
      </w:r>
      <w:r w:rsidRPr="00AF3DEE">
        <w:rPr>
          <w:rStyle w:val="longtext"/>
          <w:color w:val="000000"/>
          <w:lang w:val="fr-FR"/>
        </w:rPr>
        <w:t xml:space="preserve">Le port est marqué: </w:t>
      </w:r>
      <w:r>
        <w:object w:dxaOrig="990" w:dyaOrig="440">
          <v:shape id="_x0000_i1031" type="#_x0000_t75" style="width:49.5pt;height:21.75pt" o:ole="">
            <v:imagedata r:id="rId22" o:title=""/>
          </v:shape>
          <o:OLEObject Type="Embed" ProgID="PBrush" ShapeID="_x0000_i1031" DrawAspect="Content" ObjectID="_1358839453" r:id="rId45"/>
        </w:object>
      </w:r>
      <w:r w:rsidRPr="00AF3DEE">
        <w:rPr>
          <w:rFonts w:ascii="Arial" w:hAnsi="Arial" w:cs="Arial"/>
          <w:color w:val="000000"/>
          <w:lang w:val="fr-FR"/>
        </w:rPr>
        <w:br/>
      </w:r>
      <w:r w:rsidRPr="00AF3DEE">
        <w:rPr>
          <w:rStyle w:val="longtext"/>
          <w:color w:val="000000"/>
          <w:lang w:val="fr-FR"/>
        </w:rPr>
        <w:t xml:space="preserve">3. Connecter l'imprimante à une source d'alimentation. </w:t>
      </w:r>
      <w:r w:rsidRPr="00AF3DEE">
        <w:rPr>
          <w:rFonts w:ascii="Arial" w:hAnsi="Arial" w:cs="Arial"/>
          <w:color w:val="000000"/>
          <w:lang w:val="fr-FR"/>
        </w:rPr>
        <w:br/>
      </w:r>
      <w:r w:rsidRPr="00AF3DEE">
        <w:rPr>
          <w:rStyle w:val="longtext"/>
          <w:color w:val="000000"/>
          <w:lang w:val="fr-FR"/>
        </w:rPr>
        <w:t xml:space="preserve">4. Mettez l'imprimante. </w:t>
      </w:r>
    </w:p>
    <w:p w:rsidR="00603161" w:rsidRDefault="00285E2D" w:rsidP="00285E2D">
      <w:pPr>
        <w:pStyle w:val="BodyText"/>
        <w:rPr>
          <w:rFonts w:ascii="Arial" w:hAnsi="Arial" w:cs="Arial"/>
          <w:color w:val="000000"/>
          <w:lang w:val="fr-FR"/>
        </w:rPr>
      </w:pPr>
      <w:r w:rsidRPr="00AF3DEE">
        <w:rPr>
          <w:rFonts w:ascii="Arial" w:hAnsi="Arial" w:cs="Arial"/>
          <w:color w:val="000000"/>
          <w:lang w:val="fr-FR"/>
        </w:rPr>
        <w:br/>
      </w:r>
      <w:r w:rsidRPr="00603161">
        <w:rPr>
          <w:rStyle w:val="longtext"/>
          <w:b/>
          <w:color w:val="000000"/>
          <w:lang w:val="fr-FR"/>
        </w:rPr>
        <w:t xml:space="preserve">3.2.3.1 </w:t>
      </w:r>
      <w:proofErr w:type="gramStart"/>
      <w:r w:rsidRPr="00603161">
        <w:rPr>
          <w:rStyle w:val="longtext"/>
          <w:b/>
          <w:color w:val="000000"/>
          <w:lang w:val="fr-FR"/>
        </w:rPr>
        <w:t>ouverture</w:t>
      </w:r>
      <w:proofErr w:type="gramEnd"/>
      <w:r w:rsidRPr="00603161">
        <w:rPr>
          <w:rStyle w:val="longtext"/>
          <w:b/>
          <w:color w:val="000000"/>
          <w:lang w:val="fr-FR"/>
        </w:rPr>
        <w:t xml:space="preserve"> et de clôture de l'imprimante interne de couverture</w:t>
      </w:r>
      <w:r w:rsidRPr="00AF3DEE">
        <w:rPr>
          <w:rStyle w:val="longtext"/>
          <w:color w:val="000000"/>
          <w:lang w:val="fr-FR"/>
        </w:rPr>
        <w:t xml:space="preserve"> </w:t>
      </w:r>
    </w:p>
    <w:p w:rsidR="00950010" w:rsidRPr="00285E2D" w:rsidRDefault="00285E2D" w:rsidP="00285E2D">
      <w:pPr>
        <w:pStyle w:val="BodyText"/>
        <w:rPr>
          <w:lang w:val="fr-FR"/>
        </w:rPr>
      </w:pPr>
      <w:r w:rsidRPr="00AF3DEE">
        <w:rPr>
          <w:rFonts w:ascii="Arial" w:hAnsi="Arial" w:cs="Arial"/>
          <w:color w:val="000000"/>
          <w:lang w:val="fr-FR"/>
        </w:rPr>
        <w:br/>
      </w:r>
      <w:r w:rsidRPr="00AF3DEE">
        <w:rPr>
          <w:rStyle w:val="longtext"/>
          <w:color w:val="000000"/>
          <w:lang w:val="fr-FR"/>
        </w:rPr>
        <w:t xml:space="preserve">Pour ouvrir le couvercle interne de l'imprimante, procédez comme suit: </w:t>
      </w:r>
      <w:r w:rsidRPr="00AF3DEE">
        <w:rPr>
          <w:rFonts w:ascii="Arial" w:hAnsi="Arial" w:cs="Arial"/>
          <w:color w:val="000000"/>
          <w:lang w:val="fr-FR"/>
        </w:rPr>
        <w:br/>
      </w:r>
      <w:r w:rsidRPr="00AF3DEE">
        <w:rPr>
          <w:rStyle w:val="longtext"/>
          <w:color w:val="000000"/>
          <w:lang w:val="fr-FR"/>
        </w:rPr>
        <w:t xml:space="preserve">1. Appuyez sur le capot de l'imprimante bouton de déverrouillage. La couverture de presse de l'unité. </w:t>
      </w:r>
    </w:p>
    <w:p w:rsidR="00950010" w:rsidRDefault="00950010" w:rsidP="00950010">
      <w:pPr>
        <w:keepNext/>
        <w:jc w:val="center"/>
      </w:pPr>
      <w:r>
        <w:rPr>
          <w:noProof/>
        </w:rPr>
        <w:drawing>
          <wp:inline distT="0" distB="0" distL="0" distR="0">
            <wp:extent cx="3886200" cy="2038350"/>
            <wp:effectExtent l="19050" t="0" r="0" b="0"/>
            <wp:docPr id="34" name="Picture 34" descr="Releas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easeButton"/>
                    <pic:cNvPicPr>
                      <a:picLocks noChangeAspect="1" noChangeArrowheads="1"/>
                    </pic:cNvPicPr>
                  </pic:nvPicPr>
                  <pic:blipFill>
                    <a:blip r:embed="rId46" cstate="print"/>
                    <a:srcRect/>
                    <a:stretch>
                      <a:fillRect/>
                    </a:stretch>
                  </pic:blipFill>
                  <pic:spPr bwMode="auto">
                    <a:xfrm>
                      <a:off x="0" y="0"/>
                      <a:ext cx="3886200" cy="2038350"/>
                    </a:xfrm>
                    <a:prstGeom prst="rect">
                      <a:avLst/>
                    </a:prstGeom>
                    <a:noFill/>
                    <a:ln w="9525">
                      <a:noFill/>
                      <a:miter lim="800000"/>
                      <a:headEnd/>
                      <a:tailEnd/>
                    </a:ln>
                  </pic:spPr>
                </pic:pic>
              </a:graphicData>
            </a:graphic>
          </wp:inline>
        </w:drawing>
      </w:r>
      <w:r w:rsidR="00953B53" w:rsidRPr="00953B53">
        <w:rPr>
          <w:noProof/>
          <w:sz w:val="20"/>
        </w:rPr>
        <w:pict>
          <v:group id="_x0000_s1051" style="position:absolute;left:0;text-align:left;margin-left:356.25pt;margin-top:104.65pt;width:149.25pt;height:31.5pt;z-index:251667456;mso-position-horizontal-relative:text;mso-position-vertical-relative:text" coordorigin="8565,12360" coordsize="2985,630">
            <v:line id="_x0000_s1052" style="position:absolute;rotation:-180" from="8565,12570" to="9690,12570">
              <v:stroke endarrow="block"/>
            </v:line>
            <v:shape id="_x0000_s1053" type="#_x0000_t202" style="position:absolute;left:9750;top:12360;width:1800;height:630" strokecolor="white">
              <v:stroke dashstyle="1 1"/>
              <v:textbox style="mso-next-textbox:#_x0000_s1053" inset="0,0,0,0">
                <w:txbxContent>
                  <w:p w:rsidR="006508D6" w:rsidRDefault="006508D6" w:rsidP="00950010">
                    <w:pPr>
                      <w:rPr>
                        <w:rFonts w:ascii="Arial" w:hAnsi="Arial" w:cs="Arial"/>
                        <w:sz w:val="16"/>
                      </w:rPr>
                    </w:pPr>
                    <w:r>
                      <w:rPr>
                        <w:rFonts w:ascii="Arial" w:hAnsi="Arial" w:cs="Arial"/>
                        <w:sz w:val="16"/>
                      </w:rPr>
                      <w:t>Release Button</w:t>
                    </w:r>
                  </w:p>
                </w:txbxContent>
              </v:textbox>
            </v:shape>
          </v:group>
        </w:pict>
      </w:r>
    </w:p>
    <w:p w:rsidR="00BF0E81" w:rsidRDefault="00285E2D" w:rsidP="00BF0E81">
      <w:pPr>
        <w:ind w:left="1440" w:firstLine="720"/>
        <w:rPr>
          <w:rStyle w:val="longtext"/>
          <w:color w:val="000000"/>
          <w:lang w:val="fr-FR"/>
        </w:rPr>
      </w:pPr>
      <w:r w:rsidRPr="00AF3DEE">
        <w:rPr>
          <w:rStyle w:val="longtext"/>
          <w:color w:val="000000"/>
          <w:lang w:val="fr-FR"/>
        </w:rPr>
        <w:t xml:space="preserve">Figure 6 - Bouton de sortie capot de l'imprimante </w:t>
      </w:r>
      <w:r w:rsidRPr="00AF3DEE">
        <w:rPr>
          <w:rFonts w:ascii="Arial" w:hAnsi="Arial" w:cs="Arial"/>
          <w:color w:val="000000"/>
          <w:lang w:val="fr-FR"/>
        </w:rPr>
        <w:br/>
      </w:r>
    </w:p>
    <w:p w:rsidR="00950010" w:rsidRPr="00285E2D" w:rsidRDefault="00285E2D" w:rsidP="00BF0E81">
      <w:pPr>
        <w:rPr>
          <w:lang w:val="fr-FR"/>
        </w:rPr>
      </w:pPr>
      <w:r w:rsidRPr="00AF3DEE">
        <w:rPr>
          <w:rStyle w:val="longtext"/>
          <w:color w:val="000000"/>
          <w:lang w:val="fr-FR"/>
        </w:rPr>
        <w:t>2. Retirez le couvercle de l'appareil et mettre de côté</w:t>
      </w:r>
      <w:proofErr w:type="gramStart"/>
      <w:r w:rsidRPr="00AF3DEE">
        <w:rPr>
          <w:rStyle w:val="longtext"/>
          <w:color w:val="000000"/>
          <w:lang w:val="fr-FR"/>
        </w:rPr>
        <w:t>.</w:t>
      </w:r>
      <w:r w:rsidR="00950010" w:rsidRPr="00285E2D">
        <w:rPr>
          <w:lang w:val="fr-FR"/>
        </w:rPr>
        <w:t>.</w:t>
      </w:r>
      <w:proofErr w:type="gramEnd"/>
    </w:p>
    <w:p w:rsidR="00950010" w:rsidRPr="007E12B4" w:rsidRDefault="00950010" w:rsidP="00BF0E81">
      <w:pPr>
        <w:rPr>
          <w:lang w:val="fr-FR"/>
        </w:rPr>
      </w:pPr>
    </w:p>
    <w:p w:rsidR="00BF0E81" w:rsidRDefault="00BF0E81" w:rsidP="00BF0E81">
      <w:pPr>
        <w:rPr>
          <w:rStyle w:val="longtext"/>
          <w:color w:val="000000"/>
          <w:lang w:val="fr-FR"/>
        </w:rPr>
      </w:pPr>
      <w:r w:rsidRPr="00AF3DEE">
        <w:rPr>
          <w:rStyle w:val="longtext"/>
          <w:color w:val="000000"/>
          <w:lang w:val="fr-FR"/>
        </w:rPr>
        <w:lastRenderedPageBreak/>
        <w:t xml:space="preserve">3. Effectuer la maintenance désirée. </w:t>
      </w:r>
      <w:r w:rsidRPr="00AF3DEE">
        <w:rPr>
          <w:rFonts w:ascii="Arial" w:hAnsi="Arial" w:cs="Arial"/>
          <w:color w:val="000000"/>
          <w:lang w:val="fr-FR"/>
        </w:rPr>
        <w:br/>
      </w:r>
      <w:r w:rsidRPr="00AF3DEE">
        <w:rPr>
          <w:rStyle w:val="longtext"/>
          <w:color w:val="000000"/>
          <w:lang w:val="fr-FR"/>
        </w:rPr>
        <w:t xml:space="preserve">4. Remettez le couvercle en le positionnant à l'unité. Assurez-vous que la fin de la fourniture du papier passe par la fente dans le couvercle. Faites glisser les deux balises sur la couverture dans les fentes de l'unité. </w:t>
      </w:r>
      <w:r w:rsidRPr="00AF3DEE">
        <w:rPr>
          <w:rFonts w:ascii="Arial" w:hAnsi="Arial" w:cs="Arial"/>
          <w:color w:val="000000"/>
          <w:lang w:val="fr-FR"/>
        </w:rPr>
        <w:br/>
      </w:r>
      <w:r w:rsidRPr="00AF3DEE">
        <w:rPr>
          <w:rStyle w:val="longtext"/>
          <w:color w:val="000000"/>
          <w:lang w:val="fr-FR"/>
        </w:rPr>
        <w:t xml:space="preserve">5. Appuyez sur la porte sur la zone vouée jusqu'à ce qu'elle s'enclenche. </w:t>
      </w:r>
    </w:p>
    <w:p w:rsidR="00BF0E81" w:rsidRPr="00603161" w:rsidRDefault="00BF0E81" w:rsidP="00BF0E81">
      <w:pPr>
        <w:rPr>
          <w:rStyle w:val="longtext"/>
          <w:b/>
          <w:color w:val="000000"/>
          <w:lang w:val="fr-FR"/>
        </w:rPr>
      </w:pPr>
      <w:r w:rsidRPr="00AF3DEE">
        <w:rPr>
          <w:rFonts w:ascii="Arial" w:hAnsi="Arial" w:cs="Arial"/>
          <w:color w:val="000000"/>
          <w:lang w:val="fr-FR"/>
        </w:rPr>
        <w:br/>
      </w:r>
      <w:r w:rsidRPr="00603161">
        <w:rPr>
          <w:rStyle w:val="longtext"/>
          <w:b/>
          <w:color w:val="000000"/>
          <w:lang w:val="fr-FR"/>
        </w:rPr>
        <w:t xml:space="preserve">3.2.3.2 Chargement du papier pour imprimante </w:t>
      </w:r>
    </w:p>
    <w:p w:rsidR="00BF0E81" w:rsidRPr="00BF0E81" w:rsidRDefault="00BF0E81" w:rsidP="00BF0E81">
      <w:pPr>
        <w:rPr>
          <w:lang w:val="fr-FR"/>
        </w:rPr>
      </w:pPr>
      <w:r w:rsidRPr="00AF3DEE">
        <w:rPr>
          <w:rFonts w:ascii="Arial" w:hAnsi="Arial" w:cs="Arial"/>
          <w:color w:val="000000"/>
          <w:lang w:val="fr-FR"/>
        </w:rPr>
        <w:br/>
      </w:r>
      <w:r w:rsidRPr="00AF3DEE">
        <w:rPr>
          <w:rStyle w:val="longtext"/>
          <w:color w:val="000000"/>
          <w:lang w:val="fr-FR"/>
        </w:rPr>
        <w:t xml:space="preserve">Pour charger le rouleau de papier pour l'imprimante interne, procédez comme suit: </w:t>
      </w:r>
      <w:r w:rsidRPr="00AF3DEE">
        <w:rPr>
          <w:rFonts w:ascii="Arial" w:hAnsi="Arial" w:cs="Arial"/>
          <w:color w:val="000000"/>
          <w:lang w:val="fr-FR"/>
        </w:rPr>
        <w:br/>
      </w:r>
      <w:r w:rsidRPr="00AF3DEE">
        <w:rPr>
          <w:rStyle w:val="longtext"/>
          <w:color w:val="000000"/>
          <w:lang w:val="fr-FR"/>
        </w:rPr>
        <w:t xml:space="preserve">1. Ouvrez le capot de l'imprimante (reportez-vous à la section 3.2.3.1). </w:t>
      </w:r>
      <w:r w:rsidRPr="00AF3DEE">
        <w:rPr>
          <w:rFonts w:ascii="Arial" w:hAnsi="Arial" w:cs="Arial"/>
          <w:color w:val="000000"/>
          <w:lang w:val="fr-FR"/>
        </w:rPr>
        <w:br/>
      </w:r>
      <w:r w:rsidRPr="00AF3DEE">
        <w:rPr>
          <w:rStyle w:val="longtext"/>
          <w:color w:val="000000"/>
          <w:lang w:val="fr-FR"/>
        </w:rPr>
        <w:t xml:space="preserve">2. Retirez le rouleau de papier ancien. </w:t>
      </w:r>
      <w:r w:rsidRPr="00AF3DEE">
        <w:rPr>
          <w:rFonts w:ascii="Arial" w:hAnsi="Arial" w:cs="Arial"/>
          <w:color w:val="000000"/>
          <w:lang w:val="fr-FR"/>
        </w:rPr>
        <w:br/>
      </w:r>
      <w:r w:rsidRPr="00AF3DEE">
        <w:rPr>
          <w:rStyle w:val="longtext"/>
          <w:color w:val="000000"/>
          <w:lang w:val="fr-FR"/>
        </w:rPr>
        <w:t xml:space="preserve">3. Insérez un nouveau rouleau de papier dans le puits avec l'alimentation du papier provenant de sous le rouleau de papier et de l'alimentation vers l'avant de l'appareil. </w:t>
      </w:r>
      <w:r w:rsidRPr="00AF3DEE">
        <w:rPr>
          <w:rFonts w:ascii="Arial" w:hAnsi="Arial" w:cs="Arial"/>
          <w:color w:val="000000"/>
          <w:lang w:val="fr-FR"/>
        </w:rPr>
        <w:br/>
      </w:r>
      <w:r w:rsidRPr="00AF3DEE">
        <w:rPr>
          <w:rStyle w:val="longtext"/>
          <w:color w:val="000000"/>
          <w:lang w:val="fr-FR"/>
        </w:rPr>
        <w:t xml:space="preserve">4. Tirez sur le papier grâce à l'ouverture de la fente dentelée dans le capot de l'imprimante, en essayant de le garder centré. </w:t>
      </w:r>
      <w:r w:rsidRPr="00AF3DEE">
        <w:rPr>
          <w:rFonts w:ascii="Arial" w:hAnsi="Arial" w:cs="Arial"/>
          <w:color w:val="000000"/>
          <w:lang w:val="fr-FR"/>
        </w:rPr>
        <w:br/>
      </w:r>
    </w:p>
    <w:p w:rsidR="00BF0E81" w:rsidRPr="00BF0E81" w:rsidRDefault="00BF0E81" w:rsidP="00BF0E81">
      <w:pPr>
        <w:rPr>
          <w:lang w:val="fr-FR"/>
        </w:rPr>
      </w:pPr>
    </w:p>
    <w:p w:rsidR="00950010" w:rsidRDefault="00950010" w:rsidP="00950010">
      <w:pPr>
        <w:keepNext/>
        <w:jc w:val="center"/>
      </w:pPr>
      <w:r>
        <w:rPr>
          <w:noProof/>
        </w:rPr>
        <w:drawing>
          <wp:inline distT="0" distB="0" distL="0" distR="0">
            <wp:extent cx="3733800" cy="2486025"/>
            <wp:effectExtent l="19050" t="0" r="0" b="0"/>
            <wp:docPr id="35" name="Picture 35" descr="Insert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sertPaper"/>
                    <pic:cNvPicPr>
                      <a:picLocks noChangeAspect="1" noChangeArrowheads="1"/>
                    </pic:cNvPicPr>
                  </pic:nvPicPr>
                  <pic:blipFill>
                    <a:blip r:embed="rId47" cstate="print"/>
                    <a:srcRect/>
                    <a:stretch>
                      <a:fillRect/>
                    </a:stretch>
                  </pic:blipFill>
                  <pic:spPr bwMode="auto">
                    <a:xfrm>
                      <a:off x="0" y="0"/>
                      <a:ext cx="3733800" cy="2486025"/>
                    </a:xfrm>
                    <a:prstGeom prst="rect">
                      <a:avLst/>
                    </a:prstGeom>
                    <a:noFill/>
                    <a:ln w="9525">
                      <a:noFill/>
                      <a:miter lim="800000"/>
                      <a:headEnd/>
                      <a:tailEnd/>
                    </a:ln>
                  </pic:spPr>
                </pic:pic>
              </a:graphicData>
            </a:graphic>
          </wp:inline>
        </w:drawing>
      </w:r>
    </w:p>
    <w:p w:rsidR="00603161" w:rsidRDefault="00BF0E81" w:rsidP="00950010">
      <w:pPr>
        <w:rPr>
          <w:rStyle w:val="longtext"/>
          <w:color w:val="000000"/>
          <w:lang w:val="fr-FR"/>
        </w:rPr>
      </w:pPr>
      <w:r w:rsidRPr="006508D6">
        <w:rPr>
          <w:rFonts w:eastAsia="MS Mincho"/>
          <w:lang w:val="fr-FR"/>
        </w:rPr>
        <w:t xml:space="preserve"> </w:t>
      </w:r>
      <w:r w:rsidR="00603161" w:rsidRPr="006508D6">
        <w:rPr>
          <w:rFonts w:eastAsia="MS Mincho"/>
          <w:lang w:val="fr-FR"/>
        </w:rPr>
        <w:t xml:space="preserve">                                                    </w:t>
      </w:r>
      <w:r w:rsidR="00BF2D16">
        <w:rPr>
          <w:rStyle w:val="longtext"/>
          <w:color w:val="000000"/>
          <w:lang w:val="fr-FR"/>
        </w:rPr>
        <w:t xml:space="preserve"> </w:t>
      </w:r>
      <w:r w:rsidRPr="00AF3DEE">
        <w:rPr>
          <w:rStyle w:val="longtext"/>
          <w:color w:val="000000"/>
          <w:lang w:val="fr-FR"/>
        </w:rPr>
        <w:t xml:space="preserve">Figure 7 - d'alimentation papier </w:t>
      </w:r>
    </w:p>
    <w:p w:rsidR="00603161" w:rsidRDefault="00BF0E81" w:rsidP="00950010">
      <w:pPr>
        <w:rPr>
          <w:rStyle w:val="longtext"/>
          <w:color w:val="000000"/>
          <w:lang w:val="fr-FR"/>
        </w:rPr>
      </w:pPr>
      <w:r w:rsidRPr="00AF3DEE">
        <w:rPr>
          <w:rFonts w:ascii="Arial" w:hAnsi="Arial" w:cs="Arial"/>
          <w:color w:val="000000"/>
          <w:lang w:val="fr-FR"/>
        </w:rPr>
        <w:br/>
      </w:r>
      <w:r w:rsidRPr="00AF3DEE">
        <w:rPr>
          <w:rStyle w:val="longtext"/>
          <w:color w:val="000000"/>
          <w:lang w:val="fr-FR"/>
        </w:rPr>
        <w:t xml:space="preserve">5. Remplacer le capot de l'imprimante. Reportez-vous à la section 3.2.3.1. </w:t>
      </w:r>
    </w:p>
    <w:p w:rsidR="00603161" w:rsidRDefault="00BF0E81" w:rsidP="00950010">
      <w:pPr>
        <w:rPr>
          <w:rStyle w:val="longtext"/>
          <w:color w:val="000000"/>
          <w:lang w:val="fr-FR"/>
        </w:rPr>
      </w:pPr>
      <w:r w:rsidRPr="00AF3DEE">
        <w:rPr>
          <w:rFonts w:ascii="Arial" w:hAnsi="Arial" w:cs="Arial"/>
          <w:color w:val="000000"/>
          <w:lang w:val="fr-FR"/>
        </w:rPr>
        <w:br/>
      </w:r>
      <w:r w:rsidRPr="00603161">
        <w:rPr>
          <w:rStyle w:val="longtext"/>
          <w:b/>
          <w:color w:val="000000"/>
          <w:lang w:val="fr-FR"/>
        </w:rPr>
        <w:t>3.2.4 Fixation du filtre jetable</w:t>
      </w:r>
      <w:r w:rsidRPr="00AF3DEE">
        <w:rPr>
          <w:rStyle w:val="longtext"/>
          <w:color w:val="000000"/>
          <w:lang w:val="fr-FR"/>
        </w:rPr>
        <w:t xml:space="preserve"> </w:t>
      </w:r>
    </w:p>
    <w:p w:rsidR="00BF0E81" w:rsidRPr="006508D6" w:rsidRDefault="00BF0E81" w:rsidP="00950010">
      <w:pPr>
        <w:rPr>
          <w:rFonts w:eastAsia="MS Mincho"/>
          <w:lang w:val="fr-FR"/>
        </w:rPr>
      </w:pPr>
      <w:r w:rsidRPr="00AF3DEE">
        <w:rPr>
          <w:rFonts w:ascii="Arial" w:hAnsi="Arial" w:cs="Arial"/>
          <w:color w:val="000000"/>
          <w:lang w:val="fr-FR"/>
        </w:rPr>
        <w:br/>
      </w:r>
      <w:proofErr w:type="spellStart"/>
      <w:proofErr w:type="gramStart"/>
      <w:r w:rsidR="00603161">
        <w:rPr>
          <w:rStyle w:val="longtext"/>
          <w:color w:val="000000"/>
          <w:lang w:val="fr-FR"/>
        </w:rPr>
        <w:t>nSpire</w:t>
      </w:r>
      <w:proofErr w:type="spellEnd"/>
      <w:proofErr w:type="gramEnd"/>
      <w:r w:rsidR="00603161">
        <w:rPr>
          <w:rStyle w:val="longtext"/>
          <w:color w:val="000000"/>
          <w:lang w:val="fr-FR"/>
        </w:rPr>
        <w:t xml:space="preserve"> </w:t>
      </w:r>
      <w:r w:rsidRPr="00AF3DEE">
        <w:rPr>
          <w:rStyle w:val="longtext"/>
          <w:color w:val="000000"/>
          <w:lang w:val="fr-FR"/>
        </w:rPr>
        <w:t xml:space="preserve"> respiratoire jetables filtres </w:t>
      </w:r>
      <w:proofErr w:type="spellStart"/>
      <w:r w:rsidRPr="00AF3DEE">
        <w:rPr>
          <w:rStyle w:val="longtext"/>
          <w:color w:val="000000"/>
          <w:lang w:val="fr-FR"/>
        </w:rPr>
        <w:t>KoKoMoe</w:t>
      </w:r>
      <w:proofErr w:type="spellEnd"/>
      <w:r w:rsidRPr="00AF3DEE">
        <w:rPr>
          <w:rStyle w:val="longtext"/>
          <w:color w:val="000000"/>
          <w:lang w:val="fr-FR"/>
        </w:rPr>
        <w:t xml:space="preserve"> sont les virus / filtres bactériens recommandé pour une utilisation avec la légende </w:t>
      </w:r>
      <w:proofErr w:type="spellStart"/>
      <w:r w:rsidRPr="00AF3DEE">
        <w:rPr>
          <w:rStyle w:val="longtext"/>
          <w:color w:val="000000"/>
          <w:lang w:val="fr-FR"/>
        </w:rPr>
        <w:t>KoKo</w:t>
      </w:r>
      <w:proofErr w:type="spellEnd"/>
      <w:r w:rsidRPr="00AF3DEE">
        <w:rPr>
          <w:rStyle w:val="longtext"/>
          <w:color w:val="000000"/>
          <w:lang w:val="fr-FR"/>
        </w:rPr>
        <w:t xml:space="preserve">. Les filtres sont à usage unique et doit être </w:t>
      </w:r>
      <w:proofErr w:type="gramStart"/>
      <w:r w:rsidRPr="00AF3DEE">
        <w:rPr>
          <w:rStyle w:val="longtext"/>
          <w:color w:val="000000"/>
          <w:lang w:val="fr-FR"/>
        </w:rPr>
        <w:t>remplacée</w:t>
      </w:r>
      <w:proofErr w:type="gramEnd"/>
      <w:r w:rsidRPr="00AF3DEE">
        <w:rPr>
          <w:rStyle w:val="longtext"/>
          <w:color w:val="000000"/>
          <w:lang w:val="fr-FR"/>
        </w:rPr>
        <w:t xml:space="preserve"> pour chaque patient et avant l'étalonnage. </w:t>
      </w:r>
      <w:r w:rsidRPr="00AF3DEE">
        <w:rPr>
          <w:rFonts w:ascii="Arial" w:hAnsi="Arial" w:cs="Arial"/>
          <w:color w:val="000000"/>
          <w:lang w:val="fr-FR"/>
        </w:rPr>
        <w:br/>
      </w:r>
      <w:r w:rsidRPr="00AF3DEE">
        <w:rPr>
          <w:rStyle w:val="longtext"/>
          <w:color w:val="000000"/>
          <w:lang w:val="fr-FR"/>
        </w:rPr>
        <w:t xml:space="preserve">L'utilisation de virus / bactéries filtres aideront à protéger le spiromètre de la contamination. </w:t>
      </w:r>
      <w:r w:rsidRPr="00AF3DEE">
        <w:rPr>
          <w:rFonts w:ascii="Arial" w:hAnsi="Arial" w:cs="Arial"/>
          <w:color w:val="000000"/>
          <w:lang w:val="fr-FR"/>
        </w:rPr>
        <w:br/>
      </w:r>
      <w:r w:rsidRPr="00AF3DEE">
        <w:rPr>
          <w:rStyle w:val="longtext"/>
          <w:color w:val="000000"/>
          <w:lang w:val="fr-FR"/>
        </w:rPr>
        <w:t xml:space="preserve">Le filtre jetable pièce / bouche est d'une utilisation du filtre unique et doit être remplacée pour chaque nouveau patient. </w:t>
      </w:r>
      <w:r w:rsidRPr="00266A33">
        <w:rPr>
          <w:rStyle w:val="longtext"/>
          <w:color w:val="000000"/>
          <w:lang w:val="fr-FR"/>
        </w:rPr>
        <w:t xml:space="preserve">Il s'agit d'un ajustement serré et on appuie sur le capteur de débit comme indiqué ci-dessous: </w:t>
      </w:r>
      <w:r w:rsidRPr="00266A33">
        <w:rPr>
          <w:rFonts w:ascii="Arial" w:hAnsi="Arial" w:cs="Arial"/>
          <w:color w:val="000000"/>
          <w:lang w:val="fr-FR"/>
        </w:rPr>
        <w:br/>
      </w:r>
    </w:p>
    <w:p w:rsidR="00950010" w:rsidRDefault="00953B53" w:rsidP="00950010">
      <w:pPr>
        <w:pStyle w:val="fig"/>
      </w:pPr>
      <w:r w:rsidRPr="00953B53">
        <w:rPr>
          <w:rFonts w:eastAsia="MS Mincho"/>
          <w:noProof/>
          <w:sz w:val="20"/>
        </w:rPr>
        <w:lastRenderedPageBreak/>
        <w:pict>
          <v:shape id="_x0000_s1043" type="#_x0000_t202" style="position:absolute;left:0;text-align:left;margin-left:279pt;margin-top:157.2pt;width:36pt;height:25.2pt;z-index:251665408" strokeweight=".25pt">
            <v:textbox style="mso-next-textbox:#_x0000_s1043" inset="0,0,0,0">
              <w:txbxContent>
                <w:p w:rsidR="006508D6" w:rsidRDefault="006508D6" w:rsidP="00950010">
                  <w:pPr>
                    <w:jc w:val="center"/>
                    <w:rPr>
                      <w:rFonts w:ascii="Arial" w:hAnsi="Arial" w:cs="Arial"/>
                      <w:sz w:val="16"/>
                    </w:rPr>
                  </w:pPr>
                  <w:r>
                    <w:rPr>
                      <w:rFonts w:ascii="Arial" w:hAnsi="Arial" w:cs="Arial"/>
                      <w:sz w:val="16"/>
                    </w:rPr>
                    <w:t>2</w:t>
                  </w:r>
                </w:p>
              </w:txbxContent>
            </v:textbox>
          </v:shape>
        </w:pict>
      </w:r>
      <w:r w:rsidRPr="00953B53">
        <w:rPr>
          <w:rFonts w:eastAsia="MS Mincho"/>
          <w:noProof/>
          <w:sz w:val="20"/>
        </w:rPr>
        <w:pict>
          <v:shape id="_x0000_s1042" type="#_x0000_t202" style="position:absolute;left:0;text-align:left;margin-left:153pt;margin-top:76.2pt;width:36pt;height:18pt;z-index:251664384" strokeweight=".25pt">
            <v:textbox style="mso-next-textbox:#_x0000_s1042" inset="0,0,0,0">
              <w:txbxContent>
                <w:p w:rsidR="006508D6" w:rsidRDefault="006508D6" w:rsidP="00950010">
                  <w:pPr>
                    <w:jc w:val="center"/>
                    <w:rPr>
                      <w:rFonts w:ascii="Arial" w:hAnsi="Arial" w:cs="Arial"/>
                      <w:sz w:val="16"/>
                    </w:rPr>
                  </w:pPr>
                  <w:r>
                    <w:rPr>
                      <w:rFonts w:ascii="Arial" w:hAnsi="Arial" w:cs="Arial"/>
                      <w:sz w:val="16"/>
                    </w:rPr>
                    <w:t>1</w:t>
                  </w:r>
                </w:p>
              </w:txbxContent>
            </v:textbox>
          </v:shape>
        </w:pict>
      </w:r>
      <w:r w:rsidR="00950010">
        <w:rPr>
          <w:rFonts w:eastAsia="MS Mincho"/>
          <w:noProof/>
        </w:rPr>
        <w:drawing>
          <wp:inline distT="0" distB="0" distL="0" distR="0">
            <wp:extent cx="2295525" cy="232410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l="19106" t="18121"/>
                    <a:stretch>
                      <a:fillRect/>
                    </a:stretch>
                  </pic:blipFill>
                  <pic:spPr bwMode="auto">
                    <a:xfrm>
                      <a:off x="0" y="0"/>
                      <a:ext cx="2295525" cy="2324100"/>
                    </a:xfrm>
                    <a:prstGeom prst="rect">
                      <a:avLst/>
                    </a:prstGeom>
                    <a:noFill/>
                    <a:ln w="9525">
                      <a:noFill/>
                      <a:miter lim="800000"/>
                      <a:headEnd/>
                      <a:tailEnd/>
                    </a:ln>
                  </pic:spPr>
                </pic:pic>
              </a:graphicData>
            </a:graphic>
          </wp:inline>
        </w:drawing>
      </w:r>
    </w:p>
    <w:p w:rsidR="00AE0407" w:rsidRDefault="00BF0E81" w:rsidP="00BF0E81">
      <w:pPr>
        <w:pStyle w:val="Caption"/>
        <w:jc w:val="left"/>
        <w:rPr>
          <w:rStyle w:val="longtext"/>
          <w:color w:val="000000"/>
          <w:lang w:val="fr-FR"/>
        </w:rPr>
      </w:pPr>
      <w:r>
        <w:rPr>
          <w:rStyle w:val="longtext"/>
          <w:color w:val="000000"/>
          <w:lang w:val="fr-FR"/>
        </w:rPr>
        <w:t xml:space="preserve">                                                 </w:t>
      </w:r>
      <w:r w:rsidR="00BF2D16">
        <w:rPr>
          <w:rStyle w:val="longtext"/>
          <w:color w:val="000000"/>
          <w:lang w:val="fr-FR"/>
        </w:rPr>
        <w:t xml:space="preserve">                </w:t>
      </w:r>
      <w:r w:rsidRPr="00266A33">
        <w:rPr>
          <w:rStyle w:val="longtext"/>
          <w:color w:val="000000"/>
          <w:lang w:val="fr-FR"/>
        </w:rPr>
        <w:t xml:space="preserve">Figure 8 - filtre fixé sur le capteur de débit </w:t>
      </w:r>
      <w:r w:rsidRPr="00266A33">
        <w:rPr>
          <w:rFonts w:ascii="Arial" w:hAnsi="Arial" w:cs="Arial"/>
          <w:color w:val="000000"/>
          <w:lang w:val="fr-FR"/>
        </w:rPr>
        <w:br/>
      </w:r>
      <w:r w:rsidRPr="00266A33">
        <w:rPr>
          <w:rStyle w:val="longtext"/>
          <w:color w:val="000000"/>
          <w:lang w:val="fr-FR"/>
        </w:rPr>
        <w:t xml:space="preserve">Figure </w:t>
      </w:r>
      <w:proofErr w:type="spellStart"/>
      <w:r w:rsidRPr="00266A33">
        <w:rPr>
          <w:rStyle w:val="longtext"/>
          <w:color w:val="000000"/>
          <w:lang w:val="fr-FR"/>
        </w:rPr>
        <w:t>Legend</w:t>
      </w:r>
      <w:proofErr w:type="spellEnd"/>
      <w:r w:rsidRPr="00266A33">
        <w:rPr>
          <w:rStyle w:val="longtext"/>
          <w:color w:val="000000"/>
          <w:lang w:val="fr-FR"/>
        </w:rPr>
        <w:t xml:space="preserve"> </w:t>
      </w:r>
      <w:r w:rsidRPr="00266A33">
        <w:rPr>
          <w:rFonts w:ascii="Arial" w:hAnsi="Arial" w:cs="Arial"/>
          <w:color w:val="000000"/>
          <w:lang w:val="fr-FR"/>
        </w:rPr>
        <w:br/>
      </w:r>
      <w:r w:rsidRPr="00266A33">
        <w:rPr>
          <w:rStyle w:val="longtext"/>
          <w:color w:val="000000"/>
          <w:lang w:val="fr-FR"/>
        </w:rPr>
        <w:t xml:space="preserve">1 - 2 Filtre jetable - Capteur de débit </w:t>
      </w:r>
    </w:p>
    <w:p w:rsidR="00BF2D16" w:rsidRDefault="00BF0E81" w:rsidP="00BF0E81">
      <w:pPr>
        <w:pStyle w:val="Caption"/>
        <w:jc w:val="left"/>
        <w:rPr>
          <w:rStyle w:val="longtext"/>
          <w:color w:val="000000"/>
          <w:lang w:val="fr-FR"/>
        </w:rPr>
      </w:pPr>
      <w:r w:rsidRPr="00266A33">
        <w:rPr>
          <w:rFonts w:ascii="Arial" w:hAnsi="Arial" w:cs="Arial"/>
          <w:color w:val="000000"/>
          <w:lang w:val="fr-FR"/>
        </w:rPr>
        <w:br/>
      </w:r>
    </w:p>
    <w:p w:rsidR="00BF2D16" w:rsidRDefault="00BF2D16" w:rsidP="00BF0E81">
      <w:pPr>
        <w:pStyle w:val="Caption"/>
        <w:jc w:val="left"/>
        <w:rPr>
          <w:rStyle w:val="longtext"/>
          <w:color w:val="000000"/>
          <w:lang w:val="fr-FR"/>
        </w:rPr>
      </w:pPr>
    </w:p>
    <w:p w:rsidR="00AE0407" w:rsidRPr="00BF2D16" w:rsidRDefault="00BF0E81" w:rsidP="00603161">
      <w:pPr>
        <w:pStyle w:val="Caption"/>
        <w:numPr>
          <w:ilvl w:val="2"/>
          <w:numId w:val="32"/>
        </w:numPr>
        <w:jc w:val="left"/>
        <w:rPr>
          <w:rStyle w:val="longtext"/>
          <w:color w:val="000000"/>
          <w:sz w:val="24"/>
          <w:szCs w:val="24"/>
          <w:lang w:val="fr-FR"/>
        </w:rPr>
      </w:pPr>
      <w:r w:rsidRPr="00BF2D16">
        <w:rPr>
          <w:rStyle w:val="longtext"/>
          <w:color w:val="000000"/>
          <w:sz w:val="24"/>
          <w:szCs w:val="24"/>
          <w:lang w:val="fr-FR"/>
        </w:rPr>
        <w:t xml:space="preserve">Mode Batterie </w:t>
      </w:r>
    </w:p>
    <w:p w:rsidR="00603161" w:rsidRDefault="00BF0E81" w:rsidP="00603161">
      <w:pPr>
        <w:pStyle w:val="Caption"/>
        <w:numPr>
          <w:numberingChange w:id="10" w:author="Bernice Volinsky" w:date="2006-03-01T15:33:00Z" w:original="%1:1:0:"/>
        </w:numPr>
        <w:jc w:val="left"/>
        <w:rPr>
          <w:rStyle w:val="longtext"/>
          <w:b w:val="0"/>
          <w:color w:val="000000"/>
          <w:sz w:val="24"/>
          <w:szCs w:val="24"/>
          <w:lang w:val="fr-FR"/>
        </w:rPr>
      </w:pPr>
      <w:r w:rsidRPr="00BF2D16">
        <w:rPr>
          <w:rFonts w:ascii="Arial" w:hAnsi="Arial" w:cs="Arial"/>
          <w:color w:val="000000"/>
          <w:sz w:val="24"/>
          <w:szCs w:val="24"/>
          <w:lang w:val="fr-FR"/>
        </w:rPr>
        <w:br/>
      </w:r>
      <w:r w:rsidRPr="00BF2D16">
        <w:rPr>
          <w:rStyle w:val="longtext"/>
          <w:b w:val="0"/>
          <w:color w:val="000000"/>
          <w:sz w:val="24"/>
          <w:szCs w:val="24"/>
          <w:lang w:val="fr-FR"/>
        </w:rPr>
        <w:t xml:space="preserve">La légende </w:t>
      </w:r>
      <w:proofErr w:type="spellStart"/>
      <w:r w:rsidRPr="00BF2D16">
        <w:rPr>
          <w:rStyle w:val="longtext"/>
          <w:b w:val="0"/>
          <w:color w:val="000000"/>
          <w:sz w:val="24"/>
          <w:szCs w:val="24"/>
          <w:lang w:val="fr-FR"/>
        </w:rPr>
        <w:t>KoKo</w:t>
      </w:r>
      <w:proofErr w:type="spellEnd"/>
      <w:r w:rsidRPr="00BF2D16">
        <w:rPr>
          <w:rStyle w:val="longtext"/>
          <w:b w:val="0"/>
          <w:color w:val="000000"/>
          <w:sz w:val="24"/>
          <w:szCs w:val="24"/>
          <w:lang w:val="fr-FR"/>
        </w:rPr>
        <w:t xml:space="preserve"> a une alimentation par batterie interne. Il peut fonctionner sans électricité jusqu'à deux heures en utilisation continue. La batterie s'épuisera plus rapidement si l'impression excessive est effectuée lorsque l'appareil est alimenté par batterie. </w:t>
      </w:r>
      <w:r w:rsidRPr="00BF2D16">
        <w:rPr>
          <w:rFonts w:ascii="Arial" w:hAnsi="Arial" w:cs="Arial"/>
          <w:b w:val="0"/>
          <w:color w:val="000000"/>
          <w:sz w:val="24"/>
          <w:szCs w:val="24"/>
          <w:lang w:val="fr-FR"/>
        </w:rPr>
        <w:br/>
      </w:r>
      <w:r w:rsidRPr="00BF2D16">
        <w:rPr>
          <w:rStyle w:val="longtext"/>
          <w:b w:val="0"/>
          <w:color w:val="000000"/>
          <w:sz w:val="24"/>
          <w:szCs w:val="24"/>
          <w:lang w:val="fr-FR"/>
        </w:rPr>
        <w:t xml:space="preserve">Note: Lorsque l'appareil fonctionne sans alimentation externe, l'icône est affichée dans le coin inférieur droit de l'écran. </w:t>
      </w:r>
      <w:r w:rsidRPr="00BF2D16">
        <w:rPr>
          <w:rFonts w:ascii="Arial" w:hAnsi="Arial" w:cs="Arial"/>
          <w:b w:val="0"/>
          <w:color w:val="000000"/>
          <w:sz w:val="24"/>
          <w:szCs w:val="24"/>
          <w:lang w:val="fr-FR"/>
        </w:rPr>
        <w:br/>
      </w:r>
      <w:r w:rsidRPr="00BF2D16">
        <w:rPr>
          <w:rStyle w:val="longtext"/>
          <w:b w:val="0"/>
          <w:color w:val="000000"/>
          <w:sz w:val="24"/>
          <w:szCs w:val="24"/>
          <w:lang w:val="fr-FR"/>
        </w:rPr>
        <w:t xml:space="preserve">Lorsque vous utilisez la légende </w:t>
      </w:r>
      <w:proofErr w:type="spellStart"/>
      <w:r w:rsidRPr="00BF2D16">
        <w:rPr>
          <w:rStyle w:val="longtext"/>
          <w:b w:val="0"/>
          <w:color w:val="000000"/>
          <w:sz w:val="24"/>
          <w:szCs w:val="24"/>
          <w:lang w:val="fr-FR"/>
        </w:rPr>
        <w:t>KoKo</w:t>
      </w:r>
      <w:proofErr w:type="spellEnd"/>
      <w:r w:rsidRPr="00BF2D16">
        <w:rPr>
          <w:rStyle w:val="longtext"/>
          <w:b w:val="0"/>
          <w:color w:val="000000"/>
          <w:sz w:val="24"/>
          <w:szCs w:val="24"/>
          <w:lang w:val="fr-FR"/>
        </w:rPr>
        <w:t xml:space="preserve"> en utilisant la puissance de la batterie, la séquence suivante d'événements se produisent lorsqu'il n'y a pas d'interaction avec le dispositif: </w:t>
      </w:r>
      <w:r w:rsidRPr="00BF2D16">
        <w:rPr>
          <w:rFonts w:ascii="Arial" w:hAnsi="Arial" w:cs="Arial"/>
          <w:b w:val="0"/>
          <w:color w:val="000000"/>
          <w:sz w:val="24"/>
          <w:szCs w:val="24"/>
          <w:lang w:val="fr-FR"/>
        </w:rPr>
        <w:br/>
      </w:r>
      <w:r w:rsidRPr="00BF2D16">
        <w:rPr>
          <w:rStyle w:val="longtext"/>
          <w:b w:val="0"/>
          <w:color w:val="000000"/>
          <w:sz w:val="24"/>
          <w:szCs w:val="24"/>
          <w:lang w:val="fr-FR"/>
        </w:rPr>
        <w:t xml:space="preserve">• L'écran s'assombrit après deux minutes. </w:t>
      </w:r>
      <w:r w:rsidRPr="00BF2D16">
        <w:rPr>
          <w:rFonts w:ascii="Arial" w:hAnsi="Arial" w:cs="Arial"/>
          <w:b w:val="0"/>
          <w:color w:val="000000"/>
          <w:sz w:val="24"/>
          <w:szCs w:val="24"/>
          <w:lang w:val="fr-FR"/>
        </w:rPr>
        <w:br/>
      </w:r>
      <w:r w:rsidRPr="00BF2D16">
        <w:rPr>
          <w:rStyle w:val="longtext"/>
          <w:b w:val="0"/>
          <w:color w:val="000000"/>
          <w:sz w:val="24"/>
          <w:szCs w:val="24"/>
          <w:lang w:val="fr-FR"/>
        </w:rPr>
        <w:t xml:space="preserve">• L'appareil s'éteint après 10 minutes. </w:t>
      </w:r>
      <w:r w:rsidRPr="00BF2D16">
        <w:rPr>
          <w:rFonts w:ascii="Arial" w:hAnsi="Arial" w:cs="Arial"/>
          <w:b w:val="0"/>
          <w:color w:val="000000"/>
          <w:sz w:val="24"/>
          <w:szCs w:val="24"/>
          <w:lang w:val="fr-FR"/>
        </w:rPr>
        <w:br/>
      </w:r>
      <w:r w:rsidRPr="00BF2D16">
        <w:rPr>
          <w:rStyle w:val="longtext"/>
          <w:b w:val="0"/>
          <w:color w:val="000000"/>
          <w:sz w:val="24"/>
          <w:szCs w:val="24"/>
          <w:lang w:val="fr-FR"/>
        </w:rPr>
        <w:t>Pour rallumer l'appareil, appuyez sur le bouton d'alimentation (libellé:</w:t>
      </w:r>
      <w:r w:rsidR="00AE0407" w:rsidRPr="00BF2D16">
        <w:rPr>
          <w:rStyle w:val="longtext"/>
          <w:b w:val="0"/>
          <w:color w:val="000000"/>
          <w:sz w:val="24"/>
          <w:szCs w:val="24"/>
          <w:lang w:val="fr-FR"/>
        </w:rPr>
        <w:t xml:space="preserve"> </w:t>
      </w:r>
      <w:r w:rsidR="00AE0407" w:rsidRPr="00BF2D16">
        <w:rPr>
          <w:rStyle w:val="longtext"/>
          <w:b w:val="0"/>
          <w:noProof/>
          <w:color w:val="000000"/>
          <w:sz w:val="24"/>
          <w:szCs w:val="24"/>
        </w:rPr>
        <w:drawing>
          <wp:inline distT="0" distB="0" distL="0" distR="0">
            <wp:extent cx="219075" cy="180975"/>
            <wp:effectExtent l="19050" t="0" r="9525"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00AE0407" w:rsidRPr="00BF2D16">
        <w:rPr>
          <w:rStyle w:val="longtext"/>
          <w:b w:val="0"/>
          <w:color w:val="000000"/>
          <w:sz w:val="24"/>
          <w:szCs w:val="24"/>
          <w:lang w:val="fr-FR"/>
        </w:rPr>
        <w:t xml:space="preserve">  )</w:t>
      </w:r>
    </w:p>
    <w:p w:rsidR="00603161" w:rsidRDefault="00603161" w:rsidP="00603161">
      <w:pPr>
        <w:pStyle w:val="Caption"/>
        <w:jc w:val="left"/>
        <w:rPr>
          <w:rStyle w:val="longtext"/>
          <w:b w:val="0"/>
          <w:color w:val="000000"/>
          <w:sz w:val="24"/>
          <w:szCs w:val="24"/>
          <w:lang w:val="fr-FR"/>
        </w:rPr>
      </w:pPr>
    </w:p>
    <w:p w:rsidR="00603161" w:rsidRPr="00603161" w:rsidRDefault="00603161" w:rsidP="00603161">
      <w:pPr>
        <w:pStyle w:val="Caption"/>
        <w:jc w:val="left"/>
        <w:rPr>
          <w:rStyle w:val="longtext"/>
          <w:color w:val="000000"/>
          <w:sz w:val="24"/>
          <w:szCs w:val="24"/>
          <w:lang w:val="fr-FR"/>
        </w:rPr>
      </w:pPr>
      <w:r>
        <w:rPr>
          <w:rStyle w:val="longtext"/>
          <w:color w:val="000000"/>
          <w:sz w:val="24"/>
          <w:szCs w:val="24"/>
          <w:lang w:val="fr-FR"/>
        </w:rPr>
        <w:t xml:space="preserve">         </w:t>
      </w:r>
      <w:r w:rsidRPr="00603161">
        <w:rPr>
          <w:rStyle w:val="longtext"/>
          <w:color w:val="000000"/>
          <w:sz w:val="24"/>
          <w:szCs w:val="24"/>
          <w:lang w:val="fr-FR"/>
        </w:rPr>
        <w:t>3.2.5.1.</w:t>
      </w:r>
      <w:r>
        <w:rPr>
          <w:rStyle w:val="longtext"/>
          <w:color w:val="000000"/>
          <w:sz w:val="24"/>
          <w:szCs w:val="24"/>
          <w:lang w:val="fr-FR"/>
        </w:rPr>
        <w:t xml:space="preserve"> </w:t>
      </w:r>
      <w:r w:rsidR="00AE0407" w:rsidRPr="00603161">
        <w:rPr>
          <w:rStyle w:val="longtext"/>
          <w:color w:val="000000"/>
          <w:sz w:val="24"/>
          <w:szCs w:val="24"/>
          <w:lang w:val="fr-FR"/>
        </w:rPr>
        <w:t xml:space="preserve">Condition de batterie faible </w:t>
      </w:r>
    </w:p>
    <w:p w:rsidR="00603161" w:rsidRDefault="00AE0407" w:rsidP="00603161">
      <w:pPr>
        <w:pStyle w:val="Caption"/>
        <w:jc w:val="left"/>
        <w:rPr>
          <w:rStyle w:val="longtext"/>
          <w:b w:val="0"/>
          <w:color w:val="000000"/>
          <w:sz w:val="24"/>
          <w:szCs w:val="24"/>
          <w:lang w:val="fr-FR"/>
        </w:rPr>
      </w:pPr>
      <w:r w:rsidRPr="00603161">
        <w:rPr>
          <w:rStyle w:val="longtext"/>
          <w:b w:val="0"/>
          <w:color w:val="000000"/>
          <w:sz w:val="24"/>
          <w:szCs w:val="24"/>
          <w:lang w:val="fr-FR"/>
        </w:rPr>
        <w:t>La tension de la batterie est surveillée en continu et lorsque la tension de la batterie est déterminée à être faible, l'appareil commence à émettre un bip et l'indicateur de batterie (</w:t>
      </w:r>
      <w:r w:rsidRPr="00BF2D16">
        <w:rPr>
          <w:b w:val="0"/>
          <w:sz w:val="24"/>
          <w:szCs w:val="24"/>
        </w:rPr>
        <w:object w:dxaOrig="420" w:dyaOrig="135">
          <v:shape id="_x0000_i1032" type="#_x0000_t75" style="width:16.5pt;height:5.25pt" o:ole="">
            <v:imagedata r:id="rId50" o:title=""/>
          </v:shape>
          <o:OLEObject Type="Embed" ProgID="PBrush" ShapeID="_x0000_i1032" DrawAspect="Content" ObjectID="_1358839454" r:id="rId51"/>
        </w:object>
      </w:r>
      <w:r w:rsidRPr="00603161">
        <w:rPr>
          <w:rStyle w:val="longtext"/>
          <w:b w:val="0"/>
          <w:color w:val="000000"/>
          <w:sz w:val="24"/>
          <w:szCs w:val="24"/>
          <w:lang w:val="fr-FR"/>
        </w:rPr>
        <w:t>) commence à clignoter. Lorsque cette condition existe, connecter l'appareil à l'alimentation externe.</w:t>
      </w:r>
    </w:p>
    <w:p w:rsidR="00603161" w:rsidRDefault="00AE0407" w:rsidP="00603161">
      <w:pPr>
        <w:pStyle w:val="Caption"/>
        <w:jc w:val="left"/>
        <w:rPr>
          <w:rStyle w:val="longtext"/>
          <w:b w:val="0"/>
          <w:color w:val="000000"/>
          <w:sz w:val="24"/>
          <w:szCs w:val="24"/>
          <w:lang w:val="fr-FR"/>
        </w:rPr>
      </w:pPr>
      <w:r w:rsidRPr="00603161">
        <w:rPr>
          <w:rStyle w:val="longtext"/>
          <w:b w:val="0"/>
          <w:color w:val="000000"/>
          <w:sz w:val="24"/>
          <w:szCs w:val="24"/>
          <w:lang w:val="fr-FR"/>
        </w:rPr>
        <w:t xml:space="preserve"> </w:t>
      </w:r>
      <w:r w:rsidRPr="00603161">
        <w:rPr>
          <w:rFonts w:ascii="Arial" w:hAnsi="Arial" w:cs="Arial"/>
          <w:b w:val="0"/>
          <w:color w:val="000000"/>
          <w:sz w:val="24"/>
          <w:szCs w:val="24"/>
          <w:lang w:val="fr-FR"/>
        </w:rPr>
        <w:br/>
      </w:r>
      <w:r w:rsidRPr="00603161">
        <w:rPr>
          <w:rStyle w:val="longtext"/>
          <w:color w:val="000000"/>
          <w:sz w:val="24"/>
          <w:szCs w:val="24"/>
          <w:lang w:val="fr-FR"/>
        </w:rPr>
        <w:t>3.2.6 Recharge de la batterie</w:t>
      </w:r>
      <w:r w:rsidRPr="00603161">
        <w:rPr>
          <w:rStyle w:val="longtext"/>
          <w:b w:val="0"/>
          <w:color w:val="000000"/>
          <w:sz w:val="24"/>
          <w:szCs w:val="24"/>
          <w:lang w:val="fr-FR"/>
        </w:rPr>
        <w:t xml:space="preserve"> </w:t>
      </w:r>
    </w:p>
    <w:p w:rsidR="00603161" w:rsidRDefault="00AE0407" w:rsidP="00603161">
      <w:pPr>
        <w:pStyle w:val="Caption"/>
        <w:jc w:val="left"/>
        <w:rPr>
          <w:rStyle w:val="longtext"/>
          <w:b w:val="0"/>
          <w:color w:val="000000"/>
          <w:sz w:val="24"/>
          <w:szCs w:val="24"/>
          <w:lang w:val="fr-FR"/>
        </w:rPr>
      </w:pPr>
      <w:r w:rsidRPr="00603161">
        <w:rPr>
          <w:rFonts w:ascii="Arial" w:hAnsi="Arial" w:cs="Arial"/>
          <w:b w:val="0"/>
          <w:color w:val="000000"/>
          <w:sz w:val="24"/>
          <w:szCs w:val="24"/>
          <w:lang w:val="fr-FR"/>
        </w:rPr>
        <w:br/>
      </w:r>
      <w:r w:rsidRPr="00603161">
        <w:rPr>
          <w:rStyle w:val="longtext"/>
          <w:b w:val="0"/>
          <w:color w:val="000000"/>
          <w:sz w:val="24"/>
          <w:szCs w:val="24"/>
          <w:lang w:val="fr-FR"/>
        </w:rPr>
        <w:t xml:space="preserve">Pour recharger la batterie, connectez le </w:t>
      </w:r>
      <w:proofErr w:type="spellStart"/>
      <w:r w:rsidRPr="00603161">
        <w:rPr>
          <w:rStyle w:val="longtext"/>
          <w:b w:val="0"/>
          <w:color w:val="000000"/>
          <w:sz w:val="24"/>
          <w:szCs w:val="24"/>
          <w:lang w:val="fr-FR"/>
        </w:rPr>
        <w:t>Legend</w:t>
      </w:r>
      <w:proofErr w:type="spellEnd"/>
      <w:r w:rsidRPr="00603161">
        <w:rPr>
          <w:rStyle w:val="longtext"/>
          <w:b w:val="0"/>
          <w:color w:val="000000"/>
          <w:sz w:val="24"/>
          <w:szCs w:val="24"/>
          <w:lang w:val="fr-FR"/>
        </w:rPr>
        <w:t xml:space="preserve"> </w:t>
      </w:r>
      <w:proofErr w:type="spellStart"/>
      <w:r w:rsidRPr="00603161">
        <w:rPr>
          <w:rStyle w:val="longtext"/>
          <w:b w:val="0"/>
          <w:color w:val="000000"/>
          <w:sz w:val="24"/>
          <w:szCs w:val="24"/>
          <w:lang w:val="fr-FR"/>
        </w:rPr>
        <w:t>KoKo</w:t>
      </w:r>
      <w:proofErr w:type="spellEnd"/>
      <w:r w:rsidRPr="00603161">
        <w:rPr>
          <w:rStyle w:val="longtext"/>
          <w:b w:val="0"/>
          <w:color w:val="000000"/>
          <w:sz w:val="24"/>
          <w:szCs w:val="24"/>
          <w:lang w:val="fr-FR"/>
        </w:rPr>
        <w:t xml:space="preserve"> à l'alimentation externe. Vérifiez l'alimentation électrique est branchée en </w:t>
      </w:r>
    </w:p>
    <w:p w:rsidR="00603161" w:rsidRDefault="00AE0407" w:rsidP="00603161">
      <w:pPr>
        <w:pStyle w:val="Caption"/>
        <w:jc w:val="left"/>
        <w:rPr>
          <w:rStyle w:val="longtext"/>
          <w:b w:val="0"/>
          <w:color w:val="000000"/>
          <w:sz w:val="24"/>
          <w:szCs w:val="24"/>
          <w:lang w:val="fr-FR"/>
        </w:rPr>
      </w:pPr>
      <w:r w:rsidRPr="00603161">
        <w:rPr>
          <w:rFonts w:ascii="Arial" w:hAnsi="Arial" w:cs="Arial"/>
          <w:b w:val="0"/>
          <w:color w:val="000000"/>
          <w:sz w:val="24"/>
          <w:szCs w:val="24"/>
          <w:lang w:val="fr-FR"/>
        </w:rPr>
        <w:lastRenderedPageBreak/>
        <w:br/>
      </w:r>
      <w:r w:rsidRPr="00603161">
        <w:rPr>
          <w:rStyle w:val="longtext"/>
          <w:color w:val="000000"/>
          <w:sz w:val="24"/>
          <w:szCs w:val="24"/>
          <w:lang w:val="fr-FR"/>
        </w:rPr>
        <w:t>3.2.7 Performances de la batterie Maximiser</w:t>
      </w:r>
      <w:r w:rsidRPr="00603161">
        <w:rPr>
          <w:rStyle w:val="longtext"/>
          <w:b w:val="0"/>
          <w:color w:val="000000"/>
          <w:sz w:val="24"/>
          <w:szCs w:val="24"/>
          <w:lang w:val="fr-FR"/>
        </w:rPr>
        <w:t xml:space="preserve"> </w:t>
      </w:r>
    </w:p>
    <w:p w:rsidR="00603161" w:rsidRDefault="00AE0407" w:rsidP="00603161">
      <w:pPr>
        <w:pStyle w:val="Caption"/>
        <w:jc w:val="left"/>
        <w:rPr>
          <w:rStyle w:val="longtext"/>
          <w:b w:val="0"/>
          <w:color w:val="000000"/>
          <w:sz w:val="24"/>
          <w:szCs w:val="24"/>
          <w:lang w:val="fr-FR"/>
        </w:rPr>
      </w:pPr>
      <w:r w:rsidRPr="00603161">
        <w:rPr>
          <w:rFonts w:ascii="Arial" w:hAnsi="Arial" w:cs="Arial"/>
          <w:b w:val="0"/>
          <w:color w:val="000000"/>
          <w:sz w:val="24"/>
          <w:szCs w:val="24"/>
          <w:lang w:val="fr-FR"/>
        </w:rPr>
        <w:br/>
      </w:r>
      <w:r w:rsidRPr="00603161">
        <w:rPr>
          <w:rStyle w:val="longtext"/>
          <w:b w:val="0"/>
          <w:color w:val="000000"/>
          <w:sz w:val="24"/>
          <w:szCs w:val="24"/>
          <w:lang w:val="fr-FR"/>
        </w:rPr>
        <w:t xml:space="preserve">Afin de maximiser les performances de la batterie, procédez comme suit: </w:t>
      </w:r>
    </w:p>
    <w:p w:rsidR="00AE0407" w:rsidRPr="00603161" w:rsidRDefault="00AE0407" w:rsidP="00603161">
      <w:pPr>
        <w:pStyle w:val="Caption"/>
        <w:ind w:left="720"/>
        <w:jc w:val="left"/>
        <w:rPr>
          <w:b w:val="0"/>
          <w:color w:val="000000"/>
          <w:sz w:val="24"/>
          <w:szCs w:val="24"/>
          <w:lang w:val="fr-FR"/>
        </w:rPr>
      </w:pPr>
      <w:r w:rsidRPr="00603161">
        <w:rPr>
          <w:rFonts w:ascii="Arial" w:hAnsi="Arial" w:cs="Arial"/>
          <w:b w:val="0"/>
          <w:color w:val="000000"/>
          <w:sz w:val="24"/>
          <w:szCs w:val="24"/>
          <w:lang w:val="fr-FR"/>
        </w:rPr>
        <w:br/>
      </w:r>
      <w:r w:rsidRPr="00603161">
        <w:rPr>
          <w:rStyle w:val="longtext"/>
          <w:b w:val="0"/>
          <w:color w:val="000000"/>
          <w:sz w:val="24"/>
          <w:szCs w:val="24"/>
          <w:lang w:val="fr-FR"/>
        </w:rPr>
        <w:t xml:space="preserve">1. Recharger complètement la batterie pendant environ cinq heures. </w:t>
      </w:r>
      <w:r w:rsidRPr="00603161">
        <w:rPr>
          <w:rFonts w:ascii="Arial" w:hAnsi="Arial" w:cs="Arial"/>
          <w:b w:val="0"/>
          <w:color w:val="000000"/>
          <w:sz w:val="24"/>
          <w:szCs w:val="24"/>
          <w:lang w:val="fr-FR"/>
        </w:rPr>
        <w:br/>
      </w:r>
      <w:r w:rsidRPr="00603161">
        <w:rPr>
          <w:rStyle w:val="longtext"/>
          <w:b w:val="0"/>
          <w:color w:val="000000"/>
          <w:sz w:val="24"/>
          <w:szCs w:val="24"/>
          <w:lang w:val="fr-FR"/>
        </w:rPr>
        <w:t xml:space="preserve">2. Décharger complètement la batterie comme suit: </w:t>
      </w:r>
      <w:r w:rsidRPr="00603161">
        <w:rPr>
          <w:rFonts w:ascii="Arial" w:hAnsi="Arial" w:cs="Arial"/>
          <w:b w:val="0"/>
          <w:color w:val="000000"/>
          <w:sz w:val="24"/>
          <w:szCs w:val="24"/>
          <w:lang w:val="fr-FR"/>
        </w:rPr>
        <w:br/>
      </w:r>
      <w:r w:rsidRPr="00603161">
        <w:rPr>
          <w:rStyle w:val="longtext"/>
          <w:b w:val="0"/>
          <w:color w:val="000000"/>
          <w:sz w:val="24"/>
          <w:szCs w:val="24"/>
          <w:lang w:val="fr-FR"/>
        </w:rPr>
        <w:t xml:space="preserve">a. Branchez l'adaptateur à l'arrière de l'appareil. </w:t>
      </w:r>
      <w:r w:rsidRPr="00603161">
        <w:rPr>
          <w:rFonts w:ascii="Arial" w:hAnsi="Arial" w:cs="Arial"/>
          <w:b w:val="0"/>
          <w:color w:val="000000"/>
          <w:sz w:val="24"/>
          <w:szCs w:val="24"/>
          <w:lang w:val="fr-FR"/>
        </w:rPr>
        <w:br/>
      </w:r>
      <w:r w:rsidRPr="00603161">
        <w:rPr>
          <w:rStyle w:val="longtext"/>
          <w:b w:val="0"/>
          <w:color w:val="000000"/>
          <w:sz w:val="24"/>
          <w:szCs w:val="24"/>
          <w:lang w:val="fr-FR"/>
        </w:rPr>
        <w:t xml:space="preserve">b. Débranchez l'adaptateur de la prise murale. </w:t>
      </w:r>
      <w:r w:rsidRPr="00603161">
        <w:rPr>
          <w:rFonts w:ascii="Arial" w:hAnsi="Arial" w:cs="Arial"/>
          <w:b w:val="0"/>
          <w:color w:val="000000"/>
          <w:sz w:val="24"/>
          <w:szCs w:val="24"/>
          <w:lang w:val="fr-FR"/>
        </w:rPr>
        <w:br/>
      </w:r>
      <w:r w:rsidRPr="00603161">
        <w:rPr>
          <w:rStyle w:val="longtext"/>
          <w:b w:val="0"/>
          <w:color w:val="000000"/>
          <w:sz w:val="24"/>
          <w:szCs w:val="24"/>
          <w:lang w:val="fr-FR"/>
        </w:rPr>
        <w:t xml:space="preserve">c. Allumez l'appareil. </w:t>
      </w:r>
      <w:r w:rsidRPr="00603161">
        <w:rPr>
          <w:rFonts w:ascii="Arial" w:hAnsi="Arial" w:cs="Arial"/>
          <w:b w:val="0"/>
          <w:color w:val="000000"/>
          <w:sz w:val="24"/>
          <w:szCs w:val="24"/>
          <w:lang w:val="fr-FR"/>
        </w:rPr>
        <w:br/>
      </w:r>
      <w:r w:rsidRPr="00603161">
        <w:rPr>
          <w:rStyle w:val="longtext"/>
          <w:b w:val="0"/>
          <w:color w:val="000000"/>
          <w:sz w:val="24"/>
          <w:szCs w:val="24"/>
          <w:lang w:val="fr-FR"/>
        </w:rPr>
        <w:t xml:space="preserve">d. Laissez la batterie se décharger complètement. </w:t>
      </w:r>
      <w:r w:rsidRPr="00603161">
        <w:rPr>
          <w:rFonts w:ascii="Arial" w:hAnsi="Arial" w:cs="Arial"/>
          <w:b w:val="0"/>
          <w:color w:val="000000"/>
          <w:sz w:val="24"/>
          <w:szCs w:val="24"/>
          <w:lang w:val="fr-FR"/>
        </w:rPr>
        <w:br/>
      </w:r>
      <w:r w:rsidRPr="00603161">
        <w:rPr>
          <w:rStyle w:val="longtext"/>
          <w:b w:val="0"/>
          <w:color w:val="000000"/>
          <w:sz w:val="24"/>
          <w:szCs w:val="24"/>
          <w:lang w:val="fr-FR"/>
        </w:rPr>
        <w:t xml:space="preserve">3. Recharger complètement la batterie à nouveau pendant environ cinq heures. </w:t>
      </w:r>
      <w:r w:rsidRPr="00603161">
        <w:rPr>
          <w:rFonts w:ascii="Arial" w:hAnsi="Arial" w:cs="Arial"/>
          <w:b w:val="0"/>
          <w:color w:val="000000"/>
          <w:sz w:val="24"/>
          <w:szCs w:val="24"/>
          <w:lang w:val="fr-FR"/>
        </w:rPr>
        <w:br/>
      </w:r>
      <w:r w:rsidRPr="00603161">
        <w:rPr>
          <w:rStyle w:val="longtext"/>
          <w:b w:val="0"/>
          <w:color w:val="000000"/>
          <w:sz w:val="24"/>
          <w:szCs w:val="24"/>
          <w:lang w:val="fr-FR"/>
        </w:rPr>
        <w:t xml:space="preserve">4. Effectuez les étapes ci-dessus environ toutes les six à sept mois. </w:t>
      </w:r>
      <w:bookmarkStart w:id="11" w:name="_Toc128977420"/>
    </w:p>
    <w:p w:rsidR="00603161" w:rsidRDefault="00AE0407" w:rsidP="00603161">
      <w:pPr>
        <w:pStyle w:val="Caption"/>
        <w:numPr>
          <w:ilvl w:val="0"/>
          <w:numId w:val="32"/>
        </w:numPr>
        <w:jc w:val="left"/>
        <w:rPr>
          <w:rStyle w:val="longtext"/>
          <w:b w:val="0"/>
          <w:color w:val="000000"/>
          <w:sz w:val="24"/>
          <w:szCs w:val="24"/>
          <w:lang w:val="fr-FR"/>
        </w:rPr>
      </w:pPr>
      <w:r w:rsidRPr="00BF2D16">
        <w:rPr>
          <w:rStyle w:val="longtext"/>
          <w:color w:val="000000"/>
          <w:sz w:val="24"/>
          <w:szCs w:val="24"/>
          <w:lang w:val="fr-FR"/>
        </w:rPr>
        <w:t>Préparation à l'utilisation</w:t>
      </w:r>
      <w:r w:rsidRPr="00BF2D16">
        <w:rPr>
          <w:rStyle w:val="longtext"/>
          <w:b w:val="0"/>
          <w:color w:val="000000"/>
          <w:sz w:val="24"/>
          <w:szCs w:val="24"/>
          <w:lang w:val="fr-FR"/>
        </w:rPr>
        <w:t xml:space="preserve"> </w:t>
      </w:r>
    </w:p>
    <w:p w:rsidR="00AE0407" w:rsidRPr="00BF2D16" w:rsidRDefault="00AE0407" w:rsidP="00603161">
      <w:pPr>
        <w:pStyle w:val="Caption"/>
        <w:jc w:val="left"/>
        <w:rPr>
          <w:rStyle w:val="longtext"/>
          <w:b w:val="0"/>
          <w:color w:val="000000"/>
          <w:sz w:val="24"/>
          <w:szCs w:val="24"/>
          <w:lang w:val="fr-FR"/>
        </w:rPr>
      </w:pPr>
      <w:r w:rsidRPr="00BF2D16">
        <w:rPr>
          <w:rFonts w:ascii="Arial" w:hAnsi="Arial" w:cs="Arial"/>
          <w:b w:val="0"/>
          <w:color w:val="000000"/>
          <w:sz w:val="24"/>
          <w:szCs w:val="24"/>
          <w:lang w:val="fr-FR"/>
        </w:rPr>
        <w:br/>
      </w:r>
      <w:r w:rsidRPr="00BF2D16">
        <w:rPr>
          <w:rStyle w:val="longtext"/>
          <w:b w:val="0"/>
          <w:color w:val="000000"/>
          <w:sz w:val="24"/>
          <w:szCs w:val="24"/>
          <w:lang w:val="fr-FR"/>
        </w:rPr>
        <w:t>Cette section décrit comment mettre sous tension l'appareil et effectuer la mise en place des procédures</w:t>
      </w:r>
    </w:p>
    <w:p w:rsidR="00603161" w:rsidRDefault="00AE0407" w:rsidP="00AE0407">
      <w:pPr>
        <w:pStyle w:val="Caption"/>
        <w:ind w:left="360"/>
        <w:jc w:val="left"/>
        <w:rPr>
          <w:rStyle w:val="longtext"/>
          <w:b w:val="0"/>
          <w:color w:val="000000"/>
          <w:sz w:val="24"/>
          <w:szCs w:val="24"/>
          <w:lang w:val="fr-FR"/>
        </w:rPr>
      </w:pPr>
      <w:r w:rsidRPr="00BF2D16">
        <w:rPr>
          <w:rStyle w:val="longtext"/>
          <w:b w:val="0"/>
          <w:color w:val="000000"/>
          <w:sz w:val="24"/>
          <w:szCs w:val="24"/>
          <w:lang w:val="fr-FR"/>
        </w:rPr>
        <w:t xml:space="preserve">. </w:t>
      </w:r>
      <w:r w:rsidRPr="00BF2D16">
        <w:rPr>
          <w:rFonts w:ascii="Arial" w:hAnsi="Arial" w:cs="Arial"/>
          <w:b w:val="0"/>
          <w:color w:val="000000"/>
          <w:sz w:val="24"/>
          <w:szCs w:val="24"/>
          <w:lang w:val="fr-FR"/>
        </w:rPr>
        <w:br/>
      </w:r>
      <w:r w:rsidRPr="00BF2D16">
        <w:rPr>
          <w:rStyle w:val="longtext"/>
          <w:b w:val="0"/>
          <w:color w:val="000000"/>
          <w:sz w:val="24"/>
          <w:szCs w:val="24"/>
          <w:lang w:val="fr-FR"/>
        </w:rPr>
        <w:t xml:space="preserve">4.1 Mise en marche de votre </w:t>
      </w:r>
      <w:proofErr w:type="spellStart"/>
      <w:r w:rsidRPr="00BF2D16">
        <w:rPr>
          <w:rStyle w:val="longtext"/>
          <w:b w:val="0"/>
          <w:color w:val="000000"/>
          <w:sz w:val="24"/>
          <w:szCs w:val="24"/>
          <w:lang w:val="fr-FR"/>
        </w:rPr>
        <w:t>KoKo</w:t>
      </w:r>
      <w:proofErr w:type="spellEnd"/>
      <w:r w:rsidRPr="00BF2D16">
        <w:rPr>
          <w:rStyle w:val="longtext"/>
          <w:b w:val="0"/>
          <w:color w:val="000000"/>
          <w:sz w:val="24"/>
          <w:szCs w:val="24"/>
          <w:lang w:val="fr-FR"/>
        </w:rPr>
        <w:t xml:space="preserve"> </w:t>
      </w:r>
      <w:proofErr w:type="spellStart"/>
      <w:r w:rsidRPr="00BF2D16">
        <w:rPr>
          <w:rStyle w:val="longtext"/>
          <w:b w:val="0"/>
          <w:color w:val="000000"/>
          <w:sz w:val="24"/>
          <w:szCs w:val="24"/>
          <w:lang w:val="fr-FR"/>
        </w:rPr>
        <w:t>Legend</w:t>
      </w:r>
      <w:proofErr w:type="spellEnd"/>
      <w:r w:rsidRPr="00BF2D16">
        <w:rPr>
          <w:rStyle w:val="longtext"/>
          <w:b w:val="0"/>
          <w:color w:val="000000"/>
          <w:sz w:val="24"/>
          <w:szCs w:val="24"/>
          <w:lang w:val="fr-FR"/>
        </w:rPr>
        <w:t xml:space="preserve"> spiromètre (Power On) </w:t>
      </w:r>
      <w:r w:rsidRPr="00BF2D16">
        <w:rPr>
          <w:rFonts w:ascii="Arial" w:hAnsi="Arial" w:cs="Arial"/>
          <w:b w:val="0"/>
          <w:color w:val="000000"/>
          <w:sz w:val="24"/>
          <w:szCs w:val="24"/>
          <w:lang w:val="fr-FR"/>
        </w:rPr>
        <w:br/>
      </w:r>
      <w:r w:rsidRPr="00BF2D16">
        <w:rPr>
          <w:rStyle w:val="longtext"/>
          <w:b w:val="0"/>
          <w:color w:val="000000"/>
          <w:sz w:val="24"/>
          <w:szCs w:val="24"/>
          <w:lang w:val="fr-FR"/>
        </w:rPr>
        <w:t xml:space="preserve">Une fois que vous avez connecté votre adaptateur secteur (ou ont déjà permis à la batterie interne à la charge), vous pouvez allumer votre </w:t>
      </w:r>
      <w:proofErr w:type="spellStart"/>
      <w:r w:rsidRPr="00BF2D16">
        <w:rPr>
          <w:rStyle w:val="longtext"/>
          <w:b w:val="0"/>
          <w:color w:val="000000"/>
          <w:sz w:val="24"/>
          <w:szCs w:val="24"/>
          <w:lang w:val="fr-FR"/>
        </w:rPr>
        <w:t>KoKo</w:t>
      </w:r>
      <w:proofErr w:type="spellEnd"/>
      <w:r w:rsidRPr="00BF2D16">
        <w:rPr>
          <w:rStyle w:val="longtext"/>
          <w:b w:val="0"/>
          <w:color w:val="000000"/>
          <w:sz w:val="24"/>
          <w:szCs w:val="24"/>
          <w:lang w:val="fr-FR"/>
        </w:rPr>
        <w:t xml:space="preserve"> </w:t>
      </w:r>
      <w:proofErr w:type="spellStart"/>
      <w:r w:rsidRPr="00BF2D16">
        <w:rPr>
          <w:rStyle w:val="longtext"/>
          <w:b w:val="0"/>
          <w:color w:val="000000"/>
          <w:sz w:val="24"/>
          <w:szCs w:val="24"/>
          <w:lang w:val="fr-FR"/>
        </w:rPr>
        <w:t>Legend</w:t>
      </w:r>
      <w:proofErr w:type="spellEnd"/>
      <w:r w:rsidRPr="00BF2D16">
        <w:rPr>
          <w:rStyle w:val="longtext"/>
          <w:b w:val="0"/>
          <w:color w:val="000000"/>
          <w:sz w:val="24"/>
          <w:szCs w:val="24"/>
          <w:lang w:val="fr-FR"/>
        </w:rPr>
        <w:t xml:space="preserve">. </w:t>
      </w:r>
    </w:p>
    <w:p w:rsidR="00603161" w:rsidRDefault="00AE0407" w:rsidP="00603161">
      <w:pPr>
        <w:pStyle w:val="Caption"/>
        <w:ind w:left="720"/>
        <w:jc w:val="left"/>
        <w:rPr>
          <w:rStyle w:val="longtext"/>
          <w:b w:val="0"/>
          <w:color w:val="000000"/>
          <w:sz w:val="24"/>
          <w:szCs w:val="24"/>
          <w:lang w:val="fr-FR"/>
        </w:rPr>
      </w:pPr>
      <w:r w:rsidRPr="00BF2D16">
        <w:rPr>
          <w:rFonts w:ascii="Arial" w:hAnsi="Arial" w:cs="Arial"/>
          <w:b w:val="0"/>
          <w:color w:val="000000"/>
          <w:sz w:val="24"/>
          <w:szCs w:val="24"/>
          <w:lang w:val="fr-FR"/>
        </w:rPr>
        <w:br/>
      </w:r>
      <w:r w:rsidRPr="00BF2D16">
        <w:rPr>
          <w:rStyle w:val="longtext"/>
          <w:b w:val="0"/>
          <w:color w:val="000000"/>
          <w:sz w:val="24"/>
          <w:szCs w:val="24"/>
          <w:lang w:val="fr-FR"/>
        </w:rPr>
        <w:t xml:space="preserve">1. Appuyez sur le bouton gris (marqué:) situé dans le coin supérieur droit pour activer le système, s'il vous plaît permettre l'écran de démarrage </w:t>
      </w:r>
      <w:proofErr w:type="spellStart"/>
      <w:r w:rsidRPr="00BF2D16">
        <w:rPr>
          <w:rStyle w:val="longtext"/>
          <w:b w:val="0"/>
          <w:color w:val="000000"/>
          <w:sz w:val="24"/>
          <w:szCs w:val="24"/>
          <w:lang w:val="fr-FR"/>
        </w:rPr>
        <w:t>KoKo</w:t>
      </w:r>
      <w:proofErr w:type="spellEnd"/>
      <w:r w:rsidRPr="00BF2D16">
        <w:rPr>
          <w:rStyle w:val="longtext"/>
          <w:b w:val="0"/>
          <w:color w:val="000000"/>
          <w:sz w:val="24"/>
          <w:szCs w:val="24"/>
          <w:lang w:val="fr-FR"/>
        </w:rPr>
        <w:t xml:space="preserve"> </w:t>
      </w:r>
      <w:proofErr w:type="spellStart"/>
      <w:r w:rsidRPr="00BF2D16">
        <w:rPr>
          <w:rStyle w:val="longtext"/>
          <w:b w:val="0"/>
          <w:color w:val="000000"/>
          <w:sz w:val="24"/>
          <w:szCs w:val="24"/>
          <w:lang w:val="fr-FR"/>
        </w:rPr>
        <w:t>Legend</w:t>
      </w:r>
      <w:proofErr w:type="spellEnd"/>
      <w:r w:rsidRPr="00BF2D16">
        <w:rPr>
          <w:rStyle w:val="longtext"/>
          <w:b w:val="0"/>
          <w:color w:val="000000"/>
          <w:sz w:val="24"/>
          <w:szCs w:val="24"/>
          <w:lang w:val="fr-FR"/>
        </w:rPr>
        <w:t xml:space="preserve"> à charger, il prendra quelques secondes. La première fois que la légende </w:t>
      </w:r>
      <w:proofErr w:type="spellStart"/>
      <w:r w:rsidRPr="00BF2D16">
        <w:rPr>
          <w:rStyle w:val="longtext"/>
          <w:b w:val="0"/>
          <w:color w:val="000000"/>
          <w:sz w:val="24"/>
          <w:szCs w:val="24"/>
          <w:lang w:val="fr-FR"/>
        </w:rPr>
        <w:t>KoKo</w:t>
      </w:r>
      <w:proofErr w:type="spellEnd"/>
      <w:r w:rsidRPr="00BF2D16">
        <w:rPr>
          <w:rStyle w:val="longtext"/>
          <w:b w:val="0"/>
          <w:color w:val="000000"/>
          <w:sz w:val="24"/>
          <w:szCs w:val="24"/>
          <w:lang w:val="fr-FR"/>
        </w:rPr>
        <w:t xml:space="preserve"> est activée, un écran s'affiche montrant les drapeaux des nations qui reflètent les langues prises en charge dans le dispositif. </w:t>
      </w:r>
      <w:r w:rsidRPr="00BF2D16">
        <w:rPr>
          <w:rFonts w:ascii="Arial" w:hAnsi="Arial" w:cs="Arial"/>
          <w:b w:val="0"/>
          <w:color w:val="000000"/>
          <w:sz w:val="24"/>
          <w:szCs w:val="24"/>
          <w:lang w:val="fr-FR"/>
        </w:rPr>
        <w:br/>
      </w:r>
      <w:r w:rsidRPr="00BF2D16">
        <w:rPr>
          <w:rStyle w:val="longtext"/>
          <w:b w:val="0"/>
          <w:color w:val="000000"/>
          <w:sz w:val="24"/>
          <w:szCs w:val="24"/>
          <w:lang w:val="fr-FR"/>
        </w:rPr>
        <w:t xml:space="preserve">2. Sélectionnez le drapeau approprié basé sur le choix de la langue. Cela va automatiquement activer cette langue et ouvrir l'écran de configuration pour régler les autres paramètres. Normalement, l'écran de configuration peut être consulté au cours de la période de démarrage en appuyant sur le bouton Configuration dans le coin inférieur droit. </w:t>
      </w:r>
    </w:p>
    <w:p w:rsidR="00603161" w:rsidRDefault="00AE0407" w:rsidP="00603161">
      <w:pPr>
        <w:pStyle w:val="Caption"/>
        <w:ind w:left="1440"/>
        <w:jc w:val="left"/>
        <w:rPr>
          <w:rStyle w:val="longtext"/>
          <w:b w:val="0"/>
          <w:color w:val="000000"/>
          <w:sz w:val="24"/>
          <w:szCs w:val="24"/>
          <w:lang w:val="fr-FR"/>
        </w:rPr>
      </w:pPr>
      <w:r w:rsidRPr="00BF2D16">
        <w:rPr>
          <w:rFonts w:ascii="Arial" w:hAnsi="Arial" w:cs="Arial"/>
          <w:b w:val="0"/>
          <w:color w:val="000000"/>
          <w:sz w:val="24"/>
          <w:szCs w:val="24"/>
          <w:lang w:val="fr-FR"/>
        </w:rPr>
        <w:br/>
      </w:r>
      <w:r w:rsidRPr="00603161">
        <w:rPr>
          <w:rStyle w:val="longtext"/>
          <w:b w:val="0"/>
          <w:color w:val="000000"/>
          <w:sz w:val="24"/>
          <w:szCs w:val="24"/>
          <w:highlight w:val="lightGray"/>
          <w:lang w:val="fr-FR"/>
        </w:rPr>
        <w:t>Note: Si vous sélectionnez un drapeau sur l'écran de démarrage normal d'ouverture, le mode de configuration est appelé (le programme d'installation (04.01) est affiché).</w:t>
      </w:r>
      <w:r w:rsidRPr="00BF2D16">
        <w:rPr>
          <w:rStyle w:val="longtext"/>
          <w:b w:val="0"/>
          <w:color w:val="000000"/>
          <w:sz w:val="24"/>
          <w:szCs w:val="24"/>
          <w:lang w:val="fr-FR"/>
        </w:rPr>
        <w:t xml:space="preserve"> </w:t>
      </w:r>
    </w:p>
    <w:p w:rsidR="00603161" w:rsidRDefault="00603161" w:rsidP="00603161">
      <w:pPr>
        <w:pStyle w:val="Caption"/>
        <w:jc w:val="left"/>
        <w:rPr>
          <w:rStyle w:val="longtext"/>
          <w:b w:val="0"/>
          <w:color w:val="000000"/>
          <w:sz w:val="24"/>
          <w:szCs w:val="24"/>
          <w:lang w:val="fr-FR"/>
        </w:rPr>
      </w:pPr>
    </w:p>
    <w:p w:rsidR="00603161" w:rsidRDefault="00603161" w:rsidP="00603161">
      <w:pPr>
        <w:pStyle w:val="Caption"/>
        <w:jc w:val="left"/>
        <w:rPr>
          <w:rStyle w:val="longtext"/>
          <w:b w:val="0"/>
          <w:color w:val="000000"/>
          <w:sz w:val="24"/>
          <w:szCs w:val="24"/>
          <w:lang w:val="fr-FR"/>
        </w:rPr>
      </w:pPr>
    </w:p>
    <w:p w:rsidR="00603161" w:rsidRDefault="00603161" w:rsidP="00603161">
      <w:pPr>
        <w:pStyle w:val="Caption"/>
        <w:jc w:val="left"/>
        <w:rPr>
          <w:rStyle w:val="longtext"/>
          <w:b w:val="0"/>
          <w:color w:val="000000"/>
          <w:sz w:val="24"/>
          <w:szCs w:val="24"/>
          <w:lang w:val="fr-FR"/>
        </w:rPr>
      </w:pPr>
    </w:p>
    <w:p w:rsidR="00603161" w:rsidRDefault="00603161" w:rsidP="00603161">
      <w:pPr>
        <w:pStyle w:val="Caption"/>
        <w:jc w:val="left"/>
        <w:rPr>
          <w:rStyle w:val="longtext"/>
          <w:b w:val="0"/>
          <w:color w:val="000000"/>
          <w:sz w:val="24"/>
          <w:szCs w:val="24"/>
          <w:lang w:val="fr-FR"/>
        </w:rPr>
      </w:pPr>
    </w:p>
    <w:p w:rsidR="00603161" w:rsidRDefault="00603161" w:rsidP="00603161">
      <w:pPr>
        <w:pStyle w:val="Caption"/>
        <w:jc w:val="left"/>
        <w:rPr>
          <w:rStyle w:val="longtext"/>
          <w:b w:val="0"/>
          <w:color w:val="000000"/>
          <w:sz w:val="24"/>
          <w:szCs w:val="24"/>
          <w:lang w:val="fr-FR"/>
        </w:rPr>
      </w:pPr>
    </w:p>
    <w:p w:rsidR="00603161" w:rsidRDefault="00603161" w:rsidP="00603161">
      <w:pPr>
        <w:pStyle w:val="Caption"/>
        <w:jc w:val="left"/>
        <w:rPr>
          <w:rStyle w:val="longtext"/>
          <w:b w:val="0"/>
          <w:color w:val="000000"/>
          <w:sz w:val="24"/>
          <w:szCs w:val="24"/>
          <w:lang w:val="fr-FR"/>
        </w:rPr>
      </w:pPr>
    </w:p>
    <w:p w:rsidR="00603161" w:rsidRDefault="00603161" w:rsidP="00603161">
      <w:pPr>
        <w:pStyle w:val="Caption"/>
        <w:jc w:val="left"/>
        <w:rPr>
          <w:rStyle w:val="longtext"/>
          <w:b w:val="0"/>
          <w:color w:val="000000"/>
          <w:sz w:val="24"/>
          <w:szCs w:val="24"/>
          <w:lang w:val="fr-FR"/>
        </w:rPr>
      </w:pPr>
    </w:p>
    <w:p w:rsidR="00950010" w:rsidRPr="00BF2D16" w:rsidRDefault="00AE0407" w:rsidP="00603161">
      <w:pPr>
        <w:pStyle w:val="Caption"/>
        <w:jc w:val="left"/>
        <w:rPr>
          <w:rStyle w:val="longtext"/>
          <w:b w:val="0"/>
          <w:color w:val="000000"/>
          <w:sz w:val="24"/>
          <w:szCs w:val="24"/>
          <w:lang w:val="fr-FR"/>
        </w:rPr>
      </w:pPr>
      <w:r w:rsidRPr="00BF2D16">
        <w:rPr>
          <w:rStyle w:val="longtext"/>
          <w:b w:val="0"/>
          <w:color w:val="000000"/>
          <w:sz w:val="24"/>
          <w:szCs w:val="24"/>
          <w:lang w:val="fr-FR"/>
        </w:rPr>
        <w:lastRenderedPageBreak/>
        <w:t>Après l'écran de démarrage s'affiche pendant quelque</w:t>
      </w:r>
      <w:r w:rsidR="00603161">
        <w:rPr>
          <w:rStyle w:val="longtext"/>
          <w:b w:val="0"/>
          <w:color w:val="000000"/>
          <w:sz w:val="24"/>
          <w:szCs w:val="24"/>
          <w:lang w:val="fr-FR"/>
        </w:rPr>
        <w:t>s secondes, l'écran apparaît FVC</w:t>
      </w:r>
      <w:r w:rsidRPr="00BF2D16">
        <w:rPr>
          <w:rStyle w:val="longtext"/>
          <w:b w:val="0"/>
          <w:color w:val="000000"/>
          <w:sz w:val="24"/>
          <w:szCs w:val="24"/>
          <w:lang w:val="fr-FR"/>
        </w:rPr>
        <w:t>, contenant toutes les données présentes dans le dernier patient teste</w:t>
      </w:r>
    </w:p>
    <w:p w:rsidR="00AE0407" w:rsidRDefault="00AE0407" w:rsidP="00AE0407">
      <w:pPr>
        <w:rPr>
          <w:rFonts w:eastAsia="MS Mincho"/>
          <w:lang w:val="fr-FR"/>
        </w:rPr>
      </w:pPr>
    </w:p>
    <w:p w:rsidR="00AE0407" w:rsidRDefault="00AE0407" w:rsidP="00AE0407">
      <w:pPr>
        <w:rPr>
          <w:rFonts w:eastAsia="MS Mincho"/>
          <w:lang w:val="fr-FR"/>
        </w:rPr>
      </w:pPr>
    </w:p>
    <w:p w:rsidR="00AE0407" w:rsidRDefault="00AE0407" w:rsidP="00AE0407">
      <w:pPr>
        <w:rPr>
          <w:rFonts w:eastAsia="MS Mincho"/>
          <w:lang w:val="fr-FR"/>
        </w:rPr>
      </w:pPr>
    </w:p>
    <w:p w:rsidR="00AE0407" w:rsidRDefault="00AE0407" w:rsidP="00AE0407">
      <w:pPr>
        <w:jc w:val="center"/>
        <w:rPr>
          <w:rStyle w:val="Heading1Char"/>
          <w:color w:val="000000"/>
          <w:lang w:val="fr-FR"/>
        </w:rPr>
      </w:pPr>
      <w:r w:rsidRPr="00AE0407">
        <w:rPr>
          <w:rFonts w:eastAsia="MS Mincho"/>
          <w:noProof/>
        </w:rPr>
        <w:drawing>
          <wp:inline distT="0" distB="0" distL="0" distR="0">
            <wp:extent cx="3048000" cy="2286000"/>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AE0407">
        <w:rPr>
          <w:rStyle w:val="Heading1Char"/>
          <w:color w:val="000000"/>
          <w:lang w:val="fr-FR"/>
        </w:rPr>
        <w:t xml:space="preserve"> </w:t>
      </w:r>
    </w:p>
    <w:p w:rsidR="00603161" w:rsidRDefault="00AE0407" w:rsidP="00603161">
      <w:pPr>
        <w:ind w:left="270" w:hanging="90"/>
        <w:rPr>
          <w:rFonts w:ascii="Arial" w:hAnsi="Arial" w:cs="Arial"/>
          <w:color w:val="000000"/>
          <w:lang w:val="fr-FR"/>
        </w:rPr>
      </w:pPr>
      <w:r>
        <w:rPr>
          <w:rStyle w:val="longtext"/>
          <w:color w:val="000000"/>
          <w:lang w:val="fr-FR"/>
        </w:rPr>
        <w:t xml:space="preserve">                                              </w:t>
      </w:r>
      <w:r w:rsidRPr="00266A33">
        <w:rPr>
          <w:rStyle w:val="longtext"/>
          <w:color w:val="000000"/>
          <w:lang w:val="fr-FR"/>
        </w:rPr>
        <w:t>Fig</w:t>
      </w:r>
      <w:r w:rsidR="00603161">
        <w:rPr>
          <w:rStyle w:val="longtext"/>
          <w:color w:val="000000"/>
          <w:lang w:val="fr-FR"/>
        </w:rPr>
        <w:t>ure 9 - Écran principal test FVC</w:t>
      </w:r>
      <w:r w:rsidRPr="00266A33">
        <w:rPr>
          <w:rStyle w:val="longtext"/>
          <w:color w:val="000000"/>
          <w:lang w:val="fr-FR"/>
        </w:rPr>
        <w:t xml:space="preserve"> </w:t>
      </w:r>
    </w:p>
    <w:p w:rsidR="00AE0407" w:rsidRPr="00603161" w:rsidRDefault="00AE0407" w:rsidP="00603161">
      <w:pPr>
        <w:ind w:left="270" w:hanging="90"/>
        <w:rPr>
          <w:rStyle w:val="longtext"/>
          <w:b/>
          <w:color w:val="000000"/>
          <w:lang w:val="fr-FR"/>
        </w:rPr>
      </w:pPr>
      <w:r w:rsidRPr="00603161">
        <w:rPr>
          <w:rStyle w:val="longtext"/>
          <w:b/>
          <w:color w:val="000000"/>
          <w:lang w:val="fr-FR"/>
        </w:rPr>
        <w:t xml:space="preserve">4.2 Calibrage du spiromètre </w:t>
      </w:r>
    </w:p>
    <w:p w:rsidR="00AE0407" w:rsidRDefault="00AE0407" w:rsidP="00AE0407">
      <w:pPr>
        <w:ind w:left="270" w:hanging="90"/>
        <w:rPr>
          <w:rStyle w:val="longtext"/>
          <w:color w:val="000000"/>
          <w:lang w:val="fr-FR"/>
        </w:rPr>
      </w:pPr>
      <w:r w:rsidRPr="00266A33">
        <w:rPr>
          <w:rStyle w:val="longtext"/>
          <w:color w:val="000000"/>
          <w:lang w:val="fr-FR"/>
        </w:rPr>
        <w:t xml:space="preserve">S'il vous plaît se référer à la section 7.1.1, d'étalonnage, pour obtenir des instructions pour l'étalonnage de votre </w:t>
      </w:r>
      <w:proofErr w:type="spellStart"/>
      <w:r w:rsidRPr="00266A33">
        <w:rPr>
          <w:rStyle w:val="longtext"/>
          <w:color w:val="000000"/>
          <w:lang w:val="fr-FR"/>
        </w:rPr>
        <w:t>KoKo</w:t>
      </w:r>
      <w:proofErr w:type="spellEnd"/>
      <w:r w:rsidRPr="00266A33">
        <w:rPr>
          <w:rStyle w:val="longtext"/>
          <w:color w:val="000000"/>
          <w:lang w:val="fr-FR"/>
        </w:rPr>
        <w:t xml:space="preserve"> </w:t>
      </w:r>
      <w:proofErr w:type="spellStart"/>
      <w:r w:rsidRPr="00266A33">
        <w:rPr>
          <w:rStyle w:val="longtext"/>
          <w:color w:val="000000"/>
          <w:lang w:val="fr-FR"/>
        </w:rPr>
        <w:t>Legend</w:t>
      </w:r>
      <w:proofErr w:type="spellEnd"/>
      <w:r w:rsidRPr="00266A33">
        <w:rPr>
          <w:rStyle w:val="longtext"/>
          <w:color w:val="000000"/>
          <w:lang w:val="fr-FR"/>
        </w:rPr>
        <w:t xml:space="preserve"> spiromètre. Il est important de calibrer chaque jour vous prévoyez effectuer des tests de </w:t>
      </w:r>
      <w:proofErr w:type="spellStart"/>
      <w:r w:rsidRPr="00266A33">
        <w:rPr>
          <w:rStyle w:val="longtext"/>
          <w:color w:val="000000"/>
          <w:lang w:val="fr-FR"/>
        </w:rPr>
        <w:t>spirométrie</w:t>
      </w:r>
      <w:proofErr w:type="spellEnd"/>
      <w:r w:rsidRPr="00266A33">
        <w:rPr>
          <w:rStyle w:val="longtext"/>
          <w:color w:val="000000"/>
          <w:lang w:val="fr-FR"/>
        </w:rPr>
        <w:t xml:space="preserve"> avec l'appareil. Sur le démarrage initial de la Légende </w:t>
      </w:r>
      <w:proofErr w:type="spellStart"/>
      <w:r w:rsidRPr="00266A33">
        <w:rPr>
          <w:rStyle w:val="longtext"/>
          <w:color w:val="000000"/>
          <w:lang w:val="fr-FR"/>
        </w:rPr>
        <w:t>KoKo</w:t>
      </w:r>
      <w:proofErr w:type="spellEnd"/>
      <w:r w:rsidRPr="00266A33">
        <w:rPr>
          <w:rStyle w:val="longtext"/>
          <w:color w:val="000000"/>
          <w:lang w:val="fr-FR"/>
        </w:rPr>
        <w:t xml:space="preserve">, vous serez invité à effectuer un étalonnage. </w:t>
      </w:r>
    </w:p>
    <w:p w:rsidR="00603161" w:rsidRDefault="00AE0407" w:rsidP="00AE0407">
      <w:pPr>
        <w:ind w:left="270" w:hanging="90"/>
        <w:rPr>
          <w:rFonts w:ascii="Arial" w:hAnsi="Arial" w:cs="Arial"/>
          <w:color w:val="000000"/>
          <w:lang w:val="fr-FR"/>
        </w:rPr>
      </w:pPr>
      <w:r w:rsidRPr="00266A33">
        <w:rPr>
          <w:rFonts w:ascii="Arial" w:hAnsi="Arial" w:cs="Arial"/>
          <w:color w:val="000000"/>
          <w:lang w:val="fr-FR"/>
        </w:rPr>
        <w:br/>
      </w:r>
      <w:r w:rsidRPr="00603161">
        <w:rPr>
          <w:rStyle w:val="longtext"/>
          <w:b/>
          <w:color w:val="000000"/>
          <w:lang w:val="fr-FR"/>
        </w:rPr>
        <w:t xml:space="preserve">4.3 </w:t>
      </w:r>
      <w:proofErr w:type="gramStart"/>
      <w:r w:rsidRPr="00603161">
        <w:rPr>
          <w:rStyle w:val="longtext"/>
          <w:b/>
          <w:color w:val="000000"/>
          <w:lang w:val="fr-FR"/>
        </w:rPr>
        <w:t>Mise en</w:t>
      </w:r>
      <w:proofErr w:type="gramEnd"/>
      <w:r w:rsidRPr="00266A33">
        <w:rPr>
          <w:rStyle w:val="longtext"/>
          <w:color w:val="000000"/>
          <w:lang w:val="fr-FR"/>
        </w:rPr>
        <w:t xml:space="preserve"> </w:t>
      </w:r>
    </w:p>
    <w:p w:rsidR="00AE0407" w:rsidRDefault="00AE0407" w:rsidP="00AE0407">
      <w:pPr>
        <w:ind w:left="270" w:hanging="90"/>
        <w:rPr>
          <w:rFonts w:eastAsia="MS Mincho"/>
          <w:lang w:val="fr-FR"/>
        </w:rPr>
      </w:pPr>
      <w:r w:rsidRPr="00266A33">
        <w:rPr>
          <w:rFonts w:ascii="Arial" w:hAnsi="Arial" w:cs="Arial"/>
          <w:color w:val="000000"/>
          <w:lang w:val="fr-FR"/>
        </w:rPr>
        <w:br/>
      </w:r>
      <w:r w:rsidRPr="00266A33">
        <w:rPr>
          <w:rStyle w:val="longtext"/>
          <w:color w:val="000000"/>
          <w:lang w:val="fr-FR"/>
        </w:rPr>
        <w:t xml:space="preserve">Les options de configuration vous permettent de configurer les paramètres de votre appareil (temps et le format de date, les unités de mesure, la langue, etc.) </w:t>
      </w:r>
      <w:r w:rsidRPr="00266A33">
        <w:rPr>
          <w:rFonts w:ascii="Arial" w:hAnsi="Arial" w:cs="Arial"/>
          <w:color w:val="000000"/>
          <w:lang w:val="fr-FR"/>
        </w:rPr>
        <w:br/>
      </w:r>
      <w:r w:rsidRPr="00266A33">
        <w:rPr>
          <w:rStyle w:val="longtext"/>
          <w:color w:val="000000"/>
          <w:lang w:val="fr-FR"/>
        </w:rPr>
        <w:t xml:space="preserve">Pour configurer votre appareil, procédez comme suit: </w:t>
      </w:r>
      <w:r w:rsidRPr="00266A33">
        <w:rPr>
          <w:rFonts w:ascii="Arial" w:hAnsi="Arial" w:cs="Arial"/>
          <w:color w:val="000000"/>
          <w:lang w:val="fr-FR"/>
        </w:rPr>
        <w:br/>
      </w:r>
      <w:r w:rsidRPr="00266A33">
        <w:rPr>
          <w:rStyle w:val="longtext"/>
          <w:color w:val="000000"/>
          <w:lang w:val="fr-FR"/>
        </w:rPr>
        <w:t xml:space="preserve">1. Appuyez sur [Plus] sur l'écran d'essai; cette action affiche trois boutons supplémentaires. Ensuite, appuyez sur [Setup]. Cela permettra la configuration de quatre écrans d'articles comme suit: </w:t>
      </w:r>
      <w:r w:rsidRPr="00266A33">
        <w:rPr>
          <w:rFonts w:ascii="Arial" w:hAnsi="Arial" w:cs="Arial"/>
          <w:color w:val="000000"/>
          <w:lang w:val="fr-FR"/>
        </w:rPr>
        <w:br/>
      </w:r>
    </w:p>
    <w:p w:rsidR="00AE0407" w:rsidRDefault="00AE0407" w:rsidP="00AE0407">
      <w:pPr>
        <w:jc w:val="center"/>
        <w:rPr>
          <w:rFonts w:eastAsia="MS Mincho"/>
          <w:lang w:val="fr-FR"/>
        </w:rPr>
      </w:pPr>
    </w:p>
    <w:p w:rsidR="00AE0407" w:rsidRPr="00AE0407" w:rsidRDefault="00AE0407" w:rsidP="00AE0407">
      <w:pPr>
        <w:rPr>
          <w:rFonts w:eastAsia="MS Mincho"/>
          <w:lang w:val="fr-FR"/>
        </w:rPr>
        <w:sectPr w:rsidR="00AE0407" w:rsidRPr="00AE0407" w:rsidSect="00AE0407">
          <w:type w:val="oddPage"/>
          <w:pgSz w:w="12240" w:h="15840" w:code="1"/>
          <w:pgMar w:top="1440" w:right="450" w:bottom="1440" w:left="1325" w:header="720" w:footer="720" w:gutter="0"/>
          <w:cols w:space="720"/>
          <w:docGrid w:linePitch="360"/>
        </w:sectPr>
      </w:pPr>
    </w:p>
    <w:bookmarkEnd w:id="11"/>
    <w:p w:rsidR="00950010" w:rsidRPr="007E12B4" w:rsidRDefault="00950010" w:rsidP="00AE0407">
      <w:pPr>
        <w:rPr>
          <w:rFonts w:eastAsia="MS Mincho"/>
          <w:lang w:val="fr-FR"/>
        </w:rPr>
      </w:pPr>
    </w:p>
    <w:p w:rsidR="00950010" w:rsidRDefault="00950010" w:rsidP="00950010">
      <w:pPr>
        <w:pStyle w:val="fig"/>
      </w:pPr>
      <w:r>
        <w:object w:dxaOrig="4771" w:dyaOrig="3570">
          <v:shape id="_x0000_i1033" type="#_x0000_t75" style="width:238.5pt;height:178.5pt" o:ole="">
            <v:imagedata r:id="rId53" o:title=""/>
          </v:shape>
          <o:OLEObject Type="Embed" ProgID="PBrush" ShapeID="_x0000_i1033" DrawAspect="Content" ObjectID="_1358839455" r:id="rId54"/>
        </w:object>
      </w:r>
    </w:p>
    <w:p w:rsidR="00AE0407" w:rsidRDefault="00AE0407" w:rsidP="00950010">
      <w:pPr>
        <w:pStyle w:val="Caption"/>
      </w:pPr>
      <w:bookmarkStart w:id="12" w:name="_Toc128977482"/>
    </w:p>
    <w:p w:rsidR="00AE0407" w:rsidRDefault="00AE0407" w:rsidP="00AE0407">
      <w:pPr>
        <w:pStyle w:val="Caption"/>
        <w:jc w:val="left"/>
        <w:rPr>
          <w:rStyle w:val="longtext"/>
          <w:color w:val="000000"/>
          <w:lang w:val="fr-FR"/>
        </w:rPr>
      </w:pPr>
      <w:r>
        <w:rPr>
          <w:rStyle w:val="longtext"/>
          <w:color w:val="000000"/>
          <w:lang w:val="fr-FR"/>
        </w:rPr>
        <w:t xml:space="preserve">                                                         </w:t>
      </w:r>
      <w:r w:rsidRPr="00266A33">
        <w:rPr>
          <w:rStyle w:val="longtext"/>
          <w:color w:val="000000"/>
          <w:lang w:val="fr-FR"/>
        </w:rPr>
        <w:t xml:space="preserve">Figure 10 - 1 / 4 de l'écran d'installation </w:t>
      </w:r>
    </w:p>
    <w:p w:rsidR="00AE0407" w:rsidRPr="00730478" w:rsidRDefault="00AE0407" w:rsidP="00AE0407">
      <w:pPr>
        <w:pStyle w:val="Caption"/>
        <w:jc w:val="left"/>
        <w:rPr>
          <w:rStyle w:val="longtext"/>
          <w:b w:val="0"/>
          <w:color w:val="000000"/>
          <w:sz w:val="24"/>
          <w:szCs w:val="24"/>
          <w:lang w:val="fr-FR"/>
        </w:rPr>
      </w:pPr>
      <w:r w:rsidRPr="00266A33">
        <w:rPr>
          <w:rFonts w:ascii="Arial" w:hAnsi="Arial" w:cs="Arial"/>
          <w:color w:val="000000"/>
          <w:lang w:val="fr-FR"/>
        </w:rPr>
        <w:br/>
      </w:r>
      <w:r w:rsidR="00BE3CFD">
        <w:rPr>
          <w:rStyle w:val="longtext"/>
          <w:b w:val="0"/>
          <w:color w:val="000000"/>
          <w:sz w:val="24"/>
          <w:szCs w:val="24"/>
          <w:lang w:val="fr-FR"/>
        </w:rPr>
        <w:t>Date: Entrez soit comme dd / mm /</w:t>
      </w:r>
      <w:proofErr w:type="spellStart"/>
      <w:r w:rsidR="00BE3CFD">
        <w:rPr>
          <w:rStyle w:val="longtext"/>
          <w:b w:val="0"/>
          <w:color w:val="000000"/>
          <w:sz w:val="24"/>
          <w:szCs w:val="24"/>
          <w:lang w:val="fr-FR"/>
        </w:rPr>
        <w:t>yyyy</w:t>
      </w:r>
      <w:proofErr w:type="spellEnd"/>
      <w:r w:rsidR="00BE3CFD">
        <w:rPr>
          <w:rStyle w:val="longtext"/>
          <w:b w:val="0"/>
          <w:color w:val="000000"/>
          <w:sz w:val="24"/>
          <w:szCs w:val="24"/>
          <w:lang w:val="fr-FR"/>
        </w:rPr>
        <w:t xml:space="preserve"> dd / mm / </w:t>
      </w:r>
      <w:proofErr w:type="spellStart"/>
      <w:r w:rsidR="00BE3CFD">
        <w:rPr>
          <w:rStyle w:val="longtext"/>
          <w:b w:val="0"/>
          <w:color w:val="000000"/>
          <w:sz w:val="24"/>
          <w:szCs w:val="24"/>
          <w:lang w:val="fr-FR"/>
        </w:rPr>
        <w:t>yyyy</w:t>
      </w:r>
      <w:proofErr w:type="spellEnd"/>
      <w:r w:rsidRPr="00730478">
        <w:rPr>
          <w:rStyle w:val="longtext"/>
          <w:b w:val="0"/>
          <w:color w:val="000000"/>
          <w:sz w:val="24"/>
          <w:szCs w:val="24"/>
          <w:lang w:val="fr-FR"/>
        </w:rPr>
        <w:t xml:space="preserve"> (selon le choix du format de la date ci-dessous). Il est important de saisir l'année de quatre chiffres et d'inclure le (/) barre oblique. </w:t>
      </w:r>
    </w:p>
    <w:p w:rsidR="00AE0407" w:rsidRPr="00730478" w:rsidRDefault="00AE0407" w:rsidP="00AE0407">
      <w:pPr>
        <w:pStyle w:val="Caption"/>
        <w:jc w:val="left"/>
        <w:rPr>
          <w:rStyle w:val="longtext"/>
          <w:b w:val="0"/>
          <w:color w:val="000000"/>
          <w:sz w:val="24"/>
          <w:szCs w:val="24"/>
          <w:lang w:val="fr-FR"/>
        </w:rPr>
      </w:pPr>
      <w:r w:rsidRPr="00730478">
        <w:rPr>
          <w:rFonts w:ascii="Arial" w:hAnsi="Arial" w:cs="Arial"/>
          <w:b w:val="0"/>
          <w:color w:val="000000"/>
          <w:sz w:val="24"/>
          <w:szCs w:val="24"/>
          <w:lang w:val="fr-FR"/>
        </w:rPr>
        <w:br/>
      </w:r>
      <w:r w:rsidRPr="00730478">
        <w:rPr>
          <w:rStyle w:val="longtext"/>
          <w:b w:val="0"/>
          <w:color w:val="000000"/>
          <w:sz w:val="24"/>
          <w:szCs w:val="24"/>
          <w:lang w:val="fr-FR"/>
        </w:rPr>
        <w:t>Heure: Saisir soit en tant que format de 12 heu</w:t>
      </w:r>
      <w:r w:rsidR="00BE3CFD">
        <w:rPr>
          <w:rStyle w:val="longtext"/>
          <w:b w:val="0"/>
          <w:color w:val="000000"/>
          <w:sz w:val="24"/>
          <w:szCs w:val="24"/>
          <w:lang w:val="fr-FR"/>
        </w:rPr>
        <w:t>res et de vérifier la [AM] ou [P</w:t>
      </w:r>
      <w:r w:rsidRPr="00730478">
        <w:rPr>
          <w:rStyle w:val="longtext"/>
          <w:b w:val="0"/>
          <w:color w:val="000000"/>
          <w:sz w:val="24"/>
          <w:szCs w:val="24"/>
          <w:lang w:val="fr-FR"/>
        </w:rPr>
        <w:t xml:space="preserve">M] ou que le format de 24 heures.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Date format: Sélectionnez M / D / Y ou D / M / Y (se rapporte à votre entrée dans le champ Date ci-dessus). </w:t>
      </w:r>
    </w:p>
    <w:p w:rsidR="00AE0407" w:rsidRPr="00730478" w:rsidRDefault="00AE0407" w:rsidP="00AE0407">
      <w:pPr>
        <w:pStyle w:val="Caption"/>
        <w:jc w:val="left"/>
        <w:rPr>
          <w:rStyle w:val="longtext"/>
          <w:b w:val="0"/>
          <w:color w:val="000000"/>
          <w:sz w:val="24"/>
          <w:szCs w:val="24"/>
          <w:lang w:val="fr-FR"/>
        </w:rPr>
      </w:pP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Format heure: h Sélectionnez 12 ou 24 h (se rapporte à votre entrée dans le champ Temps ci-dessus).Disposition de l'écran: Sur chacun des écrans avec des boutons sur le côté, il modifie la position des boutons sur le côté droit ou gauche, sélectionnez [Droitier] ou [gaucher]. </w:t>
      </w:r>
    </w:p>
    <w:p w:rsidR="00950010" w:rsidRPr="007E12B4" w:rsidRDefault="00AE0407" w:rsidP="00AE0407">
      <w:pPr>
        <w:pStyle w:val="Caption"/>
        <w:jc w:val="left"/>
        <w:rPr>
          <w:b w:val="0"/>
          <w:sz w:val="24"/>
          <w:szCs w:val="24"/>
          <w:lang w:val="fr-FR"/>
        </w:rPr>
      </w:pP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2. Lorsque vous avez terminé avec les objets sur cet écran, appuyez sur [Suivant&gt;]. L'écran suivant s'affiche: </w:t>
      </w:r>
      <w:r w:rsidRPr="00730478">
        <w:rPr>
          <w:rFonts w:ascii="Arial" w:hAnsi="Arial" w:cs="Arial"/>
          <w:b w:val="0"/>
          <w:color w:val="000000"/>
          <w:sz w:val="24"/>
          <w:szCs w:val="24"/>
          <w:lang w:val="fr-FR"/>
        </w:rPr>
        <w:br/>
      </w:r>
      <w:r w:rsidRPr="00730478">
        <w:rPr>
          <w:rStyle w:val="longtext"/>
          <w:b w:val="0"/>
          <w:color w:val="000000"/>
          <w:sz w:val="24"/>
          <w:szCs w:val="24"/>
          <w:lang w:val="fr-FR"/>
        </w:rPr>
        <w:lastRenderedPageBreak/>
        <w:t xml:space="preserve">  </w:t>
      </w:r>
      <w:r w:rsidRPr="00730478">
        <w:rPr>
          <w:rFonts w:ascii="Arial" w:hAnsi="Arial" w:cs="Arial"/>
          <w:b w:val="0"/>
          <w:color w:val="000000"/>
          <w:sz w:val="24"/>
          <w:szCs w:val="24"/>
          <w:lang w:val="fr-FR"/>
        </w:rPr>
        <w:br/>
      </w:r>
      <w:bookmarkEnd w:id="12"/>
      <w:r w:rsidR="00950010" w:rsidRPr="00730478">
        <w:rPr>
          <w:b w:val="0"/>
          <w:sz w:val="24"/>
          <w:szCs w:val="24"/>
        </w:rPr>
        <w:object w:dxaOrig="4784" w:dyaOrig="3570">
          <v:shape id="_x0000_i1034" type="#_x0000_t75" style="width:239.25pt;height:178.5pt" o:ole="">
            <v:imagedata r:id="rId55" o:title=""/>
          </v:shape>
          <o:OLEObject Type="Embed" ProgID="PBrush" ShapeID="_x0000_i1034" DrawAspect="Content" ObjectID="_1358839456" r:id="rId56"/>
        </w:object>
      </w:r>
    </w:p>
    <w:p w:rsidR="00730478" w:rsidRDefault="00BF2D16" w:rsidP="00AE0407">
      <w:pPr>
        <w:pStyle w:val="Caption"/>
        <w:jc w:val="left"/>
        <w:rPr>
          <w:rStyle w:val="longtext"/>
          <w:b w:val="0"/>
          <w:color w:val="000000"/>
          <w:sz w:val="24"/>
          <w:szCs w:val="24"/>
          <w:lang w:val="fr-FR"/>
        </w:rPr>
      </w:pPr>
      <w:r w:rsidRPr="00730478">
        <w:rPr>
          <w:rStyle w:val="longtext"/>
          <w:b w:val="0"/>
          <w:color w:val="000000"/>
          <w:sz w:val="24"/>
          <w:szCs w:val="24"/>
          <w:lang w:val="fr-FR"/>
        </w:rPr>
        <w:t xml:space="preserve">       </w:t>
      </w:r>
      <w:r w:rsidR="00AE0407" w:rsidRPr="00730478">
        <w:rPr>
          <w:rStyle w:val="longtext"/>
          <w:b w:val="0"/>
          <w:color w:val="000000"/>
          <w:sz w:val="24"/>
          <w:szCs w:val="24"/>
          <w:lang w:val="fr-FR"/>
        </w:rPr>
        <w:t xml:space="preserve">Figure 11 - 2 / 4 Configuration de l'écran </w:t>
      </w:r>
    </w:p>
    <w:p w:rsidR="00AE0407" w:rsidRPr="00730478" w:rsidRDefault="00AE0407" w:rsidP="00AE0407">
      <w:pPr>
        <w:pStyle w:val="Caption"/>
        <w:jc w:val="left"/>
        <w:rPr>
          <w:b w:val="0"/>
          <w:color w:val="000000"/>
          <w:sz w:val="24"/>
          <w:szCs w:val="24"/>
          <w:lang w:val="fr-FR"/>
        </w:rPr>
      </w:pP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Taille / poids d'unités (à tester): Sélectionnez cm / kg ou / lb pour définir les unités pour entrer taille et le poids sur l'écran de saisie des patients.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Taille / poids d'unités (sur les rapports): Sélectionnez cm / kg ou / lb pour définir les unités de poids et sur les rapports.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Unités de pression: Sélectionnez </w:t>
      </w:r>
      <w:proofErr w:type="spellStart"/>
      <w:r w:rsidRPr="00730478">
        <w:rPr>
          <w:rStyle w:val="longtext"/>
          <w:b w:val="0"/>
          <w:color w:val="000000"/>
          <w:sz w:val="24"/>
          <w:szCs w:val="24"/>
          <w:lang w:val="fr-FR"/>
        </w:rPr>
        <w:t>kPa</w:t>
      </w:r>
      <w:proofErr w:type="spellEnd"/>
      <w:r w:rsidRPr="00730478">
        <w:rPr>
          <w:rStyle w:val="longtext"/>
          <w:b w:val="0"/>
          <w:color w:val="000000"/>
          <w:sz w:val="24"/>
          <w:szCs w:val="24"/>
          <w:lang w:val="fr-FR"/>
        </w:rPr>
        <w:t xml:space="preserve"> ou </w:t>
      </w:r>
      <w:proofErr w:type="spellStart"/>
      <w:r w:rsidRPr="00730478">
        <w:rPr>
          <w:rStyle w:val="longtext"/>
          <w:b w:val="0"/>
          <w:color w:val="000000"/>
          <w:sz w:val="24"/>
          <w:szCs w:val="24"/>
          <w:lang w:val="fr-FR"/>
        </w:rPr>
        <w:t>mmHg</w:t>
      </w:r>
      <w:proofErr w:type="spellEnd"/>
      <w:r w:rsidRPr="00730478">
        <w:rPr>
          <w:rStyle w:val="longtext"/>
          <w:b w:val="0"/>
          <w:color w:val="000000"/>
          <w:sz w:val="24"/>
          <w:szCs w:val="24"/>
          <w:lang w:val="fr-FR"/>
        </w:rPr>
        <w:t xml:space="preserve">.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Les unités de température: Sélectionnez C ° ou ° F.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Nom de l'établissement: Entrez le nom qui figure au sommet des rapports (en option).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3. Lorsque vous avez terminé avec les objets sur cet écran, appuyez sur [Suivant&gt;]. L'écran suivant s'affiche: </w:t>
      </w:r>
      <w:r w:rsidRPr="00730478">
        <w:rPr>
          <w:rFonts w:ascii="Arial" w:hAnsi="Arial" w:cs="Arial"/>
          <w:b w:val="0"/>
          <w:color w:val="000000"/>
          <w:sz w:val="24"/>
          <w:szCs w:val="24"/>
          <w:lang w:val="fr-FR"/>
        </w:rPr>
        <w:br/>
      </w:r>
    </w:p>
    <w:p w:rsidR="00AE0407" w:rsidRPr="00730478" w:rsidRDefault="00AE0407" w:rsidP="00AE0407">
      <w:pPr>
        <w:pStyle w:val="Caption"/>
        <w:rPr>
          <w:b w:val="0"/>
          <w:sz w:val="24"/>
          <w:szCs w:val="24"/>
        </w:rPr>
      </w:pPr>
    </w:p>
    <w:p w:rsidR="006508D6" w:rsidRDefault="00730478" w:rsidP="006508D6">
      <w:pPr>
        <w:rPr>
          <w:rStyle w:val="longtext"/>
          <w:color w:val="000000"/>
          <w:lang w:val="fr-FR"/>
        </w:rPr>
      </w:pPr>
      <w:r w:rsidRPr="00730478">
        <w:rPr>
          <w:noProof/>
        </w:rPr>
        <w:drawing>
          <wp:inline distT="0" distB="0" distL="0" distR="0">
            <wp:extent cx="3048000" cy="2286000"/>
            <wp:effectExtent l="19050" t="0" r="0" b="0"/>
            <wp:docPr id="92" name="Picture 44" descr="setu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tup3-4"/>
                    <pic:cNvPicPr>
                      <a:picLocks noChangeAspect="1" noChangeArrowheads="1"/>
                    </pic:cNvPicPr>
                  </pic:nvPicPr>
                  <pic:blipFill>
                    <a:blip r:embed="rId5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bookmarkStart w:id="13" w:name="_Toc128977484"/>
    </w:p>
    <w:p w:rsidR="00AE0407" w:rsidRPr="006508D6" w:rsidRDefault="006508D6" w:rsidP="006508D6">
      <w:pPr>
        <w:rPr>
          <w:rStyle w:val="longtext"/>
          <w:rFonts w:eastAsia="MS Mincho"/>
        </w:rPr>
      </w:pPr>
      <w:r>
        <w:rPr>
          <w:rStyle w:val="longtext"/>
          <w:color w:val="000000"/>
          <w:lang w:val="fr-FR"/>
        </w:rPr>
        <w:t xml:space="preserve">           </w:t>
      </w:r>
      <w:r w:rsidR="00AE0407" w:rsidRPr="00730478">
        <w:rPr>
          <w:rStyle w:val="longtext"/>
          <w:color w:val="000000"/>
          <w:lang w:val="fr-FR"/>
        </w:rPr>
        <w:t xml:space="preserve">Figure 12 - 3 / 4 de l'écran d'installation </w:t>
      </w:r>
    </w:p>
    <w:p w:rsidR="00AE0407" w:rsidRPr="00730478" w:rsidRDefault="00AE0407" w:rsidP="006508D6">
      <w:pPr>
        <w:pStyle w:val="Caption"/>
        <w:jc w:val="left"/>
        <w:rPr>
          <w:b w:val="0"/>
          <w:sz w:val="24"/>
          <w:szCs w:val="24"/>
        </w:rPr>
      </w:pP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Auto-interprétation: Choisissez Oui ou Non - si la valeur Non, il ne montrera pas une interprétation à l'écran ou sur les rapports. </w:t>
      </w:r>
      <w:r w:rsidRPr="00730478">
        <w:rPr>
          <w:rFonts w:ascii="Arial" w:hAnsi="Arial" w:cs="Arial"/>
          <w:b w:val="0"/>
          <w:color w:val="000000"/>
          <w:sz w:val="24"/>
          <w:szCs w:val="24"/>
          <w:lang w:val="fr-FR"/>
        </w:rPr>
        <w:br/>
      </w:r>
      <w:r w:rsidRPr="00BE3CFD">
        <w:rPr>
          <w:rStyle w:val="longtext"/>
          <w:color w:val="000000"/>
          <w:sz w:val="24"/>
          <w:szCs w:val="24"/>
          <w:lang w:val="fr-FR"/>
        </w:rPr>
        <w:lastRenderedPageBreak/>
        <w:t>Ethnie:</w:t>
      </w:r>
      <w:r w:rsidRPr="00730478">
        <w:rPr>
          <w:rStyle w:val="longtext"/>
          <w:b w:val="0"/>
          <w:color w:val="000000"/>
          <w:sz w:val="24"/>
          <w:szCs w:val="24"/>
          <w:lang w:val="fr-FR"/>
        </w:rPr>
        <w:t xml:space="preserve"> Cette fonction permet l'entrée de nouveaux groupes ethniques pour le champ de saisie des données patient appelé l'origine ethnique. Il permet également l'entrée d'une valeur de </w:t>
      </w:r>
      <w:proofErr w:type="gramStart"/>
      <w:r w:rsidRPr="00730478">
        <w:rPr>
          <w:rStyle w:val="longtext"/>
          <w:b w:val="0"/>
          <w:color w:val="000000"/>
          <w:sz w:val="24"/>
          <w:szCs w:val="24"/>
          <w:lang w:val="fr-FR"/>
        </w:rPr>
        <w:t>correction ethniques spécifiques</w:t>
      </w:r>
      <w:proofErr w:type="gramEnd"/>
      <w:r w:rsidRPr="00730478">
        <w:rPr>
          <w:rStyle w:val="longtext"/>
          <w:b w:val="0"/>
          <w:color w:val="000000"/>
          <w:sz w:val="24"/>
          <w:szCs w:val="24"/>
          <w:lang w:val="fr-FR"/>
        </w:rPr>
        <w:t xml:space="preserve"> d'être associé à un groupe choisi ethniques. N'oubliez pas que la correction ethniques est basée sur un pourcentage de réduction (par rapport à la valeur prédite pour caucasien) des valeurs prédites pour les mesures de volume (à savoir, FVC, FEV1, FEV3, FEV6), pas pour les mesures de débit de pointe (DEP dire, DEM25-75</w:t>
      </w:r>
      <w:proofErr w:type="gramStart"/>
      <w:r w:rsidRPr="00730478">
        <w:rPr>
          <w:rStyle w:val="longtext"/>
          <w:b w:val="0"/>
          <w:color w:val="000000"/>
          <w:sz w:val="24"/>
          <w:szCs w:val="24"/>
          <w:lang w:val="fr-FR"/>
        </w:rPr>
        <w:t>) .</w:t>
      </w:r>
      <w:proofErr w:type="gramEnd"/>
      <w:r w:rsidRPr="00730478">
        <w:rPr>
          <w:rStyle w:val="longtext"/>
          <w:b w:val="0"/>
          <w:color w:val="000000"/>
          <w:sz w:val="24"/>
          <w:szCs w:val="24"/>
          <w:lang w:val="fr-FR"/>
        </w:rPr>
        <w:t xml:space="preserve"> Pour ajouter un nouveau groupe ethnique, faites défiler jusqu'à définis par l'utilisateur (en utilisant les touches fléchées UP une BAS), puis appuyez sur [Edit Label] pour lui donner un nom à l'écran d'entrée du patient, puis appuyez sur [Modifier Correction] pour entrer une valeur pour le pourcentage de réduction. Utilisez la même procédure pour modifier la valeur de correction pour un groupe ethnique (à l'exception du Caucase) déjà défini.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4. Lorsque vous avez terminé avec les objets sur cet écran, appuyez sur [Suivant&gt;]. L'écran suivant s'affiche: </w:t>
      </w:r>
      <w:r w:rsidRPr="00730478">
        <w:rPr>
          <w:rFonts w:ascii="Arial" w:hAnsi="Arial" w:cs="Arial"/>
          <w:b w:val="0"/>
          <w:color w:val="000000"/>
          <w:sz w:val="24"/>
          <w:szCs w:val="24"/>
          <w:lang w:val="fr-FR"/>
        </w:rPr>
        <w:br/>
      </w:r>
      <w:r w:rsidR="006508D6">
        <w:rPr>
          <w:b w:val="0"/>
          <w:sz w:val="24"/>
          <w:szCs w:val="24"/>
        </w:rPr>
        <w:tab/>
      </w:r>
    </w:p>
    <w:bookmarkEnd w:id="13"/>
    <w:p w:rsidR="00950010" w:rsidRPr="00730478" w:rsidRDefault="00950010" w:rsidP="006508D6">
      <w:pPr>
        <w:ind w:left="1440" w:firstLine="720"/>
        <w:rPr>
          <w:rFonts w:eastAsia="MS Mincho"/>
        </w:rPr>
      </w:pPr>
      <w:r w:rsidRPr="00730478">
        <w:rPr>
          <w:noProof/>
        </w:rPr>
        <w:drawing>
          <wp:inline distT="0" distB="0" distL="0" distR="0">
            <wp:extent cx="3048000" cy="2286000"/>
            <wp:effectExtent l="19050" t="0" r="0" b="0"/>
            <wp:docPr id="45" name="Picture 45" descr="setup4-4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tup4-4new"/>
                    <pic:cNvPicPr>
                      <a:picLocks noChangeAspect="1" noChangeArrowheads="1"/>
                    </pic:cNvPicPr>
                  </pic:nvPicPr>
                  <pic:blipFill>
                    <a:blip r:embed="rId5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6508D6" w:rsidRDefault="006508D6" w:rsidP="00AE0407">
      <w:pPr>
        <w:pStyle w:val="Caption"/>
        <w:jc w:val="left"/>
        <w:rPr>
          <w:rStyle w:val="longtext"/>
          <w:b w:val="0"/>
          <w:color w:val="000000"/>
          <w:sz w:val="24"/>
          <w:szCs w:val="24"/>
          <w:lang w:val="fr-FR"/>
        </w:rPr>
      </w:pPr>
      <w:bookmarkStart w:id="14" w:name="_Ref91391685"/>
      <w:bookmarkStart w:id="15" w:name="_Toc128977485"/>
      <w:r w:rsidRPr="006508D6">
        <w:rPr>
          <w:b w:val="0"/>
          <w:sz w:val="24"/>
          <w:szCs w:val="24"/>
          <w:lang w:val="fr-FR"/>
        </w:rPr>
        <w:t xml:space="preserve">                                         </w:t>
      </w:r>
      <w:r w:rsidR="00AE0407" w:rsidRPr="00730478">
        <w:rPr>
          <w:rStyle w:val="longtext"/>
          <w:b w:val="0"/>
          <w:color w:val="000000"/>
          <w:sz w:val="24"/>
          <w:szCs w:val="24"/>
          <w:lang w:val="fr-FR"/>
        </w:rPr>
        <w:t xml:space="preserve">Figure 13 - 4 / 4 Configuration de l'écran </w:t>
      </w:r>
      <w:r w:rsidR="00AE0407" w:rsidRPr="00730478">
        <w:rPr>
          <w:rFonts w:ascii="Arial" w:hAnsi="Arial" w:cs="Arial"/>
          <w:b w:val="0"/>
          <w:color w:val="000000"/>
          <w:sz w:val="24"/>
          <w:szCs w:val="24"/>
          <w:lang w:val="fr-FR"/>
        </w:rPr>
        <w:br/>
      </w:r>
      <w:proofErr w:type="spellStart"/>
      <w:r w:rsidR="00AE0407" w:rsidRPr="006508D6">
        <w:rPr>
          <w:rStyle w:val="longtext"/>
          <w:color w:val="000000"/>
          <w:sz w:val="24"/>
          <w:szCs w:val="24"/>
          <w:lang w:val="fr-FR"/>
        </w:rPr>
        <w:t>KoKo</w:t>
      </w:r>
      <w:proofErr w:type="spellEnd"/>
      <w:r w:rsidR="00AE0407" w:rsidRPr="006508D6">
        <w:rPr>
          <w:rStyle w:val="longtext"/>
          <w:color w:val="000000"/>
          <w:sz w:val="24"/>
          <w:szCs w:val="24"/>
          <w:lang w:val="fr-FR"/>
        </w:rPr>
        <w:t xml:space="preserve"> </w:t>
      </w:r>
      <w:proofErr w:type="spellStart"/>
      <w:r w:rsidR="00AE0407" w:rsidRPr="006508D6">
        <w:rPr>
          <w:rStyle w:val="longtext"/>
          <w:color w:val="000000"/>
          <w:sz w:val="24"/>
          <w:szCs w:val="24"/>
          <w:lang w:val="fr-FR"/>
        </w:rPr>
        <w:t>Legend</w:t>
      </w:r>
      <w:proofErr w:type="spellEnd"/>
      <w:r w:rsidR="00AE0407" w:rsidRPr="006508D6">
        <w:rPr>
          <w:rStyle w:val="longtext"/>
          <w:color w:val="000000"/>
          <w:sz w:val="24"/>
          <w:szCs w:val="24"/>
          <w:lang w:val="fr-FR"/>
        </w:rPr>
        <w:t xml:space="preserve"> programme:</w:t>
      </w:r>
      <w:r w:rsidR="00AE0407" w:rsidRPr="00730478">
        <w:rPr>
          <w:rStyle w:val="longtext"/>
          <w:b w:val="0"/>
          <w:color w:val="000000"/>
          <w:sz w:val="24"/>
          <w:szCs w:val="24"/>
          <w:lang w:val="fr-FR"/>
        </w:rPr>
        <w:t xml:space="preserve"> </w:t>
      </w:r>
      <w:r w:rsidR="00AE0407" w:rsidRPr="00730478">
        <w:rPr>
          <w:rFonts w:ascii="Arial" w:hAnsi="Arial" w:cs="Arial"/>
          <w:b w:val="0"/>
          <w:color w:val="000000"/>
          <w:sz w:val="24"/>
          <w:szCs w:val="24"/>
          <w:lang w:val="fr-FR"/>
        </w:rPr>
        <w:br/>
      </w:r>
      <w:r w:rsidR="00AE0407" w:rsidRPr="00730478">
        <w:rPr>
          <w:rStyle w:val="longtext"/>
          <w:b w:val="0"/>
          <w:color w:val="000000"/>
          <w:sz w:val="24"/>
          <w:szCs w:val="24"/>
          <w:lang w:val="fr-FR"/>
        </w:rPr>
        <w:t>[Information ...] cette fonction affiche le logiciel interne en cours (</w:t>
      </w:r>
      <w:proofErr w:type="spellStart"/>
      <w:r w:rsidR="00AE0407" w:rsidRPr="00730478">
        <w:rPr>
          <w:rStyle w:val="longtext"/>
          <w:b w:val="0"/>
          <w:color w:val="000000"/>
          <w:sz w:val="24"/>
          <w:szCs w:val="24"/>
          <w:lang w:val="fr-FR"/>
        </w:rPr>
        <w:t>firmware</w:t>
      </w:r>
      <w:proofErr w:type="spellEnd"/>
      <w:r w:rsidR="00AE0407" w:rsidRPr="00730478">
        <w:rPr>
          <w:rStyle w:val="longtext"/>
          <w:b w:val="0"/>
          <w:color w:val="000000"/>
          <w:sz w:val="24"/>
          <w:szCs w:val="24"/>
          <w:lang w:val="fr-FR"/>
        </w:rPr>
        <w:t xml:space="preserve">) le numéro de version de la légende </w:t>
      </w:r>
      <w:proofErr w:type="spellStart"/>
      <w:r w:rsidR="00AE0407" w:rsidRPr="00730478">
        <w:rPr>
          <w:rStyle w:val="longtext"/>
          <w:b w:val="0"/>
          <w:color w:val="000000"/>
          <w:sz w:val="24"/>
          <w:szCs w:val="24"/>
          <w:lang w:val="fr-FR"/>
        </w:rPr>
        <w:t>KoKo</w:t>
      </w:r>
      <w:proofErr w:type="spellEnd"/>
      <w:r w:rsidR="00AE0407" w:rsidRPr="00730478">
        <w:rPr>
          <w:rStyle w:val="longtext"/>
          <w:b w:val="0"/>
          <w:color w:val="000000"/>
          <w:sz w:val="24"/>
          <w:szCs w:val="24"/>
          <w:lang w:val="fr-FR"/>
        </w:rPr>
        <w:t xml:space="preserve">. </w:t>
      </w:r>
      <w:r w:rsidR="00AE0407" w:rsidRPr="00730478">
        <w:rPr>
          <w:rFonts w:ascii="Arial" w:hAnsi="Arial" w:cs="Arial"/>
          <w:b w:val="0"/>
          <w:color w:val="000000"/>
          <w:sz w:val="24"/>
          <w:szCs w:val="24"/>
          <w:lang w:val="fr-FR"/>
        </w:rPr>
        <w:br/>
      </w:r>
      <w:r w:rsidR="00AE0407" w:rsidRPr="00730478">
        <w:rPr>
          <w:rStyle w:val="longtext"/>
          <w:b w:val="0"/>
          <w:color w:val="000000"/>
          <w:sz w:val="24"/>
          <w:szCs w:val="24"/>
          <w:lang w:val="fr-FR"/>
        </w:rPr>
        <w:t>[Update] Cette fonction permet la mise à jour du logiciel interne en cours (</w:t>
      </w:r>
      <w:proofErr w:type="spellStart"/>
      <w:r w:rsidR="00AE0407" w:rsidRPr="00730478">
        <w:rPr>
          <w:rStyle w:val="longtext"/>
          <w:b w:val="0"/>
          <w:color w:val="000000"/>
          <w:sz w:val="24"/>
          <w:szCs w:val="24"/>
          <w:lang w:val="fr-FR"/>
        </w:rPr>
        <w:t>firmware</w:t>
      </w:r>
      <w:proofErr w:type="spellEnd"/>
      <w:r w:rsidR="00AE0407" w:rsidRPr="00730478">
        <w:rPr>
          <w:rStyle w:val="longtext"/>
          <w:b w:val="0"/>
          <w:color w:val="000000"/>
          <w:sz w:val="24"/>
          <w:szCs w:val="24"/>
          <w:lang w:val="fr-FR"/>
        </w:rPr>
        <w:t xml:space="preserve">) le numéro de version de la légende </w:t>
      </w:r>
      <w:proofErr w:type="spellStart"/>
      <w:r w:rsidR="00AE0407" w:rsidRPr="00730478">
        <w:rPr>
          <w:rStyle w:val="longtext"/>
          <w:b w:val="0"/>
          <w:color w:val="000000"/>
          <w:sz w:val="24"/>
          <w:szCs w:val="24"/>
          <w:lang w:val="fr-FR"/>
        </w:rPr>
        <w:t>KoKo</w:t>
      </w:r>
      <w:proofErr w:type="spellEnd"/>
      <w:r w:rsidR="00AE0407" w:rsidRPr="00730478">
        <w:rPr>
          <w:rStyle w:val="longtext"/>
          <w:b w:val="0"/>
          <w:color w:val="000000"/>
          <w:sz w:val="24"/>
          <w:szCs w:val="24"/>
          <w:lang w:val="fr-FR"/>
        </w:rPr>
        <w:t xml:space="preserve"> via un câble USB. </w:t>
      </w:r>
    </w:p>
    <w:p w:rsidR="006508D6" w:rsidRDefault="00AE0407" w:rsidP="00AE0407">
      <w:pPr>
        <w:pStyle w:val="Caption"/>
        <w:jc w:val="left"/>
        <w:rPr>
          <w:rStyle w:val="longtext"/>
          <w:b w:val="0"/>
          <w:color w:val="000000"/>
          <w:sz w:val="24"/>
          <w:szCs w:val="24"/>
          <w:lang w:val="fr-FR"/>
        </w:rPr>
      </w:pPr>
      <w:r w:rsidRPr="00730478">
        <w:rPr>
          <w:rFonts w:ascii="Arial" w:hAnsi="Arial" w:cs="Arial"/>
          <w:b w:val="0"/>
          <w:color w:val="000000"/>
          <w:sz w:val="24"/>
          <w:szCs w:val="24"/>
          <w:lang w:val="fr-FR"/>
        </w:rPr>
        <w:br/>
      </w:r>
      <w:r w:rsidRPr="006508D6">
        <w:rPr>
          <w:rStyle w:val="longtext"/>
          <w:color w:val="000000"/>
          <w:sz w:val="24"/>
          <w:szCs w:val="24"/>
          <w:lang w:val="fr-FR"/>
        </w:rPr>
        <w:t>Carte mémoire:</w:t>
      </w:r>
      <w:r w:rsidRPr="00730478">
        <w:rPr>
          <w:rStyle w:val="longtext"/>
          <w:b w:val="0"/>
          <w:color w:val="000000"/>
          <w:sz w:val="24"/>
          <w:szCs w:val="24"/>
          <w:lang w:val="fr-FR"/>
        </w:rPr>
        <w:t xml:space="preserve">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[Information ...] cette fonction affiche le nombre actuel des tests stockés et la mémoire disponible sur la carte mémoire Compact Flash RAM.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Une carte mémoire peut stocker les informations suivantes: </w:t>
      </w:r>
    </w:p>
    <w:p w:rsidR="006508D6" w:rsidRDefault="00AE0407" w:rsidP="006508D6">
      <w:pPr>
        <w:pStyle w:val="Caption"/>
        <w:ind w:left="720"/>
        <w:jc w:val="left"/>
        <w:rPr>
          <w:rStyle w:val="longtext"/>
          <w:b w:val="0"/>
          <w:color w:val="000000"/>
          <w:sz w:val="24"/>
          <w:szCs w:val="24"/>
          <w:lang w:val="fr-FR"/>
        </w:rPr>
      </w:pP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 767 patients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 une série d'essai 6136 (8 séries de tests par patient)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 24544 tests (4 tests par série de test: pré-et post-CVF et SVC)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 122720 efforts (basé sur une moyenne de 5 efforts par test) </w:t>
      </w:r>
    </w:p>
    <w:p w:rsidR="006508D6" w:rsidRDefault="006508D6" w:rsidP="006508D6">
      <w:pPr>
        <w:pStyle w:val="Caption"/>
        <w:jc w:val="left"/>
        <w:rPr>
          <w:rStyle w:val="longtext"/>
          <w:b w:val="0"/>
          <w:color w:val="000000"/>
          <w:sz w:val="24"/>
          <w:szCs w:val="24"/>
          <w:lang w:val="fr-FR"/>
        </w:rPr>
      </w:pPr>
      <w:proofErr w:type="spellStart"/>
      <w:proofErr w:type="gramStart"/>
      <w:r>
        <w:rPr>
          <w:rStyle w:val="longtext"/>
          <w:b w:val="0"/>
          <w:color w:val="000000"/>
          <w:sz w:val="24"/>
          <w:szCs w:val="24"/>
          <w:lang w:val="fr-FR"/>
        </w:rPr>
        <w:lastRenderedPageBreak/>
        <w:t>nSpire</w:t>
      </w:r>
      <w:proofErr w:type="spellEnd"/>
      <w:proofErr w:type="gramEnd"/>
      <w:r w:rsidR="00AE0407" w:rsidRPr="00730478">
        <w:rPr>
          <w:rStyle w:val="longtext"/>
          <w:b w:val="0"/>
          <w:color w:val="000000"/>
          <w:sz w:val="24"/>
          <w:szCs w:val="24"/>
          <w:lang w:val="fr-FR"/>
        </w:rPr>
        <w:t xml:space="preserve"> respiratoire ne garantie des données intégrées sur les cartes mémoire en vente sur notre société. </w:t>
      </w:r>
      <w:r w:rsidR="00AE0407" w:rsidRPr="00730478">
        <w:rPr>
          <w:rFonts w:ascii="Arial" w:hAnsi="Arial" w:cs="Arial"/>
          <w:b w:val="0"/>
          <w:color w:val="000000"/>
          <w:sz w:val="24"/>
          <w:szCs w:val="24"/>
          <w:lang w:val="fr-FR"/>
        </w:rPr>
        <w:br/>
      </w:r>
      <w:r w:rsidR="00AE0407" w:rsidRPr="00730478">
        <w:rPr>
          <w:rStyle w:val="longtext"/>
          <w:b w:val="0"/>
          <w:color w:val="000000"/>
          <w:sz w:val="24"/>
          <w:szCs w:val="24"/>
          <w:lang w:val="fr-FR"/>
        </w:rPr>
        <w:t>[Effacer] Cette fonction efface tous les tests stockés dans la carte mémoire Compact Flash RAM.</w:t>
      </w:r>
    </w:p>
    <w:p w:rsidR="006508D6" w:rsidRDefault="00AE0407" w:rsidP="006508D6">
      <w:pPr>
        <w:pStyle w:val="Caption"/>
        <w:jc w:val="left"/>
        <w:rPr>
          <w:rStyle w:val="longtext"/>
          <w:b w:val="0"/>
          <w:color w:val="000000"/>
          <w:sz w:val="24"/>
          <w:szCs w:val="24"/>
          <w:lang w:val="fr-FR"/>
        </w:rPr>
      </w:pPr>
      <w:r w:rsidRPr="00730478">
        <w:rPr>
          <w:rStyle w:val="longtext"/>
          <w:b w:val="0"/>
          <w:color w:val="000000"/>
          <w:sz w:val="24"/>
          <w:szCs w:val="24"/>
          <w:lang w:val="fr-FR"/>
        </w:rPr>
        <w:t xml:space="preserve"> </w:t>
      </w:r>
      <w:r w:rsidRPr="00730478">
        <w:rPr>
          <w:rFonts w:ascii="Arial" w:hAnsi="Arial" w:cs="Arial"/>
          <w:b w:val="0"/>
          <w:color w:val="000000"/>
          <w:sz w:val="24"/>
          <w:szCs w:val="24"/>
          <w:lang w:val="fr-FR"/>
        </w:rPr>
        <w:br/>
      </w:r>
      <w:r w:rsidRPr="006508D6">
        <w:rPr>
          <w:rStyle w:val="longtext"/>
          <w:color w:val="000000"/>
          <w:sz w:val="24"/>
          <w:szCs w:val="24"/>
          <w:lang w:val="fr-FR"/>
        </w:rPr>
        <w:t>Langue:</w:t>
      </w:r>
      <w:r w:rsidRPr="00730478">
        <w:rPr>
          <w:rStyle w:val="longtext"/>
          <w:b w:val="0"/>
          <w:color w:val="000000"/>
          <w:sz w:val="24"/>
          <w:szCs w:val="24"/>
          <w:lang w:val="fr-FR"/>
        </w:rPr>
        <w:t xml:space="preserve">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Cette fonction permet la légende </w:t>
      </w:r>
      <w:proofErr w:type="spellStart"/>
      <w:r w:rsidRPr="00730478">
        <w:rPr>
          <w:rStyle w:val="longtext"/>
          <w:b w:val="0"/>
          <w:color w:val="000000"/>
          <w:sz w:val="24"/>
          <w:szCs w:val="24"/>
          <w:lang w:val="fr-FR"/>
        </w:rPr>
        <w:t>KoKo</w:t>
      </w:r>
      <w:proofErr w:type="spellEnd"/>
      <w:r w:rsidRPr="00730478">
        <w:rPr>
          <w:rStyle w:val="longtext"/>
          <w:b w:val="0"/>
          <w:color w:val="000000"/>
          <w:sz w:val="24"/>
          <w:szCs w:val="24"/>
          <w:lang w:val="fr-FR"/>
        </w:rPr>
        <w:t xml:space="preserve"> pour sélectionner la langue active. Langues disponibles: anglais, espagnol, français, portugais, allemand, italien, néerlandais, danois, norvégien, suédois et finlandais.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Lorsque vous avez terminé avec les objets sur cet écran, appuyez sur [Suivant&gt;]. Cela vous ramènera à l'Écran de configuration 1 sur 4. Si vous avez terminé avec les éléments de configuration, appuyez sur le bouton [Terminer]. </w:t>
      </w:r>
    </w:p>
    <w:p w:rsidR="00AE0407" w:rsidRPr="006508D6" w:rsidRDefault="00AE0407" w:rsidP="006508D6">
      <w:pPr>
        <w:pStyle w:val="Caption"/>
        <w:jc w:val="left"/>
        <w:rPr>
          <w:rFonts w:ascii="Arial" w:hAnsi="Arial" w:cs="Arial"/>
          <w:b w:val="0"/>
          <w:color w:val="000000"/>
          <w:sz w:val="24"/>
          <w:szCs w:val="24"/>
          <w:lang w:val="fr-FR"/>
        </w:rPr>
      </w:pPr>
      <w:r w:rsidRPr="00730478">
        <w:rPr>
          <w:rFonts w:ascii="Arial" w:hAnsi="Arial" w:cs="Arial"/>
          <w:b w:val="0"/>
          <w:color w:val="000000"/>
          <w:sz w:val="24"/>
          <w:szCs w:val="24"/>
          <w:lang w:val="fr-FR"/>
        </w:rPr>
        <w:br/>
      </w:r>
      <w:proofErr w:type="gramStart"/>
      <w:r w:rsidRPr="006508D6">
        <w:rPr>
          <w:rStyle w:val="longtext"/>
          <w:color w:val="000000"/>
          <w:sz w:val="24"/>
          <w:szCs w:val="24"/>
          <w:lang w:val="fr-FR"/>
        </w:rPr>
        <w:t>les</w:t>
      </w:r>
      <w:proofErr w:type="gramEnd"/>
      <w:r w:rsidRPr="006508D6">
        <w:rPr>
          <w:rStyle w:val="longtext"/>
          <w:color w:val="000000"/>
          <w:sz w:val="24"/>
          <w:szCs w:val="24"/>
          <w:lang w:val="fr-FR"/>
        </w:rPr>
        <w:t xml:space="preserve"> efforts d'étalonnage:</w:t>
      </w:r>
      <w:r w:rsidRPr="00730478">
        <w:rPr>
          <w:rStyle w:val="longtext"/>
          <w:b w:val="0"/>
          <w:color w:val="000000"/>
          <w:sz w:val="24"/>
          <w:szCs w:val="24"/>
          <w:lang w:val="fr-FR"/>
        </w:rPr>
        <w:t xml:space="preserve">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Cette fonction vous permet de sélectionner la technique d'étalonnage souhaitée: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 One Push (1)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 Trois Push (3)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5. Lorsque vous avez terminé avec les objets sur cet écran, appuyez sur [Suivant&gt;] pour modifier l'un de vos sélections sur les écrans de configuration précédente, ou sélectionnez [Terminer] pour terminer vos sélections d'installation.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4.4 Configuration avancée du spiromètre Légende </w:t>
      </w:r>
      <w:proofErr w:type="spellStart"/>
      <w:r w:rsidRPr="00730478">
        <w:rPr>
          <w:rStyle w:val="longtext"/>
          <w:b w:val="0"/>
          <w:color w:val="000000"/>
          <w:sz w:val="24"/>
          <w:szCs w:val="24"/>
          <w:lang w:val="fr-FR"/>
        </w:rPr>
        <w:t>KoKo</w:t>
      </w:r>
      <w:proofErr w:type="spellEnd"/>
      <w:r w:rsidRPr="00730478">
        <w:rPr>
          <w:rStyle w:val="longtext"/>
          <w:b w:val="0"/>
          <w:color w:val="000000"/>
          <w:sz w:val="24"/>
          <w:szCs w:val="24"/>
          <w:lang w:val="fr-FR"/>
        </w:rPr>
        <w:t xml:space="preserve"> </w:t>
      </w:r>
      <w:r w:rsidRPr="00730478">
        <w:rPr>
          <w:rFonts w:ascii="Arial" w:hAnsi="Arial" w:cs="Arial"/>
          <w:b w:val="0"/>
          <w:color w:val="000000"/>
          <w:sz w:val="24"/>
          <w:szCs w:val="24"/>
          <w:lang w:val="fr-FR"/>
        </w:rPr>
        <w:br/>
      </w:r>
      <w:r w:rsidRPr="00730478">
        <w:rPr>
          <w:rStyle w:val="longtext"/>
          <w:b w:val="0"/>
          <w:color w:val="000000"/>
          <w:sz w:val="24"/>
          <w:szCs w:val="24"/>
          <w:lang w:val="fr-FR"/>
        </w:rPr>
        <w:t>Reportez-vous à la section 7.3.3.1, pour examiner les éléments supplémentaires de pointe disponibles pour la configuration étendue.</w:t>
      </w:r>
    </w:p>
    <w:p w:rsidR="00AE0407" w:rsidRPr="00730478" w:rsidRDefault="00AE0407" w:rsidP="00950010">
      <w:pPr>
        <w:pStyle w:val="Caption"/>
        <w:rPr>
          <w:b w:val="0"/>
          <w:sz w:val="24"/>
          <w:szCs w:val="24"/>
          <w:lang w:val="fr-FR"/>
        </w:rPr>
      </w:pPr>
    </w:p>
    <w:p w:rsidR="00AE0407" w:rsidRPr="00730478" w:rsidRDefault="00AE0407" w:rsidP="00950010">
      <w:pPr>
        <w:pStyle w:val="Caption"/>
        <w:rPr>
          <w:b w:val="0"/>
          <w:sz w:val="24"/>
          <w:szCs w:val="24"/>
          <w:lang w:val="fr-FR"/>
        </w:rPr>
      </w:pPr>
    </w:p>
    <w:p w:rsidR="00AE0407" w:rsidRPr="00730478" w:rsidRDefault="00AE0407" w:rsidP="00950010">
      <w:pPr>
        <w:pStyle w:val="Caption"/>
        <w:rPr>
          <w:b w:val="0"/>
          <w:sz w:val="24"/>
          <w:szCs w:val="24"/>
          <w:lang w:val="fr-FR"/>
        </w:rPr>
      </w:pPr>
    </w:p>
    <w:p w:rsidR="00AE0407" w:rsidRDefault="00AE0407" w:rsidP="00950010">
      <w:pPr>
        <w:pStyle w:val="Caption"/>
        <w:rPr>
          <w:b w:val="0"/>
          <w:sz w:val="24"/>
          <w:szCs w:val="24"/>
          <w:lang w:val="fr-FR"/>
        </w:rPr>
      </w:pPr>
    </w:p>
    <w:p w:rsidR="006508D6" w:rsidRDefault="006508D6" w:rsidP="006508D6">
      <w:pPr>
        <w:rPr>
          <w:lang w:val="fr-FR"/>
        </w:rPr>
      </w:pPr>
    </w:p>
    <w:p w:rsidR="006508D6" w:rsidRDefault="006508D6" w:rsidP="006508D6">
      <w:pPr>
        <w:rPr>
          <w:lang w:val="fr-FR"/>
        </w:rPr>
      </w:pPr>
    </w:p>
    <w:p w:rsidR="006508D6" w:rsidRDefault="006508D6" w:rsidP="006508D6">
      <w:pPr>
        <w:rPr>
          <w:lang w:val="fr-FR"/>
        </w:rPr>
      </w:pPr>
    </w:p>
    <w:p w:rsidR="006508D6" w:rsidRDefault="006508D6" w:rsidP="006508D6">
      <w:pPr>
        <w:rPr>
          <w:lang w:val="fr-FR"/>
        </w:rPr>
      </w:pPr>
    </w:p>
    <w:p w:rsidR="006508D6" w:rsidRDefault="006508D6" w:rsidP="006508D6">
      <w:pPr>
        <w:rPr>
          <w:lang w:val="fr-FR"/>
        </w:rPr>
      </w:pPr>
    </w:p>
    <w:p w:rsidR="006508D6" w:rsidRDefault="006508D6" w:rsidP="006508D6">
      <w:pPr>
        <w:rPr>
          <w:lang w:val="fr-FR"/>
        </w:rPr>
      </w:pPr>
    </w:p>
    <w:p w:rsidR="006508D6" w:rsidRDefault="006508D6" w:rsidP="006508D6">
      <w:pPr>
        <w:rPr>
          <w:lang w:val="fr-FR"/>
        </w:rPr>
      </w:pPr>
    </w:p>
    <w:p w:rsidR="006508D6" w:rsidRDefault="006508D6" w:rsidP="006508D6">
      <w:pPr>
        <w:rPr>
          <w:lang w:val="fr-FR"/>
        </w:rPr>
      </w:pPr>
    </w:p>
    <w:p w:rsidR="006508D6" w:rsidRDefault="006508D6" w:rsidP="006508D6">
      <w:pPr>
        <w:rPr>
          <w:lang w:val="fr-FR"/>
        </w:rPr>
      </w:pPr>
    </w:p>
    <w:p w:rsidR="006508D6" w:rsidRDefault="006508D6" w:rsidP="006508D6">
      <w:pPr>
        <w:rPr>
          <w:lang w:val="fr-FR"/>
        </w:rPr>
      </w:pPr>
    </w:p>
    <w:p w:rsidR="006508D6" w:rsidRDefault="006508D6" w:rsidP="006508D6">
      <w:pPr>
        <w:rPr>
          <w:lang w:val="fr-FR"/>
        </w:rPr>
      </w:pPr>
    </w:p>
    <w:p w:rsidR="006508D6" w:rsidRDefault="006508D6" w:rsidP="006508D6">
      <w:pPr>
        <w:rPr>
          <w:lang w:val="fr-FR"/>
        </w:rPr>
      </w:pPr>
    </w:p>
    <w:p w:rsidR="006508D6" w:rsidRDefault="006508D6" w:rsidP="006508D6">
      <w:pPr>
        <w:rPr>
          <w:lang w:val="fr-FR"/>
        </w:rPr>
      </w:pPr>
    </w:p>
    <w:p w:rsidR="006508D6" w:rsidRPr="006508D6" w:rsidRDefault="006508D6" w:rsidP="006508D6">
      <w:pPr>
        <w:rPr>
          <w:lang w:val="fr-FR"/>
        </w:rPr>
      </w:pPr>
    </w:p>
    <w:p w:rsidR="00AE0407" w:rsidRPr="00730478" w:rsidRDefault="00AE0407" w:rsidP="00AE0407">
      <w:pPr>
        <w:pStyle w:val="Caption"/>
        <w:jc w:val="left"/>
        <w:rPr>
          <w:rStyle w:val="longtext"/>
          <w:b w:val="0"/>
          <w:color w:val="000000"/>
          <w:sz w:val="24"/>
          <w:szCs w:val="24"/>
          <w:lang w:val="fr-FR"/>
        </w:rPr>
      </w:pPr>
      <w:proofErr w:type="gramStart"/>
      <w:r w:rsidRPr="006508D6">
        <w:rPr>
          <w:rStyle w:val="longtext"/>
          <w:color w:val="000000"/>
          <w:sz w:val="24"/>
          <w:szCs w:val="24"/>
          <w:lang w:val="fr-FR"/>
        </w:rPr>
        <w:lastRenderedPageBreak/>
        <w:t xml:space="preserve">5 </w:t>
      </w:r>
      <w:r w:rsidR="006508D6">
        <w:rPr>
          <w:rStyle w:val="longtext"/>
          <w:color w:val="000000"/>
          <w:sz w:val="24"/>
          <w:szCs w:val="24"/>
          <w:lang w:val="fr-FR"/>
        </w:rPr>
        <w:t xml:space="preserve"> </w:t>
      </w:r>
      <w:r w:rsidRPr="006508D6">
        <w:rPr>
          <w:rStyle w:val="longtext"/>
          <w:color w:val="000000"/>
          <w:sz w:val="24"/>
          <w:szCs w:val="24"/>
          <w:lang w:val="fr-FR"/>
        </w:rPr>
        <w:t>Options</w:t>
      </w:r>
      <w:proofErr w:type="gramEnd"/>
      <w:r w:rsidRPr="006508D6">
        <w:rPr>
          <w:rStyle w:val="longtext"/>
          <w:color w:val="000000"/>
          <w:sz w:val="24"/>
          <w:szCs w:val="24"/>
          <w:lang w:val="fr-FR"/>
        </w:rPr>
        <w:t xml:space="preserve"> d'essai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Il ya des options divers essais qui affectent la façon dont un test est effectué, considéré, évalués et commentés. Il ya des options d'essai pour la société-écran et le test de SVC. Depuis les options SVC sont </w:t>
      </w:r>
      <w:r w:rsidR="006508D6">
        <w:rPr>
          <w:rStyle w:val="longtext"/>
          <w:b w:val="0"/>
          <w:color w:val="000000"/>
          <w:sz w:val="24"/>
          <w:szCs w:val="24"/>
          <w:lang w:val="fr-FR"/>
        </w:rPr>
        <w:t>un sous-ensemble des options FVC, ce document utilise le FVC</w:t>
      </w:r>
      <w:r w:rsidRPr="00730478">
        <w:rPr>
          <w:rStyle w:val="longtext"/>
          <w:b w:val="0"/>
          <w:color w:val="000000"/>
          <w:sz w:val="24"/>
          <w:szCs w:val="24"/>
          <w:lang w:val="fr-FR"/>
        </w:rPr>
        <w:t xml:space="preserve"> écrans pour illustrer les options. </w:t>
      </w:r>
      <w:r w:rsidRPr="00730478">
        <w:rPr>
          <w:rFonts w:ascii="Arial" w:hAnsi="Arial" w:cs="Arial"/>
          <w:b w:val="0"/>
          <w:color w:val="000000"/>
          <w:sz w:val="24"/>
          <w:szCs w:val="24"/>
          <w:lang w:val="fr-FR"/>
        </w:rPr>
        <w:br/>
      </w:r>
      <w:r w:rsidRPr="00730478">
        <w:rPr>
          <w:rStyle w:val="longtext"/>
          <w:b w:val="0"/>
          <w:color w:val="000000"/>
          <w:sz w:val="24"/>
          <w:szCs w:val="24"/>
          <w:lang w:val="fr-FR"/>
        </w:rPr>
        <w:t xml:space="preserve">Un maximum de huit épreuves de la série, avec un maximum de huit efforts acceptables dans chaque série, peut être stocké pour un patient. </w:t>
      </w:r>
      <w:r w:rsidRPr="00730478">
        <w:rPr>
          <w:rFonts w:ascii="Arial" w:hAnsi="Arial" w:cs="Arial"/>
          <w:b w:val="0"/>
          <w:color w:val="000000"/>
          <w:sz w:val="24"/>
          <w:szCs w:val="24"/>
          <w:lang w:val="fr-FR"/>
        </w:rPr>
        <w:br/>
      </w:r>
      <w:r w:rsidR="006508D6">
        <w:rPr>
          <w:rStyle w:val="longtext"/>
          <w:b w:val="0"/>
          <w:color w:val="000000"/>
          <w:sz w:val="24"/>
          <w:szCs w:val="24"/>
          <w:lang w:val="fr-FR"/>
        </w:rPr>
        <w:t>1. Sur l'écran FVC</w:t>
      </w:r>
      <w:r w:rsidRPr="00730478">
        <w:rPr>
          <w:rStyle w:val="longtext"/>
          <w:b w:val="0"/>
          <w:color w:val="000000"/>
          <w:sz w:val="24"/>
          <w:szCs w:val="24"/>
          <w:lang w:val="fr-FR"/>
        </w:rPr>
        <w:t xml:space="preserve"> essai principal, appuyez sur la touche [Plus] enfoncée, puis appuyez sur le bouton [Options]</w:t>
      </w:r>
    </w:p>
    <w:p w:rsidR="00AE0407" w:rsidRDefault="00AE0407" w:rsidP="00AE0407">
      <w:pPr>
        <w:pStyle w:val="Caption"/>
        <w:jc w:val="left"/>
        <w:rPr>
          <w:rStyle w:val="longtext"/>
          <w:color w:val="000000"/>
          <w:lang w:val="fr-FR"/>
        </w:rPr>
      </w:pPr>
    </w:p>
    <w:p w:rsidR="00AE0407" w:rsidRDefault="00AE0407" w:rsidP="00AE0407">
      <w:pPr>
        <w:pStyle w:val="Caption"/>
        <w:jc w:val="left"/>
        <w:rPr>
          <w:rStyle w:val="longtext"/>
          <w:color w:val="000000"/>
          <w:lang w:val="fr-FR"/>
        </w:rPr>
      </w:pPr>
    </w:p>
    <w:p w:rsidR="00AE0407" w:rsidRPr="00BE3CFD" w:rsidRDefault="00AE0407" w:rsidP="006508D6">
      <w:pPr>
        <w:pStyle w:val="Caption"/>
        <w:ind w:left="1440" w:firstLine="720"/>
        <w:jc w:val="left"/>
        <w:rPr>
          <w:rStyle w:val="Heading1Char"/>
          <w:color w:val="000000"/>
        </w:rPr>
      </w:pPr>
      <w:r w:rsidRPr="00BE3CFD">
        <w:rPr>
          <w:rStyle w:val="longtext"/>
          <w:color w:val="000000"/>
        </w:rPr>
        <w:t>.</w:t>
      </w:r>
      <w:r w:rsidRPr="00AE0407">
        <w:rPr>
          <w:noProof/>
        </w:rPr>
        <w:drawing>
          <wp:inline distT="0" distB="0" distL="0" distR="0">
            <wp:extent cx="3048000" cy="2286000"/>
            <wp:effectExtent l="19050" t="0" r="0" b="0"/>
            <wp:docPr id="25" name="Picture 1" descr="option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ons1-3"/>
                    <pic:cNvPicPr>
                      <a:picLocks noChangeAspect="1" noChangeArrowheads="1"/>
                    </pic:cNvPicPr>
                  </pic:nvPicPr>
                  <pic:blipFill>
                    <a:blip r:embed="rId5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BE3CFD">
        <w:rPr>
          <w:rStyle w:val="Heading1Char"/>
          <w:color w:val="000000"/>
        </w:rPr>
        <w:t xml:space="preserve"> </w:t>
      </w:r>
    </w:p>
    <w:p w:rsidR="00AE0407" w:rsidRPr="00BE3CFD" w:rsidRDefault="00AE0407" w:rsidP="00AE0407">
      <w:pPr>
        <w:pStyle w:val="Caption"/>
        <w:jc w:val="left"/>
        <w:rPr>
          <w:rStyle w:val="longtext"/>
          <w:color w:val="000000"/>
        </w:rPr>
      </w:pPr>
      <w:r w:rsidRPr="00BE3CFD">
        <w:rPr>
          <w:rStyle w:val="Heading1Char"/>
        </w:rPr>
        <w:t xml:space="preserve">      </w:t>
      </w:r>
      <w:r w:rsidR="006508D6" w:rsidRPr="00BE3CFD">
        <w:rPr>
          <w:rStyle w:val="Heading1Char"/>
        </w:rPr>
        <w:t xml:space="preserve">                        </w:t>
      </w:r>
      <w:r w:rsidRPr="00BE3CFD">
        <w:rPr>
          <w:rStyle w:val="Heading1Char"/>
        </w:rPr>
        <w:t xml:space="preserve"> </w:t>
      </w:r>
      <w:r w:rsidR="006508D6" w:rsidRPr="00BE3CFD">
        <w:rPr>
          <w:rStyle w:val="longtext"/>
          <w:color w:val="000000"/>
        </w:rPr>
        <w:t>Options FVC</w:t>
      </w:r>
      <w:r w:rsidRPr="00BE3CFD">
        <w:rPr>
          <w:rStyle w:val="longtext"/>
          <w:color w:val="000000"/>
        </w:rPr>
        <w:t xml:space="preserve"> 1 / 3 - Figure 14 </w:t>
      </w:r>
    </w:p>
    <w:p w:rsidR="006508D6" w:rsidRPr="00BE3CFD" w:rsidRDefault="00AE0407" w:rsidP="00AE0407">
      <w:pPr>
        <w:pStyle w:val="Caption"/>
        <w:jc w:val="left"/>
        <w:rPr>
          <w:rStyle w:val="longtext"/>
          <w:b w:val="0"/>
          <w:color w:val="000000"/>
          <w:sz w:val="24"/>
          <w:szCs w:val="24"/>
        </w:rPr>
      </w:pPr>
      <w:r w:rsidRPr="00BE3CFD">
        <w:rPr>
          <w:rFonts w:ascii="Arial" w:hAnsi="Arial" w:cs="Arial"/>
          <w:color w:val="000000"/>
        </w:rPr>
        <w:br/>
      </w:r>
      <w:r w:rsidRPr="00BE3CFD">
        <w:rPr>
          <w:rStyle w:val="longtext"/>
          <w:color w:val="000000"/>
          <w:sz w:val="24"/>
          <w:szCs w:val="24"/>
        </w:rPr>
        <w:t>Quality Check:</w:t>
      </w:r>
      <w:r w:rsidRPr="00BE3CFD">
        <w:rPr>
          <w:rStyle w:val="longtext"/>
          <w:b w:val="0"/>
          <w:color w:val="000000"/>
          <w:sz w:val="24"/>
          <w:szCs w:val="24"/>
        </w:rPr>
        <w:t xml:space="preserve"> </w:t>
      </w:r>
    </w:p>
    <w:p w:rsidR="006508D6" w:rsidRDefault="00AE0407" w:rsidP="00AE0407">
      <w:pPr>
        <w:pStyle w:val="Caption"/>
        <w:jc w:val="left"/>
        <w:rPr>
          <w:rStyle w:val="longtext"/>
          <w:b w:val="0"/>
          <w:color w:val="000000"/>
          <w:sz w:val="24"/>
          <w:szCs w:val="24"/>
          <w:lang w:val="fr-FR"/>
        </w:rPr>
      </w:pPr>
      <w:r w:rsidRPr="006508D6">
        <w:rPr>
          <w:rStyle w:val="longtext"/>
          <w:b w:val="0"/>
          <w:color w:val="000000"/>
          <w:sz w:val="24"/>
          <w:szCs w:val="24"/>
          <w:lang w:val="fr-FR"/>
        </w:rPr>
        <w:t xml:space="preserve">Si elle est sélectionnée, les essais doivent être plus </w:t>
      </w:r>
      <w:proofErr w:type="gramStart"/>
      <w:r w:rsidRPr="006508D6">
        <w:rPr>
          <w:rStyle w:val="longtext"/>
          <w:b w:val="0"/>
          <w:color w:val="000000"/>
          <w:sz w:val="24"/>
          <w:szCs w:val="24"/>
          <w:lang w:val="fr-FR"/>
        </w:rPr>
        <w:t>long</w:t>
      </w:r>
      <w:proofErr w:type="gramEnd"/>
      <w:r w:rsidRPr="006508D6">
        <w:rPr>
          <w:rStyle w:val="longtext"/>
          <w:b w:val="0"/>
          <w:color w:val="000000"/>
          <w:sz w:val="24"/>
          <w:szCs w:val="24"/>
          <w:lang w:val="fr-FR"/>
        </w:rPr>
        <w:t xml:space="preserve"> que six secondes en longueur pour être considéré comme acceptable tant qu'aucune des conditions d'erreur existe d'autres. S'il n'est pas sélectionné, tests moins de six secondes sont considérées comme acceptables dans la mesure où aucune condition </w:t>
      </w:r>
      <w:proofErr w:type="gramStart"/>
      <w:r w:rsidRPr="006508D6">
        <w:rPr>
          <w:rStyle w:val="longtext"/>
          <w:b w:val="0"/>
          <w:color w:val="000000"/>
          <w:sz w:val="24"/>
          <w:szCs w:val="24"/>
          <w:lang w:val="fr-FR"/>
        </w:rPr>
        <w:t>d'erreur existe</w:t>
      </w:r>
      <w:proofErr w:type="gramEnd"/>
      <w:r w:rsidRPr="006508D6">
        <w:rPr>
          <w:rStyle w:val="longtext"/>
          <w:b w:val="0"/>
          <w:color w:val="000000"/>
          <w:sz w:val="24"/>
          <w:szCs w:val="24"/>
          <w:lang w:val="fr-FR"/>
        </w:rPr>
        <w:t xml:space="preserve"> d'autres. </w:t>
      </w:r>
    </w:p>
    <w:p w:rsidR="006508D6" w:rsidRDefault="00AE0407" w:rsidP="00AE0407">
      <w:pPr>
        <w:pStyle w:val="Caption"/>
        <w:jc w:val="left"/>
        <w:rPr>
          <w:rStyle w:val="longtext"/>
          <w:b w:val="0"/>
          <w:color w:val="000000"/>
          <w:sz w:val="24"/>
          <w:szCs w:val="24"/>
          <w:lang w:val="fr-FR"/>
        </w:rPr>
      </w:pPr>
      <w:r w:rsidRPr="006508D6">
        <w:rPr>
          <w:rFonts w:ascii="Arial" w:hAnsi="Arial" w:cs="Arial"/>
          <w:b w:val="0"/>
          <w:color w:val="000000"/>
          <w:sz w:val="24"/>
          <w:szCs w:val="24"/>
          <w:lang w:val="fr-FR"/>
        </w:rPr>
        <w:br/>
      </w:r>
      <w:r w:rsidRPr="006508D6">
        <w:rPr>
          <w:rStyle w:val="longtext"/>
          <w:b w:val="0"/>
          <w:color w:val="000000"/>
          <w:sz w:val="24"/>
          <w:szCs w:val="24"/>
          <w:highlight w:val="lightGray"/>
          <w:lang w:val="fr-FR"/>
        </w:rPr>
        <w:t>Attention: Quand les enfants des essais ou des adultes en santé, en général leur durée de test sera de moins de six secondes. Si ce contrôle de qualité est sélectionné, la plupart des efforts sur ces sujets échouera. Si vous testez des sujets qui répondent à ces critères, ne cochez pas cette option.</w:t>
      </w:r>
      <w:r w:rsidRPr="006508D6">
        <w:rPr>
          <w:rStyle w:val="longtext"/>
          <w:b w:val="0"/>
          <w:color w:val="000000"/>
          <w:sz w:val="24"/>
          <w:szCs w:val="24"/>
          <w:lang w:val="fr-FR"/>
        </w:rPr>
        <w:t xml:space="preserve"> </w:t>
      </w:r>
    </w:p>
    <w:p w:rsidR="006508D6" w:rsidRDefault="00AE0407" w:rsidP="00AE0407">
      <w:pPr>
        <w:pStyle w:val="Caption"/>
        <w:jc w:val="left"/>
        <w:rPr>
          <w:rStyle w:val="longtext"/>
          <w:b w:val="0"/>
          <w:color w:val="000000"/>
          <w:sz w:val="24"/>
          <w:szCs w:val="24"/>
          <w:lang w:val="fr-FR"/>
        </w:rPr>
      </w:pPr>
      <w:r w:rsidRPr="006508D6">
        <w:rPr>
          <w:rFonts w:ascii="Arial" w:hAnsi="Arial" w:cs="Arial"/>
          <w:b w:val="0"/>
          <w:color w:val="000000"/>
          <w:sz w:val="24"/>
          <w:szCs w:val="24"/>
          <w:lang w:val="fr-FR"/>
        </w:rPr>
        <w:br/>
      </w:r>
      <w:r w:rsidRPr="006508D6">
        <w:rPr>
          <w:rStyle w:val="longtext"/>
          <w:color w:val="000000"/>
          <w:sz w:val="24"/>
          <w:szCs w:val="24"/>
          <w:lang w:val="fr-FR"/>
        </w:rPr>
        <w:t>Protocole:</w:t>
      </w:r>
      <w:r w:rsidRPr="006508D6">
        <w:rPr>
          <w:rStyle w:val="longtext"/>
          <w:b w:val="0"/>
          <w:color w:val="000000"/>
          <w:sz w:val="24"/>
          <w:szCs w:val="24"/>
          <w:lang w:val="fr-FR"/>
        </w:rPr>
        <w:t xml:space="preserve"> </w:t>
      </w:r>
    </w:p>
    <w:p w:rsidR="006508D6" w:rsidRDefault="00AE0407" w:rsidP="00AE0407">
      <w:pPr>
        <w:pStyle w:val="Caption"/>
        <w:jc w:val="left"/>
        <w:rPr>
          <w:rStyle w:val="longtext"/>
          <w:color w:val="000000"/>
          <w:sz w:val="24"/>
          <w:szCs w:val="24"/>
          <w:lang w:val="fr-FR"/>
        </w:rPr>
      </w:pPr>
      <w:r w:rsidRPr="006508D6">
        <w:rPr>
          <w:rStyle w:val="longtext"/>
          <w:b w:val="0"/>
          <w:color w:val="000000"/>
          <w:sz w:val="24"/>
          <w:szCs w:val="24"/>
          <w:lang w:val="fr-FR"/>
        </w:rPr>
        <w:t xml:space="preserve">Si vous êtes choisi, au moins un souffle de marée est nécessaire au début d'un test.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La position du patient: Vous permet d'entrer un commentaire (s'applique à cette série d'essais seulement) documenter si le patient est testé assis ou debout. Tant l'ATS et ERS recommandons de tester dans la position debout à moins d'un patient est incapable de test en position debout ou si il ya une histoire de vertiges ou des étourdissements. </w:t>
      </w:r>
      <w:r w:rsidRPr="006508D6">
        <w:rPr>
          <w:rFonts w:ascii="Arial" w:hAnsi="Arial" w:cs="Arial"/>
          <w:b w:val="0"/>
          <w:color w:val="000000"/>
          <w:sz w:val="24"/>
          <w:szCs w:val="24"/>
          <w:lang w:val="fr-FR"/>
        </w:rPr>
        <w:br/>
      </w:r>
    </w:p>
    <w:p w:rsidR="006508D6" w:rsidRDefault="00AE0407" w:rsidP="00AE0407">
      <w:pPr>
        <w:pStyle w:val="Caption"/>
        <w:jc w:val="left"/>
        <w:rPr>
          <w:rStyle w:val="longtext"/>
          <w:b w:val="0"/>
          <w:color w:val="000000"/>
          <w:sz w:val="24"/>
          <w:szCs w:val="24"/>
          <w:lang w:val="fr-FR"/>
        </w:rPr>
      </w:pPr>
      <w:proofErr w:type="spellStart"/>
      <w:r w:rsidRPr="006508D6">
        <w:rPr>
          <w:rStyle w:val="longtext"/>
          <w:color w:val="000000"/>
          <w:sz w:val="24"/>
          <w:szCs w:val="24"/>
          <w:lang w:val="fr-FR"/>
        </w:rPr>
        <w:lastRenderedPageBreak/>
        <w:t>Physn</w:t>
      </w:r>
      <w:proofErr w:type="spellEnd"/>
      <w:r w:rsidRPr="006508D6">
        <w:rPr>
          <w:rStyle w:val="longtext"/>
          <w:color w:val="000000"/>
          <w:sz w:val="24"/>
          <w:szCs w:val="24"/>
          <w:lang w:val="fr-FR"/>
        </w:rPr>
        <w:t>:</w:t>
      </w:r>
      <w:r w:rsidRPr="006508D6">
        <w:rPr>
          <w:rStyle w:val="longtext"/>
          <w:b w:val="0"/>
          <w:color w:val="000000"/>
          <w:sz w:val="24"/>
          <w:szCs w:val="24"/>
          <w:lang w:val="fr-FR"/>
        </w:rPr>
        <w:t xml:space="preserve"> </w:t>
      </w:r>
    </w:p>
    <w:p w:rsidR="006508D6" w:rsidRDefault="00AE0407" w:rsidP="00AE0407">
      <w:pPr>
        <w:pStyle w:val="Caption"/>
        <w:jc w:val="left"/>
        <w:rPr>
          <w:rStyle w:val="longtext"/>
          <w:color w:val="000000"/>
          <w:sz w:val="24"/>
          <w:szCs w:val="24"/>
          <w:lang w:val="fr-FR"/>
        </w:rPr>
      </w:pPr>
      <w:r w:rsidRPr="006508D6">
        <w:rPr>
          <w:rStyle w:val="longtext"/>
          <w:b w:val="0"/>
          <w:color w:val="000000"/>
          <w:sz w:val="24"/>
          <w:szCs w:val="24"/>
          <w:lang w:val="fr-FR"/>
        </w:rPr>
        <w:t xml:space="preserve">Vous permet d'entrer un commentaire (s'applique à cette série d'essais seulement) documenter le nom du médecin (ou initiales). </w:t>
      </w:r>
      <w:r w:rsidRPr="006508D6">
        <w:rPr>
          <w:rFonts w:ascii="Arial" w:hAnsi="Arial" w:cs="Arial"/>
          <w:b w:val="0"/>
          <w:color w:val="000000"/>
          <w:sz w:val="24"/>
          <w:szCs w:val="24"/>
          <w:lang w:val="fr-FR"/>
        </w:rPr>
        <w:br/>
      </w:r>
    </w:p>
    <w:p w:rsidR="006508D6" w:rsidRDefault="00AE0407" w:rsidP="00AE0407">
      <w:pPr>
        <w:pStyle w:val="Caption"/>
        <w:jc w:val="left"/>
        <w:rPr>
          <w:rStyle w:val="longtext"/>
          <w:b w:val="0"/>
          <w:color w:val="000000"/>
          <w:sz w:val="24"/>
          <w:szCs w:val="24"/>
          <w:lang w:val="fr-FR"/>
        </w:rPr>
      </w:pPr>
      <w:r w:rsidRPr="006508D6">
        <w:rPr>
          <w:rStyle w:val="longtext"/>
          <w:color w:val="000000"/>
          <w:sz w:val="24"/>
          <w:szCs w:val="24"/>
          <w:lang w:val="fr-FR"/>
        </w:rPr>
        <w:t>Tech:</w:t>
      </w:r>
    </w:p>
    <w:p w:rsidR="006508D6" w:rsidRDefault="00AE0407" w:rsidP="00AE0407">
      <w:pPr>
        <w:pStyle w:val="Caption"/>
        <w:jc w:val="left"/>
        <w:rPr>
          <w:rStyle w:val="longtext"/>
          <w:b w:val="0"/>
          <w:color w:val="000000"/>
          <w:sz w:val="24"/>
          <w:szCs w:val="24"/>
          <w:lang w:val="fr-FR"/>
        </w:rPr>
      </w:pPr>
      <w:r w:rsidRPr="006508D6">
        <w:rPr>
          <w:rStyle w:val="longtext"/>
          <w:b w:val="0"/>
          <w:color w:val="000000"/>
          <w:sz w:val="24"/>
          <w:szCs w:val="24"/>
          <w:lang w:val="fr-FR"/>
        </w:rPr>
        <w:t xml:space="preserve"> Vous permet d'entrer un commentaire (s'applique à cette série d'essais seulement) documenter le nom du technicien (ou initiales). </w:t>
      </w:r>
    </w:p>
    <w:p w:rsidR="006508D6" w:rsidRDefault="00AE0407" w:rsidP="00AE0407">
      <w:pPr>
        <w:pStyle w:val="Caption"/>
        <w:jc w:val="left"/>
        <w:rPr>
          <w:rStyle w:val="longtext"/>
          <w:b w:val="0"/>
          <w:color w:val="000000"/>
          <w:sz w:val="24"/>
          <w:szCs w:val="24"/>
          <w:lang w:val="fr-FR"/>
        </w:rPr>
      </w:pPr>
      <w:r w:rsidRPr="006508D6">
        <w:rPr>
          <w:rFonts w:ascii="Arial" w:hAnsi="Arial" w:cs="Arial"/>
          <w:b w:val="0"/>
          <w:color w:val="000000"/>
          <w:sz w:val="24"/>
          <w:szCs w:val="24"/>
          <w:lang w:val="fr-FR"/>
        </w:rPr>
        <w:br/>
      </w:r>
      <w:proofErr w:type="gramStart"/>
      <w:r w:rsidRPr="006508D6">
        <w:rPr>
          <w:rStyle w:val="longtext"/>
          <w:color w:val="000000"/>
          <w:sz w:val="24"/>
          <w:szCs w:val="24"/>
          <w:lang w:val="fr-FR"/>
        </w:rPr>
        <w:t>commentaire</w:t>
      </w:r>
      <w:proofErr w:type="gramEnd"/>
      <w:r w:rsidRPr="006508D6">
        <w:rPr>
          <w:rStyle w:val="longtext"/>
          <w:color w:val="000000"/>
          <w:sz w:val="24"/>
          <w:szCs w:val="24"/>
          <w:lang w:val="fr-FR"/>
        </w:rPr>
        <w:t xml:space="preserve"> épreuves de la série:</w:t>
      </w:r>
      <w:r w:rsidRPr="006508D6">
        <w:rPr>
          <w:rStyle w:val="longtext"/>
          <w:b w:val="0"/>
          <w:color w:val="000000"/>
          <w:sz w:val="24"/>
          <w:szCs w:val="24"/>
          <w:lang w:val="fr-FR"/>
        </w:rPr>
        <w:t xml:space="preserve"> </w:t>
      </w:r>
    </w:p>
    <w:p w:rsidR="006508D6" w:rsidRDefault="00AE0407" w:rsidP="00AE0407">
      <w:pPr>
        <w:pStyle w:val="Caption"/>
        <w:jc w:val="left"/>
        <w:rPr>
          <w:rStyle w:val="longtext"/>
          <w:b w:val="0"/>
          <w:color w:val="000000"/>
          <w:sz w:val="24"/>
          <w:szCs w:val="24"/>
          <w:lang w:val="fr-FR"/>
        </w:rPr>
      </w:pPr>
      <w:r w:rsidRPr="006508D6">
        <w:rPr>
          <w:rStyle w:val="longtext"/>
          <w:b w:val="0"/>
          <w:color w:val="000000"/>
          <w:sz w:val="24"/>
          <w:szCs w:val="24"/>
          <w:lang w:val="fr-FR"/>
        </w:rPr>
        <w:t xml:space="preserve">Permet la saisie d'un commentaire d'entrée sous forme libre sur ce test précis. Cette entrée est </w:t>
      </w:r>
      <w:proofErr w:type="gramStart"/>
      <w:r w:rsidRPr="006508D6">
        <w:rPr>
          <w:rStyle w:val="longtext"/>
          <w:b w:val="0"/>
          <w:color w:val="000000"/>
          <w:sz w:val="24"/>
          <w:szCs w:val="24"/>
          <w:lang w:val="fr-FR"/>
        </w:rPr>
        <w:t>limité</w:t>
      </w:r>
      <w:proofErr w:type="gramEnd"/>
      <w:r w:rsidRPr="006508D6">
        <w:rPr>
          <w:rStyle w:val="longtext"/>
          <w:b w:val="0"/>
          <w:color w:val="000000"/>
          <w:sz w:val="24"/>
          <w:szCs w:val="24"/>
          <w:lang w:val="fr-FR"/>
        </w:rPr>
        <w:t xml:space="preserve"> à 35 caractères. </w:t>
      </w:r>
    </w:p>
    <w:p w:rsidR="006508D6" w:rsidRDefault="00AE0407" w:rsidP="00AE0407">
      <w:pPr>
        <w:pStyle w:val="Caption"/>
        <w:jc w:val="left"/>
        <w:rPr>
          <w:rStyle w:val="longtext"/>
          <w:b w:val="0"/>
          <w:color w:val="000000"/>
          <w:sz w:val="24"/>
          <w:szCs w:val="24"/>
          <w:lang w:val="fr-FR"/>
        </w:rPr>
      </w:pPr>
      <w:r w:rsidRPr="006508D6">
        <w:rPr>
          <w:rFonts w:ascii="Arial" w:hAnsi="Arial" w:cs="Arial"/>
          <w:b w:val="0"/>
          <w:color w:val="000000"/>
          <w:sz w:val="24"/>
          <w:szCs w:val="24"/>
          <w:lang w:val="fr-FR"/>
        </w:rPr>
        <w:br/>
      </w:r>
      <w:r w:rsidRPr="006508D6">
        <w:rPr>
          <w:rStyle w:val="longtext"/>
          <w:b w:val="0"/>
          <w:color w:val="000000"/>
          <w:sz w:val="24"/>
          <w:szCs w:val="24"/>
          <w:highlight w:val="lightGray"/>
          <w:lang w:val="fr-FR"/>
        </w:rPr>
        <w:t>Note: Seuls les 30 caractères sont affichés sur les options de 1 / 3 d'écran, mais tous les 35 caractères sont inclus dans le rapport du patient. Si vous avez besoin de revoir votre entrée, sélectionnez de nouveau le commentaire [épreuves de la série] et revoir votre entrée dans l'écran Test commentaire série.</w:t>
      </w:r>
      <w:r w:rsidRPr="006508D6">
        <w:rPr>
          <w:rStyle w:val="longtext"/>
          <w:b w:val="0"/>
          <w:color w:val="000000"/>
          <w:sz w:val="24"/>
          <w:szCs w:val="24"/>
          <w:lang w:val="fr-FR"/>
        </w:rPr>
        <w:t xml:space="preserve"> </w:t>
      </w:r>
    </w:p>
    <w:p w:rsidR="00AE0407" w:rsidRPr="006508D6" w:rsidRDefault="00AE0407" w:rsidP="00AE0407">
      <w:pPr>
        <w:pStyle w:val="Caption"/>
        <w:jc w:val="left"/>
        <w:rPr>
          <w:rStyle w:val="longtext"/>
          <w:b w:val="0"/>
          <w:color w:val="000000"/>
          <w:sz w:val="24"/>
          <w:szCs w:val="24"/>
          <w:lang w:val="fr-FR"/>
        </w:rPr>
      </w:pP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2. Lorsque vous avez terminé avec les objets sur cet écran, appuyez sur [Suivant&gt;]. L'écran suivant s'affiche: </w:t>
      </w:r>
      <w:r w:rsidRPr="006508D6">
        <w:rPr>
          <w:rFonts w:ascii="Arial" w:hAnsi="Arial" w:cs="Arial"/>
          <w:b w:val="0"/>
          <w:color w:val="000000"/>
          <w:sz w:val="24"/>
          <w:szCs w:val="24"/>
          <w:lang w:val="fr-FR"/>
        </w:rPr>
        <w:br/>
      </w:r>
      <w:r w:rsidRPr="006508D6">
        <w:rPr>
          <w:rStyle w:val="longtext"/>
          <w:b w:val="0"/>
          <w:color w:val="000000"/>
          <w:sz w:val="24"/>
          <w:szCs w:val="24"/>
          <w:highlight w:val="lightGray"/>
          <w:lang w:val="fr-FR"/>
        </w:rPr>
        <w:t>Note: Les efforts du meilleur effort et garder les champs ne sont pas affichés jusqu'à ce que, après quelques essais patient est effectué.</w:t>
      </w:r>
      <w:r w:rsidRPr="006508D6">
        <w:rPr>
          <w:rStyle w:val="longtext"/>
          <w:b w:val="0"/>
          <w:color w:val="000000"/>
          <w:sz w:val="24"/>
          <w:szCs w:val="24"/>
          <w:lang w:val="fr-FR"/>
        </w:rPr>
        <w:t xml:space="preserve"> </w:t>
      </w:r>
    </w:p>
    <w:p w:rsidR="00AE0407" w:rsidRPr="006508D6" w:rsidRDefault="00AE0407" w:rsidP="00AE0407">
      <w:pPr>
        <w:pStyle w:val="Caption"/>
        <w:jc w:val="left"/>
        <w:rPr>
          <w:rStyle w:val="longtext"/>
          <w:b w:val="0"/>
          <w:color w:val="000000"/>
          <w:sz w:val="24"/>
          <w:szCs w:val="24"/>
          <w:lang w:val="fr-FR"/>
        </w:rPr>
      </w:pPr>
    </w:p>
    <w:p w:rsidR="00AD0965" w:rsidRPr="00730478" w:rsidRDefault="00AE0407" w:rsidP="00AE0407">
      <w:pPr>
        <w:pStyle w:val="Caption"/>
        <w:jc w:val="left"/>
        <w:rPr>
          <w:rStyle w:val="longtext"/>
          <w:color w:val="000000"/>
          <w:sz w:val="24"/>
          <w:szCs w:val="24"/>
          <w:lang w:val="fr-FR"/>
        </w:rPr>
      </w:pPr>
      <w:r w:rsidRPr="00730478">
        <w:rPr>
          <w:rFonts w:ascii="Arial" w:hAnsi="Arial" w:cs="Arial"/>
          <w:noProof/>
          <w:color w:val="000000"/>
          <w:sz w:val="24"/>
          <w:szCs w:val="24"/>
        </w:rPr>
        <w:drawing>
          <wp:inline distT="0" distB="0" distL="0" distR="0">
            <wp:extent cx="3048000" cy="2286000"/>
            <wp:effectExtent l="19050" t="0" r="0" b="0"/>
            <wp:docPr id="33" name="Picture 46" descr="option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ptions2-3"/>
                    <pic:cNvPicPr>
                      <a:picLocks noChangeAspect="1" noChangeArrowheads="1"/>
                    </pic:cNvPicPr>
                  </pic:nvPicPr>
                  <pic:blipFill>
                    <a:blip r:embed="rId6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D0965" w:rsidRPr="00730478" w:rsidRDefault="006508D6" w:rsidP="00AE0407">
      <w:pPr>
        <w:pStyle w:val="Caption"/>
        <w:jc w:val="left"/>
        <w:rPr>
          <w:rStyle w:val="longtext"/>
          <w:color w:val="000000"/>
          <w:sz w:val="24"/>
          <w:szCs w:val="24"/>
          <w:lang w:val="fr-FR"/>
        </w:rPr>
      </w:pPr>
      <w:r>
        <w:rPr>
          <w:rStyle w:val="longtext"/>
          <w:color w:val="000000"/>
          <w:sz w:val="24"/>
          <w:szCs w:val="24"/>
          <w:lang w:val="fr-FR"/>
        </w:rPr>
        <w:t xml:space="preserve">                 Options FVC</w:t>
      </w:r>
      <w:r w:rsidR="00AD0965" w:rsidRPr="00730478">
        <w:rPr>
          <w:rStyle w:val="longtext"/>
          <w:color w:val="000000"/>
          <w:sz w:val="24"/>
          <w:szCs w:val="24"/>
          <w:lang w:val="fr-FR"/>
        </w:rPr>
        <w:t xml:space="preserve"> 2 / 3 - Figure 15 </w:t>
      </w:r>
    </w:p>
    <w:p w:rsidR="006508D6" w:rsidRDefault="00AD0965" w:rsidP="006508D6">
      <w:pPr>
        <w:pStyle w:val="Caption"/>
        <w:jc w:val="left"/>
        <w:rPr>
          <w:rStyle w:val="longtext"/>
          <w:color w:val="000000"/>
          <w:sz w:val="24"/>
          <w:szCs w:val="24"/>
          <w:lang w:val="fr-FR"/>
        </w:rPr>
      </w:pPr>
      <w:r w:rsidRPr="00730478">
        <w:rPr>
          <w:rStyle w:val="longtext"/>
          <w:color w:val="000000"/>
          <w:sz w:val="24"/>
          <w:szCs w:val="24"/>
          <w:lang w:val="fr-FR"/>
        </w:rPr>
        <w:t xml:space="preserve">Affichage: </w:t>
      </w:r>
    </w:p>
    <w:p w:rsidR="006508D6" w:rsidRDefault="00AD0965" w:rsidP="006508D6">
      <w:pPr>
        <w:pStyle w:val="Caption"/>
        <w:ind w:left="720"/>
        <w:jc w:val="left"/>
        <w:rPr>
          <w:rStyle w:val="longtext"/>
          <w:b w:val="0"/>
          <w:color w:val="000000"/>
          <w:sz w:val="24"/>
          <w:szCs w:val="24"/>
          <w:lang w:val="fr-FR"/>
        </w:rPr>
      </w:pPr>
      <w:r w:rsidRPr="00730478">
        <w:rPr>
          <w:rFonts w:ascii="Arial" w:hAnsi="Arial" w:cs="Arial"/>
          <w:color w:val="000000"/>
          <w:sz w:val="24"/>
          <w:szCs w:val="24"/>
          <w:lang w:val="fr-FR"/>
        </w:rPr>
        <w:br/>
      </w:r>
      <w:r w:rsidRPr="006508D6">
        <w:rPr>
          <w:rStyle w:val="longtext"/>
          <w:b w:val="0"/>
          <w:color w:val="000000"/>
          <w:sz w:val="24"/>
          <w:szCs w:val="24"/>
          <w:lang w:val="fr-FR"/>
        </w:rPr>
        <w:t xml:space="preserve">[V / T] Cette fonction permet le test CVF être réalisée avec un temps réel sur l'écran Volume / Temps graphique. </w:t>
      </w:r>
      <w:r w:rsidRPr="006508D6">
        <w:rPr>
          <w:rFonts w:ascii="Arial" w:hAnsi="Arial" w:cs="Arial"/>
          <w:b w:val="0"/>
          <w:color w:val="000000"/>
          <w:sz w:val="24"/>
          <w:szCs w:val="24"/>
          <w:lang w:val="fr-FR"/>
        </w:rPr>
        <w:br/>
      </w:r>
      <w:r w:rsidRPr="006508D6">
        <w:rPr>
          <w:rStyle w:val="longtext"/>
          <w:b w:val="0"/>
          <w:color w:val="000000"/>
          <w:sz w:val="24"/>
          <w:szCs w:val="24"/>
          <w:lang w:val="fr-FR"/>
        </w:rPr>
        <w:lastRenderedPageBreak/>
        <w:t xml:space="preserve">[F / V] Cette fonction permet le test CVF à être réalisée avec un temps réel sur l'écran de débit / </w:t>
      </w:r>
      <w:proofErr w:type="spellStart"/>
      <w:r w:rsidRPr="006508D6">
        <w:rPr>
          <w:rStyle w:val="longtext"/>
          <w:b w:val="0"/>
          <w:color w:val="000000"/>
          <w:sz w:val="24"/>
          <w:szCs w:val="24"/>
          <w:lang w:val="fr-FR"/>
        </w:rPr>
        <w:t>Loop</w:t>
      </w:r>
      <w:proofErr w:type="spellEnd"/>
      <w:r w:rsidRPr="006508D6">
        <w:rPr>
          <w:rStyle w:val="longtext"/>
          <w:b w:val="0"/>
          <w:color w:val="000000"/>
          <w:sz w:val="24"/>
          <w:szCs w:val="24"/>
          <w:lang w:val="fr-FR"/>
        </w:rPr>
        <w:t xml:space="preserve"> Volume.</w:t>
      </w:r>
    </w:p>
    <w:p w:rsidR="00AD0965" w:rsidRPr="006508D6" w:rsidRDefault="00AD0965" w:rsidP="006508D6">
      <w:pPr>
        <w:pStyle w:val="Caption"/>
        <w:ind w:left="720"/>
        <w:jc w:val="left"/>
        <w:rPr>
          <w:rStyle w:val="longtext"/>
          <w:b w:val="0"/>
          <w:color w:val="000000"/>
          <w:sz w:val="24"/>
          <w:szCs w:val="24"/>
          <w:lang w:val="fr-FR"/>
        </w:rPr>
      </w:pPr>
      <w:r w:rsidRPr="006508D6">
        <w:rPr>
          <w:rStyle w:val="longtext"/>
          <w:b w:val="0"/>
          <w:color w:val="000000"/>
          <w:sz w:val="24"/>
          <w:szCs w:val="24"/>
          <w:lang w:val="fr-FR"/>
        </w:rPr>
        <w:t xml:space="preserve"> </w:t>
      </w:r>
      <w:r w:rsidRPr="006508D6">
        <w:rPr>
          <w:rFonts w:ascii="Arial" w:hAnsi="Arial" w:cs="Arial"/>
          <w:b w:val="0"/>
          <w:color w:val="000000"/>
          <w:sz w:val="24"/>
          <w:szCs w:val="24"/>
          <w:lang w:val="fr-FR"/>
        </w:rPr>
        <w:br/>
      </w:r>
      <w:r w:rsidRPr="006508D6">
        <w:rPr>
          <w:rStyle w:val="longtext"/>
          <w:b w:val="0"/>
          <w:color w:val="000000"/>
          <w:sz w:val="24"/>
          <w:szCs w:val="24"/>
          <w:lang w:val="fr-FR"/>
        </w:rPr>
        <w:t>[</w:t>
      </w:r>
      <w:proofErr w:type="spellStart"/>
      <w:r w:rsidRPr="006508D6">
        <w:rPr>
          <w:rStyle w:val="longtext"/>
          <w:b w:val="0"/>
          <w:color w:val="000000"/>
          <w:sz w:val="24"/>
          <w:szCs w:val="24"/>
          <w:lang w:val="fr-FR"/>
        </w:rPr>
        <w:t>Incentive</w:t>
      </w:r>
      <w:proofErr w:type="spellEnd"/>
      <w:r w:rsidRPr="006508D6">
        <w:rPr>
          <w:rStyle w:val="longtext"/>
          <w:b w:val="0"/>
          <w:color w:val="000000"/>
          <w:sz w:val="24"/>
          <w:szCs w:val="24"/>
          <w:lang w:val="fr-FR"/>
        </w:rPr>
        <w:t xml:space="preserve"> Graphique] Cette fonction permet le test CVF être réalisée avec un temps réel sur l'écran d'affichage de 8 bougies réaliste animée. L'objectif de cette mesure incitative graphique est de souffler toutes les bougies, correspondant à 100% de la valeur prédite. </w:t>
      </w:r>
      <w:r w:rsidRPr="006508D6">
        <w:rPr>
          <w:rFonts w:ascii="Arial" w:hAnsi="Arial" w:cs="Arial"/>
          <w:b w:val="0"/>
          <w:color w:val="000000"/>
          <w:sz w:val="24"/>
          <w:szCs w:val="24"/>
          <w:lang w:val="fr-FR"/>
        </w:rPr>
        <w:br/>
      </w:r>
      <w:r w:rsidRPr="006508D6">
        <w:rPr>
          <w:rStyle w:val="longtext"/>
          <w:b w:val="0"/>
          <w:color w:val="000000"/>
          <w:sz w:val="24"/>
          <w:szCs w:val="24"/>
          <w:lang w:val="fr-FR"/>
        </w:rPr>
        <w:t> </w:t>
      </w:r>
    </w:p>
    <w:p w:rsidR="00AD0965" w:rsidRPr="006508D6" w:rsidRDefault="00AD0965" w:rsidP="00AE0407">
      <w:pPr>
        <w:pStyle w:val="Caption"/>
        <w:jc w:val="left"/>
        <w:rPr>
          <w:rStyle w:val="longtext"/>
          <w:b w:val="0"/>
          <w:color w:val="000000"/>
          <w:sz w:val="24"/>
          <w:szCs w:val="24"/>
          <w:lang w:val="fr-FR"/>
        </w:rPr>
      </w:pPr>
      <w:r w:rsidRPr="006508D6">
        <w:rPr>
          <w:rStyle w:val="longtext"/>
          <w:b w:val="0"/>
          <w:noProof/>
          <w:color w:val="000000"/>
          <w:sz w:val="24"/>
          <w:szCs w:val="24"/>
        </w:rPr>
        <w:drawing>
          <wp:inline distT="0" distB="0" distL="0" distR="0">
            <wp:extent cx="3048000" cy="2286000"/>
            <wp:effectExtent l="19050" t="0" r="0" b="0"/>
            <wp:docPr id="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439E5" w:rsidRDefault="00AD0965" w:rsidP="00AE0407">
      <w:pPr>
        <w:pStyle w:val="Caption"/>
        <w:jc w:val="left"/>
        <w:rPr>
          <w:rStyle w:val="longtext"/>
          <w:b w:val="0"/>
          <w:color w:val="000000"/>
          <w:sz w:val="24"/>
          <w:szCs w:val="24"/>
          <w:lang w:val="fr-FR"/>
        </w:rPr>
      </w:pPr>
      <w:r w:rsidRPr="006508D6">
        <w:rPr>
          <w:rStyle w:val="longtext"/>
          <w:b w:val="0"/>
          <w:color w:val="000000"/>
          <w:sz w:val="24"/>
          <w:szCs w:val="24"/>
          <w:lang w:val="fr-FR"/>
        </w:rPr>
        <w:t xml:space="preserve">          Figure 16 - Affichage d'incitation </w:t>
      </w:r>
      <w:proofErr w:type="spellStart"/>
      <w:r w:rsidRPr="006508D6">
        <w:rPr>
          <w:rStyle w:val="longtext"/>
          <w:b w:val="0"/>
          <w:color w:val="000000"/>
          <w:sz w:val="24"/>
          <w:szCs w:val="24"/>
          <w:lang w:val="fr-FR"/>
        </w:rPr>
        <w:t>Candle</w:t>
      </w:r>
      <w:proofErr w:type="spellEnd"/>
      <w:r w:rsidRPr="006508D6">
        <w:rPr>
          <w:rStyle w:val="longtext"/>
          <w:b w:val="0"/>
          <w:color w:val="000000"/>
          <w:sz w:val="24"/>
          <w:szCs w:val="24"/>
          <w:lang w:val="fr-FR"/>
        </w:rPr>
        <w:t xml:space="preserve"> </w:t>
      </w:r>
    </w:p>
    <w:p w:rsidR="00AD0965" w:rsidRPr="006508D6" w:rsidRDefault="00AD0965" w:rsidP="00AE0407">
      <w:pPr>
        <w:pStyle w:val="Caption"/>
        <w:jc w:val="left"/>
        <w:rPr>
          <w:rStyle w:val="longtext"/>
          <w:b w:val="0"/>
          <w:color w:val="000000"/>
          <w:sz w:val="24"/>
          <w:szCs w:val="24"/>
          <w:lang w:val="fr-FR"/>
        </w:rPr>
      </w:pPr>
      <w:r w:rsidRPr="006508D6">
        <w:rPr>
          <w:rFonts w:ascii="Arial" w:hAnsi="Arial" w:cs="Arial"/>
          <w:b w:val="0"/>
          <w:color w:val="000000"/>
          <w:sz w:val="24"/>
          <w:szCs w:val="24"/>
          <w:lang w:val="fr-FR"/>
        </w:rPr>
        <w:br/>
      </w:r>
      <w:r w:rsidRPr="000439E5">
        <w:rPr>
          <w:rStyle w:val="longtext"/>
          <w:color w:val="000000"/>
          <w:sz w:val="24"/>
          <w:szCs w:val="24"/>
          <w:lang w:val="fr-FR"/>
        </w:rPr>
        <w:t>Best effort:</w:t>
      </w:r>
      <w:r w:rsidRPr="006508D6">
        <w:rPr>
          <w:rStyle w:val="longtext"/>
          <w:b w:val="0"/>
          <w:color w:val="000000"/>
          <w:sz w:val="24"/>
          <w:szCs w:val="24"/>
          <w:lang w:val="fr-FR"/>
        </w:rPr>
        <w:t xml:space="preserve">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Automatique permet au logiciel </w:t>
      </w:r>
      <w:proofErr w:type="spellStart"/>
      <w:r w:rsidRPr="006508D6">
        <w:rPr>
          <w:rStyle w:val="longtext"/>
          <w:b w:val="0"/>
          <w:color w:val="000000"/>
          <w:sz w:val="24"/>
          <w:szCs w:val="24"/>
          <w:lang w:val="fr-FR"/>
        </w:rPr>
        <w:t>KoKo</w:t>
      </w:r>
      <w:proofErr w:type="spellEnd"/>
      <w:r w:rsidRPr="006508D6">
        <w:rPr>
          <w:rStyle w:val="longtext"/>
          <w:b w:val="0"/>
          <w:color w:val="000000"/>
          <w:sz w:val="24"/>
          <w:szCs w:val="24"/>
          <w:lang w:val="fr-FR"/>
        </w:rPr>
        <w:t xml:space="preserve"> </w:t>
      </w:r>
      <w:proofErr w:type="spellStart"/>
      <w:r w:rsidRPr="006508D6">
        <w:rPr>
          <w:rStyle w:val="longtext"/>
          <w:b w:val="0"/>
          <w:color w:val="000000"/>
          <w:sz w:val="24"/>
          <w:szCs w:val="24"/>
          <w:lang w:val="fr-FR"/>
        </w:rPr>
        <w:t>Legend</w:t>
      </w:r>
      <w:proofErr w:type="spellEnd"/>
      <w:r w:rsidRPr="006508D6">
        <w:rPr>
          <w:rStyle w:val="longtext"/>
          <w:b w:val="0"/>
          <w:color w:val="000000"/>
          <w:sz w:val="24"/>
          <w:szCs w:val="24"/>
          <w:lang w:val="fr-FR"/>
        </w:rPr>
        <w:t xml:space="preserve"> à l'utilisation standard ATS et ERS critères pour le choix automatique du meilleur test de la série de test. </w:t>
      </w:r>
      <w:r w:rsidRPr="006508D6">
        <w:rPr>
          <w:rFonts w:ascii="Arial" w:hAnsi="Arial" w:cs="Arial"/>
          <w:b w:val="0"/>
          <w:color w:val="000000"/>
          <w:sz w:val="24"/>
          <w:szCs w:val="24"/>
          <w:lang w:val="fr-FR"/>
        </w:rPr>
        <w:br/>
      </w:r>
      <w:proofErr w:type="gramStart"/>
      <w:r w:rsidRPr="006508D6">
        <w:rPr>
          <w:rStyle w:val="longtext"/>
          <w:b w:val="0"/>
          <w:color w:val="000000"/>
          <w:sz w:val="24"/>
          <w:szCs w:val="24"/>
          <w:lang w:val="fr-FR"/>
        </w:rPr>
        <w:t>w</w:t>
      </w:r>
      <w:proofErr w:type="gramEnd"/>
      <w:r w:rsidRPr="006508D6">
        <w:rPr>
          <w:rStyle w:val="longtext"/>
          <w:b w:val="0"/>
          <w:color w:val="000000"/>
          <w:sz w:val="24"/>
          <w:szCs w:val="24"/>
          <w:lang w:val="fr-FR"/>
        </w:rPr>
        <w:t xml:space="preserve"> Ignorer / effort classé # [] Vous permet de choisir un test spécifique pour être défini comme le meilleur test, quel que soit le choix automatique du logiciel. Si vous souhaitez spécifier un test, cochez la case et sélectionnez un numéro de test en utilisant les flèches haut et bas.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Conserver les efforts: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Permet les données à partir de huit différents efforts pour être conservés en mémoire et le stockage à long terme sur la carte Flash RAM compact. Les cases à cocher pour chaque effort ne </w:t>
      </w:r>
      <w:proofErr w:type="gramStart"/>
      <w:r w:rsidRPr="006508D6">
        <w:rPr>
          <w:rStyle w:val="longtext"/>
          <w:b w:val="0"/>
          <w:color w:val="000000"/>
          <w:sz w:val="24"/>
          <w:szCs w:val="24"/>
          <w:lang w:val="fr-FR"/>
        </w:rPr>
        <w:t>semble</w:t>
      </w:r>
      <w:proofErr w:type="gramEnd"/>
      <w:r w:rsidRPr="006508D6">
        <w:rPr>
          <w:rStyle w:val="longtext"/>
          <w:b w:val="0"/>
          <w:color w:val="000000"/>
          <w:sz w:val="24"/>
          <w:szCs w:val="24"/>
          <w:lang w:val="fr-FR"/>
        </w:rPr>
        <w:t xml:space="preserve"> pas que cet effort a été complété.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3. Lorsque vous avez terminé avec les objets sur cet écran, appuyez sur [Suivant&gt;]. L'écran suivant s'affiche: </w:t>
      </w:r>
      <w:r w:rsidRPr="006508D6">
        <w:rPr>
          <w:rFonts w:ascii="Arial" w:hAnsi="Arial" w:cs="Arial"/>
          <w:b w:val="0"/>
          <w:color w:val="000000"/>
          <w:sz w:val="24"/>
          <w:szCs w:val="24"/>
          <w:lang w:val="fr-FR"/>
        </w:rPr>
        <w:br/>
      </w:r>
    </w:p>
    <w:p w:rsidR="00AD0965" w:rsidRPr="006508D6" w:rsidRDefault="00AD0965" w:rsidP="00AE0407">
      <w:pPr>
        <w:pStyle w:val="Caption"/>
        <w:jc w:val="left"/>
        <w:rPr>
          <w:rStyle w:val="longtext"/>
          <w:b w:val="0"/>
          <w:color w:val="000000"/>
          <w:sz w:val="24"/>
          <w:szCs w:val="24"/>
          <w:lang w:val="fr-FR"/>
        </w:rPr>
      </w:pPr>
      <w:r w:rsidRPr="006508D6">
        <w:rPr>
          <w:rStyle w:val="longtext"/>
          <w:b w:val="0"/>
          <w:noProof/>
          <w:color w:val="000000"/>
          <w:sz w:val="24"/>
          <w:szCs w:val="24"/>
        </w:rPr>
        <w:lastRenderedPageBreak/>
        <w:drawing>
          <wp:inline distT="0" distB="0" distL="0" distR="0">
            <wp:extent cx="3048000" cy="2286000"/>
            <wp:effectExtent l="19050" t="0" r="0" b="0"/>
            <wp:docPr id="39" name="Picture 48" descr="options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ptions3-3"/>
                    <pic:cNvPicPr>
                      <a:picLocks noChangeAspect="1" noChangeArrowheads="1"/>
                    </pic:cNvPicPr>
                  </pic:nvPicPr>
                  <pic:blipFill>
                    <a:blip r:embed="rId6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D0965" w:rsidRPr="006508D6" w:rsidRDefault="00AD0965" w:rsidP="00AE0407">
      <w:pPr>
        <w:pStyle w:val="Caption"/>
        <w:jc w:val="left"/>
        <w:rPr>
          <w:rStyle w:val="longtext"/>
          <w:b w:val="0"/>
          <w:color w:val="000000"/>
          <w:sz w:val="24"/>
          <w:szCs w:val="24"/>
          <w:lang w:val="fr-FR"/>
        </w:rPr>
      </w:pPr>
      <w:r w:rsidRPr="006508D6">
        <w:rPr>
          <w:rStyle w:val="longtext"/>
          <w:b w:val="0"/>
          <w:color w:val="000000"/>
          <w:sz w:val="24"/>
          <w:szCs w:val="24"/>
          <w:lang w:val="fr-FR"/>
        </w:rPr>
        <w:t xml:space="preserve">                Options </w:t>
      </w:r>
      <w:r w:rsidR="000439E5">
        <w:rPr>
          <w:rStyle w:val="longtext"/>
          <w:b w:val="0"/>
          <w:color w:val="000000"/>
          <w:sz w:val="24"/>
          <w:szCs w:val="24"/>
          <w:lang w:val="fr-FR"/>
        </w:rPr>
        <w:t xml:space="preserve">FVC </w:t>
      </w:r>
      <w:r w:rsidRPr="006508D6">
        <w:rPr>
          <w:rStyle w:val="longtext"/>
          <w:b w:val="0"/>
          <w:color w:val="000000"/>
          <w:sz w:val="24"/>
          <w:szCs w:val="24"/>
          <w:lang w:val="fr-FR"/>
        </w:rPr>
        <w:t xml:space="preserve"> 3 / 3 - Figure 17 </w:t>
      </w:r>
    </w:p>
    <w:p w:rsidR="000439E5" w:rsidRDefault="00AD0965" w:rsidP="00AE0407">
      <w:pPr>
        <w:pStyle w:val="Caption"/>
        <w:jc w:val="left"/>
        <w:rPr>
          <w:rStyle w:val="longtext"/>
          <w:b w:val="0"/>
          <w:color w:val="000000"/>
          <w:sz w:val="24"/>
          <w:szCs w:val="24"/>
          <w:lang w:val="fr-FR"/>
        </w:rPr>
      </w:pPr>
      <w:r w:rsidRPr="006508D6">
        <w:rPr>
          <w:rFonts w:ascii="Arial" w:hAnsi="Arial" w:cs="Arial"/>
          <w:b w:val="0"/>
          <w:color w:val="000000"/>
          <w:sz w:val="24"/>
          <w:szCs w:val="24"/>
          <w:lang w:val="fr-FR"/>
        </w:rPr>
        <w:br/>
      </w:r>
      <w:r w:rsidRPr="000439E5">
        <w:rPr>
          <w:rStyle w:val="longtext"/>
          <w:color w:val="000000"/>
          <w:sz w:val="24"/>
          <w:szCs w:val="24"/>
          <w:lang w:val="fr-FR"/>
        </w:rPr>
        <w:t>Température ambiante:</w:t>
      </w:r>
    </w:p>
    <w:p w:rsidR="000439E5" w:rsidRDefault="00AD0965" w:rsidP="00AE0407">
      <w:pPr>
        <w:pStyle w:val="Caption"/>
        <w:jc w:val="left"/>
        <w:rPr>
          <w:rStyle w:val="longtext"/>
          <w:b w:val="0"/>
          <w:color w:val="000000"/>
          <w:sz w:val="24"/>
          <w:szCs w:val="24"/>
          <w:lang w:val="fr-FR"/>
        </w:rPr>
      </w:pPr>
      <w:r w:rsidRPr="006508D6">
        <w:rPr>
          <w:rStyle w:val="longtext"/>
          <w:b w:val="0"/>
          <w:color w:val="000000"/>
          <w:sz w:val="24"/>
          <w:szCs w:val="24"/>
          <w:lang w:val="fr-FR"/>
        </w:rPr>
        <w:t xml:space="preserve"> Entrer la température ambiante actuelle si différente de la dernière calibration. Entrez dans les deux degrés F ou C degrés, selon le choix dans la Figure 11 - Configuration de l'écran 2/4Figure 11 - Configuration de l'écran 2/4Figure 11 - Configuration de l'écran 2 / 4. </w:t>
      </w:r>
    </w:p>
    <w:p w:rsidR="000439E5" w:rsidRDefault="00AD0965" w:rsidP="00AE0407">
      <w:pPr>
        <w:pStyle w:val="Caption"/>
        <w:jc w:val="left"/>
        <w:rPr>
          <w:rStyle w:val="longtext"/>
          <w:b w:val="0"/>
          <w:color w:val="000000"/>
          <w:sz w:val="24"/>
          <w:szCs w:val="24"/>
          <w:lang w:val="fr-FR"/>
        </w:rPr>
      </w:pPr>
      <w:r w:rsidRPr="006508D6">
        <w:rPr>
          <w:rFonts w:ascii="Arial" w:hAnsi="Arial" w:cs="Arial"/>
          <w:b w:val="0"/>
          <w:color w:val="000000"/>
          <w:sz w:val="24"/>
          <w:szCs w:val="24"/>
          <w:lang w:val="fr-FR"/>
        </w:rPr>
        <w:br/>
      </w:r>
      <w:r w:rsidRPr="000439E5">
        <w:rPr>
          <w:rStyle w:val="longtext"/>
          <w:color w:val="000000"/>
          <w:sz w:val="24"/>
          <w:szCs w:val="24"/>
          <w:lang w:val="fr-FR"/>
        </w:rPr>
        <w:t>La pression barométrique:</w:t>
      </w:r>
      <w:r w:rsidRPr="006508D6">
        <w:rPr>
          <w:rStyle w:val="longtext"/>
          <w:b w:val="0"/>
          <w:color w:val="000000"/>
          <w:sz w:val="24"/>
          <w:szCs w:val="24"/>
          <w:lang w:val="fr-FR"/>
        </w:rPr>
        <w:t xml:space="preserve"> </w:t>
      </w:r>
    </w:p>
    <w:p w:rsidR="000439E5" w:rsidRDefault="00AD0965" w:rsidP="00AE0407">
      <w:pPr>
        <w:pStyle w:val="Caption"/>
        <w:jc w:val="left"/>
        <w:rPr>
          <w:rStyle w:val="longtext"/>
          <w:b w:val="0"/>
          <w:color w:val="000000"/>
          <w:sz w:val="24"/>
          <w:szCs w:val="24"/>
          <w:lang w:val="fr-FR"/>
        </w:rPr>
      </w:pPr>
      <w:r w:rsidRPr="006508D6">
        <w:rPr>
          <w:rStyle w:val="longtext"/>
          <w:b w:val="0"/>
          <w:color w:val="000000"/>
          <w:sz w:val="24"/>
          <w:szCs w:val="24"/>
          <w:lang w:val="fr-FR"/>
        </w:rPr>
        <w:t xml:space="preserve">Entrer la pression barométrique actuelle si différente de la dernière calibration. Entrez dans les deux </w:t>
      </w:r>
      <w:proofErr w:type="spellStart"/>
      <w:r w:rsidRPr="006508D6">
        <w:rPr>
          <w:rStyle w:val="longtext"/>
          <w:b w:val="0"/>
          <w:color w:val="000000"/>
          <w:sz w:val="24"/>
          <w:szCs w:val="24"/>
          <w:lang w:val="fr-FR"/>
        </w:rPr>
        <w:t>mmHg</w:t>
      </w:r>
      <w:proofErr w:type="spellEnd"/>
      <w:r w:rsidRPr="006508D6">
        <w:rPr>
          <w:rStyle w:val="longtext"/>
          <w:b w:val="0"/>
          <w:color w:val="000000"/>
          <w:sz w:val="24"/>
          <w:szCs w:val="24"/>
          <w:lang w:val="fr-FR"/>
        </w:rPr>
        <w:t xml:space="preserve"> ou </w:t>
      </w:r>
      <w:proofErr w:type="spellStart"/>
      <w:r w:rsidRPr="006508D6">
        <w:rPr>
          <w:rStyle w:val="longtext"/>
          <w:b w:val="0"/>
          <w:color w:val="000000"/>
          <w:sz w:val="24"/>
          <w:szCs w:val="24"/>
          <w:lang w:val="fr-FR"/>
        </w:rPr>
        <w:t>kPa</w:t>
      </w:r>
      <w:proofErr w:type="spellEnd"/>
      <w:r w:rsidRPr="006508D6">
        <w:rPr>
          <w:rStyle w:val="longtext"/>
          <w:b w:val="0"/>
          <w:color w:val="000000"/>
          <w:sz w:val="24"/>
          <w:szCs w:val="24"/>
          <w:lang w:val="fr-FR"/>
        </w:rPr>
        <w:t xml:space="preserve">, selon le choix dans la Figure 11 - Configuration de l'écran 2/4Figure 11 - Configuration de l'écran 2/4Figure 11 - Configuration de l'écran 2 / 4. </w:t>
      </w:r>
      <w:r w:rsidRPr="006508D6">
        <w:rPr>
          <w:rFonts w:ascii="Arial" w:hAnsi="Arial" w:cs="Arial"/>
          <w:b w:val="0"/>
          <w:color w:val="000000"/>
          <w:sz w:val="24"/>
          <w:szCs w:val="24"/>
          <w:lang w:val="fr-FR"/>
        </w:rPr>
        <w:br/>
      </w:r>
      <w:r w:rsidRPr="000439E5">
        <w:rPr>
          <w:rStyle w:val="longtext"/>
          <w:color w:val="000000"/>
          <w:sz w:val="24"/>
          <w:szCs w:val="24"/>
          <w:lang w:val="fr-FR"/>
        </w:rPr>
        <w:t>Humidité relative:</w:t>
      </w:r>
      <w:r w:rsidRPr="006508D6">
        <w:rPr>
          <w:rStyle w:val="longtext"/>
          <w:b w:val="0"/>
          <w:color w:val="000000"/>
          <w:sz w:val="24"/>
          <w:szCs w:val="24"/>
          <w:lang w:val="fr-FR"/>
        </w:rPr>
        <w:t xml:space="preserve"> </w:t>
      </w:r>
    </w:p>
    <w:p w:rsidR="0033156A" w:rsidRPr="006508D6" w:rsidRDefault="00AD0965" w:rsidP="00AE0407">
      <w:pPr>
        <w:pStyle w:val="Caption"/>
        <w:jc w:val="left"/>
        <w:rPr>
          <w:rStyle w:val="longtext"/>
          <w:b w:val="0"/>
          <w:color w:val="000000"/>
          <w:sz w:val="24"/>
          <w:szCs w:val="24"/>
          <w:lang w:val="fr-FR"/>
        </w:rPr>
      </w:pPr>
      <w:r w:rsidRPr="006508D6">
        <w:rPr>
          <w:rStyle w:val="longtext"/>
          <w:b w:val="0"/>
          <w:color w:val="000000"/>
          <w:sz w:val="24"/>
          <w:szCs w:val="24"/>
          <w:lang w:val="fr-FR"/>
        </w:rPr>
        <w:t xml:space="preserve">Entrez le pourcentage d'humidité relative actuelle si différente de la dernière calibration. </w:t>
      </w:r>
      <w:r w:rsidRPr="006508D6">
        <w:rPr>
          <w:rFonts w:ascii="Arial" w:hAnsi="Arial" w:cs="Arial"/>
          <w:b w:val="0"/>
          <w:color w:val="000000"/>
          <w:sz w:val="24"/>
          <w:szCs w:val="24"/>
          <w:lang w:val="fr-FR"/>
        </w:rPr>
        <w:br/>
      </w:r>
      <w:r w:rsidRPr="006508D6">
        <w:rPr>
          <w:rStyle w:val="longtext"/>
          <w:b w:val="0"/>
          <w:color w:val="000000"/>
          <w:sz w:val="24"/>
          <w:szCs w:val="24"/>
          <w:lang w:val="fr-FR"/>
        </w:rPr>
        <w:t>4. Lorsque vous avez terminé avec les objets sur cet écran, appuyez sur [Suivant&gt;] pour modifier l'un de vos sélections sur les écrans options précédentes, ou sélectionnez [Terminer] pour compléter votre sélection Option.</w:t>
      </w:r>
    </w:p>
    <w:p w:rsidR="000439E5" w:rsidRDefault="00AD0965" w:rsidP="00AE0407">
      <w:pPr>
        <w:pStyle w:val="Caption"/>
        <w:jc w:val="left"/>
        <w:rPr>
          <w:rStyle w:val="longtext"/>
          <w:b w:val="0"/>
          <w:color w:val="000000"/>
          <w:sz w:val="24"/>
          <w:szCs w:val="24"/>
          <w:lang w:val="fr-FR"/>
        </w:rPr>
      </w:pPr>
      <w:r w:rsidRPr="006508D6">
        <w:rPr>
          <w:rStyle w:val="longtext"/>
          <w:b w:val="0"/>
          <w:color w:val="000000"/>
          <w:sz w:val="24"/>
          <w:szCs w:val="24"/>
          <w:lang w:val="fr-FR"/>
        </w:rPr>
        <w:t xml:space="preserve"> </w:t>
      </w:r>
      <w:r w:rsidRPr="006508D6">
        <w:rPr>
          <w:rFonts w:ascii="Arial" w:hAnsi="Arial" w:cs="Arial"/>
          <w:b w:val="0"/>
          <w:color w:val="000000"/>
          <w:sz w:val="24"/>
          <w:szCs w:val="24"/>
          <w:lang w:val="fr-FR"/>
        </w:rPr>
        <w:br/>
      </w:r>
      <w:r w:rsidRPr="000439E5">
        <w:rPr>
          <w:rStyle w:val="longtext"/>
          <w:color w:val="000000"/>
          <w:sz w:val="24"/>
          <w:szCs w:val="24"/>
          <w:lang w:val="fr-FR"/>
        </w:rPr>
        <w:t xml:space="preserve">5.1 Préparation des patients </w:t>
      </w:r>
      <w:r w:rsidRPr="000439E5">
        <w:rPr>
          <w:rFonts w:ascii="Arial" w:hAnsi="Arial" w:cs="Arial"/>
          <w:color w:val="000000"/>
          <w:sz w:val="24"/>
          <w:szCs w:val="24"/>
          <w:lang w:val="fr-FR"/>
        </w:rPr>
        <w:br/>
      </w:r>
    </w:p>
    <w:p w:rsidR="000439E5" w:rsidRDefault="00AD0965" w:rsidP="00AE0407">
      <w:pPr>
        <w:pStyle w:val="Caption"/>
        <w:jc w:val="left"/>
        <w:rPr>
          <w:rStyle w:val="longtext"/>
          <w:b w:val="0"/>
          <w:color w:val="000000"/>
          <w:sz w:val="24"/>
          <w:szCs w:val="24"/>
          <w:lang w:val="fr-FR"/>
        </w:rPr>
      </w:pPr>
      <w:r w:rsidRPr="006508D6">
        <w:rPr>
          <w:rStyle w:val="longtext"/>
          <w:b w:val="0"/>
          <w:color w:val="000000"/>
          <w:sz w:val="24"/>
          <w:szCs w:val="24"/>
          <w:lang w:val="fr-FR"/>
        </w:rPr>
        <w:t xml:space="preserve">La </w:t>
      </w:r>
      <w:proofErr w:type="spellStart"/>
      <w:r w:rsidRPr="006508D6">
        <w:rPr>
          <w:rStyle w:val="longtext"/>
          <w:b w:val="0"/>
          <w:color w:val="000000"/>
          <w:sz w:val="24"/>
          <w:szCs w:val="24"/>
          <w:lang w:val="fr-FR"/>
        </w:rPr>
        <w:t>spirométrie</w:t>
      </w:r>
      <w:proofErr w:type="spellEnd"/>
      <w:r w:rsidRPr="006508D6">
        <w:rPr>
          <w:rStyle w:val="longtext"/>
          <w:b w:val="0"/>
          <w:color w:val="000000"/>
          <w:sz w:val="24"/>
          <w:szCs w:val="24"/>
          <w:lang w:val="fr-FR"/>
        </w:rPr>
        <w:t xml:space="preserve"> est soumis à la variabilité des données à partir d'un certain nombre de sources. Une source majeure de variabilité est le patient. Afin de minimiser </w:t>
      </w:r>
      <w:proofErr w:type="gramStart"/>
      <w:r w:rsidRPr="006508D6">
        <w:rPr>
          <w:rStyle w:val="longtext"/>
          <w:b w:val="0"/>
          <w:color w:val="000000"/>
          <w:sz w:val="24"/>
          <w:szCs w:val="24"/>
          <w:lang w:val="fr-FR"/>
        </w:rPr>
        <w:t>les incohérences patient</w:t>
      </w:r>
      <w:proofErr w:type="gramEnd"/>
      <w:r w:rsidRPr="006508D6">
        <w:rPr>
          <w:rStyle w:val="longtext"/>
          <w:b w:val="0"/>
          <w:color w:val="000000"/>
          <w:sz w:val="24"/>
          <w:szCs w:val="24"/>
          <w:lang w:val="fr-FR"/>
        </w:rPr>
        <w:t xml:space="preserve">, il est important de développer une approche normalisée utilisée avec chaque patient. Enseigner au patient comment effectuer un test de </w:t>
      </w:r>
      <w:proofErr w:type="spellStart"/>
      <w:r w:rsidRPr="006508D6">
        <w:rPr>
          <w:rStyle w:val="longtext"/>
          <w:b w:val="0"/>
          <w:color w:val="000000"/>
          <w:sz w:val="24"/>
          <w:szCs w:val="24"/>
          <w:lang w:val="fr-FR"/>
        </w:rPr>
        <w:t>spirométrie</w:t>
      </w:r>
      <w:proofErr w:type="spellEnd"/>
      <w:r w:rsidRPr="006508D6">
        <w:rPr>
          <w:rStyle w:val="longtext"/>
          <w:b w:val="0"/>
          <w:color w:val="000000"/>
          <w:sz w:val="24"/>
          <w:szCs w:val="24"/>
          <w:lang w:val="fr-FR"/>
        </w:rPr>
        <w:t xml:space="preserve"> est bien essentiel pour obtenir des résultats significatifs. La </w:t>
      </w:r>
      <w:proofErr w:type="spellStart"/>
      <w:r w:rsidRPr="006508D6">
        <w:rPr>
          <w:rStyle w:val="longtext"/>
          <w:b w:val="0"/>
          <w:color w:val="000000"/>
          <w:sz w:val="24"/>
          <w:szCs w:val="24"/>
          <w:lang w:val="fr-FR"/>
        </w:rPr>
        <w:t>spirométrie</w:t>
      </w:r>
      <w:proofErr w:type="spellEnd"/>
      <w:r w:rsidRPr="006508D6">
        <w:rPr>
          <w:rStyle w:val="longtext"/>
          <w:b w:val="0"/>
          <w:color w:val="000000"/>
          <w:sz w:val="24"/>
          <w:szCs w:val="24"/>
          <w:lang w:val="fr-FR"/>
        </w:rPr>
        <w:t xml:space="preserve"> est un test d'effort patient dépendant, coaching si propre du sujet est très important. L'entraîneur devrait expliquer en détail le test pour le patient. Commencez par expliquer que le but du test est de mesurer la fonction et la santé de ses poumons. Rappeler au patient que le test est indolore. Simuler la manœuvre correcte en utilisant un filtre de rechange réservé à</w:t>
      </w:r>
      <w:r w:rsidR="000439E5">
        <w:rPr>
          <w:rStyle w:val="longtext"/>
          <w:b w:val="0"/>
          <w:color w:val="000000"/>
          <w:sz w:val="24"/>
          <w:szCs w:val="24"/>
          <w:lang w:val="fr-FR"/>
        </w:rPr>
        <w:t xml:space="preserve"> cet effet. Les instructions FVC</w:t>
      </w:r>
      <w:r w:rsidRPr="006508D6">
        <w:rPr>
          <w:rStyle w:val="longtext"/>
          <w:b w:val="0"/>
          <w:color w:val="000000"/>
          <w:sz w:val="24"/>
          <w:szCs w:val="24"/>
          <w:lang w:val="fr-FR"/>
        </w:rPr>
        <w:t xml:space="preserve"> devrait être comme suit: </w:t>
      </w:r>
    </w:p>
    <w:p w:rsidR="000439E5" w:rsidRPr="000439E5" w:rsidRDefault="00AD0965" w:rsidP="000439E5">
      <w:pPr>
        <w:pStyle w:val="Caption"/>
        <w:ind w:left="720"/>
        <w:jc w:val="left"/>
        <w:rPr>
          <w:rStyle w:val="longtext"/>
          <w:b w:val="0"/>
          <w:color w:val="000000"/>
          <w:sz w:val="24"/>
          <w:szCs w:val="24"/>
          <w:lang w:val="fr-FR"/>
        </w:rPr>
      </w:pPr>
      <w:r w:rsidRPr="006508D6">
        <w:rPr>
          <w:rFonts w:ascii="Arial" w:hAnsi="Arial" w:cs="Arial"/>
          <w:b w:val="0"/>
          <w:color w:val="000000"/>
          <w:sz w:val="24"/>
          <w:szCs w:val="24"/>
          <w:lang w:val="fr-FR"/>
        </w:rPr>
        <w:lastRenderedPageBreak/>
        <w:br/>
      </w:r>
      <w:r w:rsidRPr="006508D6">
        <w:rPr>
          <w:rStyle w:val="longtext"/>
          <w:b w:val="0"/>
          <w:color w:val="000000"/>
          <w:sz w:val="24"/>
          <w:szCs w:val="24"/>
          <w:lang w:val="fr-FR"/>
        </w:rPr>
        <w:t xml:space="preserve">1. "Nous allons faire un test pour vérifier votre fonction pulmonaire. Nous allons répéter ce test à quelques reprises pour obtenir ce que nous avons besoin. "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2. "D'abord, je vais devoir vous respirez normalement en utilisant le porte-parole." (Voir le patient le porte-parole.)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3. «À un moment donné je vais vous prendre une grande respiration rapide DEEP puis dans BLAST sur dur et rapide."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4. «Quand je vous dis de prendre une respiration profonde, je veux que vous preniez autant d'air dans vos poumons, comme vous pouvez."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5. "Quand je vous dis à BLAST </w:t>
      </w:r>
      <w:proofErr w:type="spellStart"/>
      <w:r w:rsidRPr="006508D6">
        <w:rPr>
          <w:rStyle w:val="longtext"/>
          <w:b w:val="0"/>
          <w:color w:val="000000"/>
          <w:sz w:val="24"/>
          <w:szCs w:val="24"/>
          <w:lang w:val="fr-FR"/>
        </w:rPr>
        <w:t>it</w:t>
      </w:r>
      <w:proofErr w:type="spellEnd"/>
      <w:r w:rsidRPr="006508D6">
        <w:rPr>
          <w:rStyle w:val="longtext"/>
          <w:b w:val="0"/>
          <w:color w:val="000000"/>
          <w:sz w:val="24"/>
          <w:szCs w:val="24"/>
          <w:lang w:val="fr-FR"/>
        </w:rPr>
        <w:t xml:space="preserve"> out Je veux que vous souffler aussi fort et aussi vite que vous le pouvez, et gardez soufflant jusqu'à ce que vous ne pouvez pas obtenir plus </w:t>
      </w:r>
      <w:proofErr w:type="gramStart"/>
      <w:r w:rsidRPr="006508D6">
        <w:rPr>
          <w:rStyle w:val="longtext"/>
          <w:b w:val="0"/>
          <w:color w:val="000000"/>
          <w:sz w:val="24"/>
          <w:szCs w:val="24"/>
          <w:lang w:val="fr-FR"/>
        </w:rPr>
        <w:t>d 'air</w:t>
      </w:r>
      <w:proofErr w:type="gramEnd"/>
      <w:r w:rsidRPr="006508D6">
        <w:rPr>
          <w:rStyle w:val="longtext"/>
          <w:b w:val="0"/>
          <w:color w:val="000000"/>
          <w:sz w:val="24"/>
          <w:szCs w:val="24"/>
          <w:lang w:val="fr-FR"/>
        </w:rPr>
        <w:t xml:space="preserve"> à."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6. "Quand vous êtes sûr que tu es complètement vide, prendre une autre grande bouffée grande po </w:t>
      </w:r>
      <w:r w:rsidRPr="000439E5">
        <w:rPr>
          <w:rStyle w:val="longtext"/>
          <w:b w:val="0"/>
          <w:color w:val="000000"/>
          <w:sz w:val="24"/>
          <w:szCs w:val="24"/>
          <w:lang w:val="fr-FR"/>
        </w:rPr>
        <w:t xml:space="preserve">Vous pouvez ensuite prendre le bec sur et respirez normalement." </w:t>
      </w:r>
    </w:p>
    <w:p w:rsidR="000439E5" w:rsidRDefault="00AD0965" w:rsidP="00AE0407">
      <w:pPr>
        <w:pStyle w:val="Caption"/>
        <w:jc w:val="left"/>
        <w:rPr>
          <w:rStyle w:val="longtext"/>
          <w:b w:val="0"/>
          <w:color w:val="000000"/>
          <w:sz w:val="24"/>
          <w:szCs w:val="24"/>
          <w:lang w:val="fr-FR"/>
        </w:rPr>
      </w:pPr>
      <w:r w:rsidRPr="006508D6">
        <w:rPr>
          <w:rStyle w:val="longtext"/>
          <w:b w:val="0"/>
          <w:color w:val="000000"/>
          <w:sz w:val="24"/>
          <w:szCs w:val="24"/>
          <w:lang w:val="fr-FR"/>
        </w:rPr>
        <w:t xml:space="preserve">En fait souffler à travers une pièce de rechange vous filtre, en utilisant le langage du corps pour souligner l'importance d'une inspiration maximale, force maximale et un effort prolongé. Immédiatement après votre démonstration, demander au patient s'il a remarqué la façon dont vous pressé le dernier petit de l'air hors de vos poumons. Il est conseillé de la faire porter malade alors que la </w:t>
      </w:r>
      <w:proofErr w:type="spellStart"/>
      <w:r w:rsidRPr="006508D6">
        <w:rPr>
          <w:rStyle w:val="longtext"/>
          <w:b w:val="0"/>
          <w:color w:val="000000"/>
          <w:sz w:val="24"/>
          <w:szCs w:val="24"/>
          <w:lang w:val="fr-FR"/>
        </w:rPr>
        <w:t>spirométrie</w:t>
      </w:r>
      <w:proofErr w:type="spellEnd"/>
      <w:r w:rsidRPr="006508D6">
        <w:rPr>
          <w:rStyle w:val="longtext"/>
          <w:b w:val="0"/>
          <w:color w:val="000000"/>
          <w:sz w:val="24"/>
          <w:szCs w:val="24"/>
          <w:lang w:val="fr-FR"/>
        </w:rPr>
        <w:t xml:space="preserve"> d'interprétation, cependant, garder une chaise juste derrière le patient au cas où ils se sentir étourdi. Desserrer tout vêtement </w:t>
      </w:r>
      <w:proofErr w:type="gramStart"/>
      <w:r w:rsidRPr="006508D6">
        <w:rPr>
          <w:rStyle w:val="longtext"/>
          <w:b w:val="0"/>
          <w:color w:val="000000"/>
          <w:sz w:val="24"/>
          <w:szCs w:val="24"/>
          <w:lang w:val="fr-FR"/>
        </w:rPr>
        <w:t>restrictive</w:t>
      </w:r>
      <w:proofErr w:type="gramEnd"/>
      <w:r w:rsidRPr="006508D6">
        <w:rPr>
          <w:rStyle w:val="longtext"/>
          <w:b w:val="0"/>
          <w:color w:val="000000"/>
          <w:sz w:val="24"/>
          <w:szCs w:val="24"/>
          <w:lang w:val="fr-FR"/>
        </w:rPr>
        <w:t xml:space="preserve"> comme une ceinture serrée, cravate, gilet, soutien-gorge, ceinture, ou de corset. Il est recommandé de retirer les prothèses dentaires mobiles qui peuvent se détacher pendant l'essai. </w:t>
      </w:r>
      <w:proofErr w:type="gramStart"/>
      <w:r w:rsidRPr="006508D6">
        <w:rPr>
          <w:rStyle w:val="longtext"/>
          <w:b w:val="0"/>
          <w:color w:val="000000"/>
          <w:sz w:val="24"/>
          <w:szCs w:val="24"/>
          <w:lang w:val="fr-FR"/>
        </w:rPr>
        <w:t>pince-nez</w:t>
      </w:r>
      <w:proofErr w:type="gramEnd"/>
      <w:r w:rsidRPr="006508D6">
        <w:rPr>
          <w:rStyle w:val="longtext"/>
          <w:b w:val="0"/>
          <w:color w:val="000000"/>
          <w:sz w:val="24"/>
          <w:szCs w:val="24"/>
          <w:lang w:val="fr-FR"/>
        </w:rPr>
        <w:t xml:space="preserve"> ne sont pas nécessaires pour les manœuvres d'expiration forcée depuis le </w:t>
      </w:r>
      <w:proofErr w:type="spellStart"/>
      <w:r w:rsidRPr="006508D6">
        <w:rPr>
          <w:rStyle w:val="longtext"/>
          <w:b w:val="0"/>
          <w:color w:val="000000"/>
          <w:sz w:val="24"/>
          <w:szCs w:val="24"/>
          <w:lang w:val="fr-FR"/>
        </w:rPr>
        <w:t>nasopharynx</w:t>
      </w:r>
      <w:proofErr w:type="spellEnd"/>
      <w:r w:rsidRPr="006508D6">
        <w:rPr>
          <w:rStyle w:val="longtext"/>
          <w:b w:val="0"/>
          <w:color w:val="000000"/>
          <w:sz w:val="24"/>
          <w:szCs w:val="24"/>
          <w:lang w:val="fr-FR"/>
        </w:rPr>
        <w:t xml:space="preserve"> ferme réflexe lors de la manœuvre. </w:t>
      </w:r>
      <w:r w:rsidRPr="006508D6">
        <w:rPr>
          <w:rFonts w:ascii="Arial" w:hAnsi="Arial" w:cs="Arial"/>
          <w:b w:val="0"/>
          <w:color w:val="000000"/>
          <w:sz w:val="24"/>
          <w:szCs w:val="24"/>
          <w:lang w:val="fr-FR"/>
        </w:rPr>
        <w:br/>
      </w:r>
      <w:r w:rsidR="00AE0407" w:rsidRPr="006508D6">
        <w:rPr>
          <w:rFonts w:ascii="Arial" w:hAnsi="Arial" w:cs="Arial"/>
          <w:b w:val="0"/>
          <w:color w:val="000000"/>
          <w:sz w:val="24"/>
          <w:szCs w:val="24"/>
          <w:lang w:val="fr-FR"/>
        </w:rPr>
        <w:br/>
      </w:r>
      <w:r w:rsidR="00201D09" w:rsidRPr="000439E5">
        <w:rPr>
          <w:rStyle w:val="longtext"/>
          <w:color w:val="000000"/>
          <w:sz w:val="24"/>
          <w:szCs w:val="24"/>
          <w:lang w:val="fr-FR"/>
        </w:rPr>
        <w:t>5.1.1 Liste de contrôle pré-test</w:t>
      </w:r>
      <w:r w:rsidR="00201D09" w:rsidRPr="006508D6">
        <w:rPr>
          <w:rStyle w:val="longtext"/>
          <w:b w:val="0"/>
          <w:color w:val="000000"/>
          <w:sz w:val="24"/>
          <w:szCs w:val="24"/>
          <w:lang w:val="fr-FR"/>
        </w:rPr>
        <w:t xml:space="preserve"> </w:t>
      </w:r>
      <w:r w:rsidR="00201D09" w:rsidRPr="006508D6">
        <w:rPr>
          <w:rFonts w:ascii="Arial" w:hAnsi="Arial" w:cs="Arial"/>
          <w:b w:val="0"/>
          <w:color w:val="000000"/>
          <w:sz w:val="24"/>
          <w:szCs w:val="24"/>
          <w:lang w:val="fr-FR"/>
        </w:rPr>
        <w:br/>
      </w:r>
      <w:r w:rsidR="00201D09" w:rsidRPr="006508D6">
        <w:rPr>
          <w:rStyle w:val="longtext"/>
          <w:b w:val="0"/>
          <w:color w:val="000000"/>
          <w:sz w:val="24"/>
          <w:szCs w:val="24"/>
          <w:lang w:val="fr-FR"/>
        </w:rPr>
        <w:t xml:space="preserve">• Position: le patient est debout à moins d'indication contraire, pour des raisons de santé ou le handicap. </w:t>
      </w:r>
    </w:p>
    <w:p w:rsidR="000439E5" w:rsidRDefault="00201D09" w:rsidP="000439E5">
      <w:pPr>
        <w:pStyle w:val="Caption"/>
        <w:ind w:left="720"/>
        <w:jc w:val="left"/>
        <w:rPr>
          <w:rStyle w:val="longtext"/>
          <w:b w:val="0"/>
          <w:color w:val="000000"/>
          <w:sz w:val="24"/>
          <w:szCs w:val="24"/>
          <w:lang w:val="fr-FR"/>
        </w:rPr>
      </w:pP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 Vêtements: idéalement patient doit être habillé confortablement pour permettre bonne poitrine, et diaphragmatique excursion. Desserrer la ceinture du patient ou une cravate (ou d'autres vêtements et accessoires) si nécessaire.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 Enlever les prothèses dentaires ou d'autres obstacles possibles à l'embouchure.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 Bien expliquer la procédure pour le patient.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 Démontrer la procédure pour le patient, se souvenir d'être très complet.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 Demander au patient de démontrer la procédure à suivre pour vous. </w:t>
      </w:r>
      <w:r w:rsidRPr="006508D6">
        <w:rPr>
          <w:rFonts w:ascii="Arial" w:hAnsi="Arial" w:cs="Arial"/>
          <w:b w:val="0"/>
          <w:color w:val="000000"/>
          <w:sz w:val="24"/>
          <w:szCs w:val="24"/>
          <w:lang w:val="fr-FR"/>
        </w:rPr>
        <w:br/>
      </w:r>
      <w:r w:rsidRPr="006508D6">
        <w:rPr>
          <w:rStyle w:val="longtext"/>
          <w:b w:val="0"/>
          <w:color w:val="000000"/>
          <w:sz w:val="24"/>
          <w:szCs w:val="24"/>
          <w:lang w:val="fr-FR"/>
        </w:rPr>
        <w:t xml:space="preserve">• Demander au patient s'ils ont des questions. </w:t>
      </w:r>
    </w:p>
    <w:p w:rsidR="000439E5" w:rsidRDefault="00201D09" w:rsidP="00AE0407">
      <w:pPr>
        <w:pStyle w:val="Caption"/>
        <w:jc w:val="left"/>
        <w:rPr>
          <w:rStyle w:val="longtext"/>
          <w:color w:val="000000"/>
          <w:sz w:val="24"/>
          <w:szCs w:val="24"/>
          <w:lang w:val="fr-FR"/>
        </w:rPr>
      </w:pPr>
      <w:r w:rsidRPr="006508D6">
        <w:rPr>
          <w:rFonts w:ascii="Arial" w:hAnsi="Arial" w:cs="Arial"/>
          <w:b w:val="0"/>
          <w:color w:val="000000"/>
          <w:sz w:val="24"/>
          <w:szCs w:val="24"/>
          <w:lang w:val="fr-FR"/>
        </w:rPr>
        <w:br/>
      </w:r>
    </w:p>
    <w:p w:rsidR="000439E5" w:rsidRDefault="000439E5" w:rsidP="00AE0407">
      <w:pPr>
        <w:pStyle w:val="Caption"/>
        <w:jc w:val="left"/>
        <w:rPr>
          <w:rStyle w:val="longtext"/>
          <w:color w:val="000000"/>
          <w:sz w:val="24"/>
          <w:szCs w:val="24"/>
          <w:lang w:val="fr-FR"/>
        </w:rPr>
      </w:pPr>
    </w:p>
    <w:p w:rsidR="000439E5" w:rsidRDefault="000439E5" w:rsidP="00AE0407">
      <w:pPr>
        <w:pStyle w:val="Caption"/>
        <w:jc w:val="left"/>
        <w:rPr>
          <w:rStyle w:val="longtext"/>
          <w:color w:val="000000"/>
          <w:sz w:val="24"/>
          <w:szCs w:val="24"/>
          <w:lang w:val="fr-FR"/>
        </w:rPr>
      </w:pPr>
    </w:p>
    <w:p w:rsidR="000439E5" w:rsidRDefault="000439E5" w:rsidP="00AE0407">
      <w:pPr>
        <w:pStyle w:val="Caption"/>
        <w:jc w:val="left"/>
        <w:rPr>
          <w:rStyle w:val="longtext"/>
          <w:color w:val="000000"/>
          <w:sz w:val="24"/>
          <w:szCs w:val="24"/>
          <w:lang w:val="fr-FR"/>
        </w:rPr>
      </w:pPr>
    </w:p>
    <w:p w:rsidR="000439E5" w:rsidRDefault="000439E5" w:rsidP="00AE0407">
      <w:pPr>
        <w:pStyle w:val="Caption"/>
        <w:jc w:val="left"/>
        <w:rPr>
          <w:rStyle w:val="longtext"/>
          <w:color w:val="000000"/>
          <w:sz w:val="24"/>
          <w:szCs w:val="24"/>
          <w:lang w:val="fr-FR"/>
        </w:rPr>
      </w:pPr>
    </w:p>
    <w:p w:rsidR="00AE0407" w:rsidRPr="006508D6" w:rsidRDefault="00201D09" w:rsidP="00AE0407">
      <w:pPr>
        <w:pStyle w:val="Caption"/>
        <w:jc w:val="left"/>
        <w:rPr>
          <w:rStyle w:val="longtext"/>
          <w:b w:val="0"/>
          <w:color w:val="000000"/>
          <w:sz w:val="24"/>
          <w:szCs w:val="24"/>
          <w:lang w:val="fr-FR"/>
        </w:rPr>
      </w:pPr>
      <w:r w:rsidRPr="000439E5">
        <w:rPr>
          <w:rStyle w:val="longtext"/>
          <w:color w:val="000000"/>
          <w:sz w:val="24"/>
          <w:szCs w:val="24"/>
          <w:lang w:val="fr-FR"/>
        </w:rPr>
        <w:lastRenderedPageBreak/>
        <w:t>5.2 Saisie des données des patients</w:t>
      </w:r>
      <w:r w:rsidRPr="006508D6">
        <w:rPr>
          <w:rStyle w:val="longtext"/>
          <w:b w:val="0"/>
          <w:color w:val="000000"/>
          <w:sz w:val="24"/>
          <w:szCs w:val="24"/>
          <w:lang w:val="fr-FR"/>
        </w:rPr>
        <w:t xml:space="preserve"> </w:t>
      </w:r>
      <w:r w:rsidRPr="006508D6">
        <w:rPr>
          <w:rFonts w:ascii="Arial" w:hAnsi="Arial" w:cs="Arial"/>
          <w:b w:val="0"/>
          <w:color w:val="000000"/>
          <w:sz w:val="24"/>
          <w:szCs w:val="24"/>
          <w:lang w:val="fr-FR"/>
        </w:rPr>
        <w:br/>
      </w:r>
      <w:r w:rsidRPr="006508D6">
        <w:rPr>
          <w:rStyle w:val="longtext"/>
          <w:b w:val="0"/>
          <w:color w:val="000000"/>
          <w:sz w:val="24"/>
          <w:szCs w:val="24"/>
          <w:lang w:val="fr-FR"/>
        </w:rPr>
        <w:t>1. Appuyez sur [Patient], puis appuyez sur [New Patient]. Remplissez tous les champs de données patient.</w:t>
      </w:r>
    </w:p>
    <w:p w:rsidR="00AE0407" w:rsidRPr="006508D6" w:rsidRDefault="00AE0407" w:rsidP="00201D09">
      <w:pPr>
        <w:pStyle w:val="Caption"/>
        <w:jc w:val="left"/>
        <w:rPr>
          <w:b w:val="0"/>
          <w:sz w:val="24"/>
          <w:szCs w:val="24"/>
          <w:lang w:val="fr-FR"/>
        </w:rPr>
      </w:pPr>
    </w:p>
    <w:p w:rsidR="00AE0407" w:rsidRPr="00730478" w:rsidRDefault="00201D09" w:rsidP="00950010">
      <w:pPr>
        <w:pStyle w:val="Caption"/>
        <w:rPr>
          <w:sz w:val="24"/>
          <w:szCs w:val="24"/>
          <w:lang w:val="fr-FR"/>
        </w:rPr>
      </w:pPr>
      <w:r w:rsidRPr="00730478">
        <w:rPr>
          <w:noProof/>
          <w:sz w:val="24"/>
          <w:szCs w:val="24"/>
        </w:rPr>
        <w:drawing>
          <wp:inline distT="0" distB="0" distL="0" distR="0">
            <wp:extent cx="3048000" cy="2286000"/>
            <wp:effectExtent l="19050" t="0" r="0" b="0"/>
            <wp:docPr id="42" name="Picture 49" descr="patient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tientInfo"/>
                    <pic:cNvPicPr>
                      <a:picLocks noChangeAspect="1" noChangeArrowheads="1"/>
                    </pic:cNvPicPr>
                  </pic:nvPicPr>
                  <pic:blipFill>
                    <a:blip r:embed="rId6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201D09" w:rsidRPr="00730478" w:rsidRDefault="00201D09" w:rsidP="00201D09">
      <w:pPr>
        <w:rPr>
          <w:rStyle w:val="longtext"/>
          <w:color w:val="000000"/>
          <w:lang w:val="fr-FR"/>
        </w:rPr>
      </w:pPr>
      <w:bookmarkStart w:id="16" w:name="_Ref96913963"/>
      <w:bookmarkStart w:id="17" w:name="_Toc128977425"/>
      <w:bookmarkEnd w:id="14"/>
      <w:bookmarkEnd w:id="15"/>
      <w:r w:rsidRPr="00730478">
        <w:rPr>
          <w:b/>
          <w:bCs/>
          <w:lang w:val="fr-FR"/>
        </w:rPr>
        <w:t xml:space="preserve">                                                     </w:t>
      </w:r>
      <w:r w:rsidRPr="00730478">
        <w:rPr>
          <w:rStyle w:val="longtext"/>
          <w:color w:val="000000"/>
          <w:lang w:val="fr-FR"/>
        </w:rPr>
        <w:t xml:space="preserve">Figure 18 - Saisie d'un nouveau patient </w:t>
      </w:r>
    </w:p>
    <w:p w:rsidR="00950010" w:rsidRPr="00730478" w:rsidRDefault="00201D09" w:rsidP="000439E5">
      <w:pPr>
        <w:ind w:left="720"/>
        <w:rPr>
          <w:rStyle w:val="longtext"/>
          <w:color w:val="000000"/>
          <w:lang w:val="fr-FR"/>
        </w:rPr>
      </w:pPr>
      <w:r w:rsidRPr="00730478">
        <w:rPr>
          <w:rFonts w:ascii="Arial" w:hAnsi="Arial" w:cs="Arial"/>
          <w:color w:val="000000"/>
          <w:lang w:val="fr-FR"/>
        </w:rPr>
        <w:br/>
      </w:r>
      <w:r w:rsidRPr="00730478">
        <w:rPr>
          <w:rStyle w:val="longtext"/>
          <w:color w:val="000000"/>
          <w:lang w:val="fr-FR"/>
        </w:rPr>
        <w:t>2. En appuyant sur n'importe quel champ alphanumérique dans le "Information des patients" écran affiche le "clavier" écran.</w:t>
      </w:r>
    </w:p>
    <w:p w:rsidR="00201D09" w:rsidRPr="00730478" w:rsidRDefault="000439E5" w:rsidP="00201D09">
      <w:pPr>
        <w:rPr>
          <w:rFonts w:eastAsia="MS Mincho"/>
          <w:lang w:val="fr-FR"/>
        </w:rPr>
      </w:pPr>
      <w:r>
        <w:rPr>
          <w:rFonts w:eastAsia="MS Mincho"/>
          <w:lang w:val="fr-FR"/>
        </w:rPr>
        <w:tab/>
      </w:r>
    </w:p>
    <w:p w:rsidR="00201D09" w:rsidRPr="00730478" w:rsidRDefault="00201D09" w:rsidP="000439E5">
      <w:pPr>
        <w:ind w:left="2160" w:firstLine="720"/>
        <w:rPr>
          <w:rFonts w:eastAsia="MS Mincho"/>
          <w:lang w:val="fr-FR"/>
        </w:rPr>
      </w:pPr>
      <w:r w:rsidRPr="00730478">
        <w:object w:dxaOrig="4546" w:dyaOrig="2745">
          <v:shape id="_x0000_i1035" type="#_x0000_t75" style="width:227.25pt;height:137.25pt" o:ole="" o:bordertopcolor="this" o:borderleftcolor="this" o:borderbottomcolor="this" o:borderrightcolor="this">
            <v:imagedata r:id="rId64" o:title=""/>
            <w10:bordertop type="single" width="4"/>
            <w10:borderleft type="single" width="4"/>
            <w10:borderbottom type="single" width="4"/>
            <w10:borderright type="single" width="4"/>
          </v:shape>
          <o:OLEObject Type="Embed" ProgID="PBrush" ShapeID="_x0000_i1035" DrawAspect="Content" ObjectID="_1358839457" r:id="rId65"/>
        </w:object>
      </w:r>
    </w:p>
    <w:p w:rsidR="000439E5" w:rsidRDefault="00201D09" w:rsidP="000439E5">
      <w:pPr>
        <w:ind w:left="3600" w:firstLine="720"/>
        <w:rPr>
          <w:rStyle w:val="longtext"/>
          <w:color w:val="000000"/>
          <w:lang w:val="fr-FR"/>
        </w:rPr>
      </w:pPr>
      <w:r w:rsidRPr="00730478">
        <w:rPr>
          <w:rStyle w:val="longtext"/>
          <w:color w:val="000000"/>
          <w:lang w:val="fr-FR"/>
        </w:rPr>
        <w:t xml:space="preserve">Figure 19 - Clavier </w:t>
      </w:r>
      <w:r w:rsidRPr="00730478">
        <w:rPr>
          <w:rFonts w:ascii="Arial" w:hAnsi="Arial" w:cs="Arial"/>
          <w:color w:val="000000"/>
          <w:lang w:val="fr-FR"/>
        </w:rPr>
        <w:br/>
      </w:r>
    </w:p>
    <w:p w:rsidR="00201D09" w:rsidRPr="00730478" w:rsidRDefault="00201D09" w:rsidP="000439E5">
      <w:pPr>
        <w:ind w:left="720"/>
        <w:rPr>
          <w:rStyle w:val="longtext"/>
          <w:color w:val="000000"/>
          <w:lang w:val="fr-FR"/>
        </w:rPr>
      </w:pPr>
      <w:r w:rsidRPr="00730478">
        <w:rPr>
          <w:rStyle w:val="longtext"/>
          <w:color w:val="000000"/>
          <w:lang w:val="fr-FR"/>
        </w:rPr>
        <w:t xml:space="preserve">3. Remplissez les champs obligatoires: Nom, Prénom, ID, date de naissance (date de naissance), sexe, taille, et l'ethnicité. </w:t>
      </w:r>
      <w:r w:rsidRPr="00730478">
        <w:rPr>
          <w:rFonts w:ascii="Arial" w:hAnsi="Arial" w:cs="Arial"/>
          <w:color w:val="000000"/>
          <w:lang w:val="fr-FR"/>
        </w:rPr>
        <w:br/>
      </w:r>
      <w:r w:rsidRPr="00730478">
        <w:rPr>
          <w:rStyle w:val="longtext"/>
          <w:color w:val="000000"/>
          <w:lang w:val="fr-FR"/>
        </w:rPr>
        <w:t xml:space="preserve">4. Si vous le souhaitez, vous pouvez définir le groupe sélectionné ethniques et prévus positionnées par défaut en sélectionnant la case à cocher Définir comme défaut à côté de chaque sélection. Les choix sélectionnés seront ensuite présentés première suite de nouveaux patients. </w:t>
      </w:r>
      <w:r w:rsidRPr="00730478">
        <w:rPr>
          <w:rFonts w:ascii="Arial" w:hAnsi="Arial" w:cs="Arial"/>
          <w:color w:val="000000"/>
          <w:lang w:val="fr-FR"/>
        </w:rPr>
        <w:br/>
      </w:r>
      <w:r w:rsidRPr="00730478">
        <w:rPr>
          <w:rStyle w:val="longtext"/>
          <w:color w:val="000000"/>
          <w:lang w:val="fr-FR"/>
        </w:rPr>
        <w:t xml:space="preserve">5. Une fois achevé Appuyez sur [OK]. </w:t>
      </w:r>
    </w:p>
    <w:p w:rsidR="000439E5" w:rsidRDefault="00201D09" w:rsidP="00201D09">
      <w:pPr>
        <w:rPr>
          <w:rStyle w:val="longtext"/>
          <w:color w:val="000000"/>
          <w:lang w:val="fr-FR"/>
        </w:rPr>
      </w:pPr>
      <w:r w:rsidRPr="00730478">
        <w:rPr>
          <w:rFonts w:ascii="Arial" w:hAnsi="Arial" w:cs="Arial"/>
          <w:color w:val="000000"/>
          <w:lang w:val="fr-FR"/>
        </w:rPr>
        <w:br/>
      </w:r>
    </w:p>
    <w:p w:rsidR="00201D09" w:rsidRPr="00730478" w:rsidRDefault="00201D09" w:rsidP="00201D09">
      <w:pPr>
        <w:rPr>
          <w:rFonts w:eastAsia="MS Mincho"/>
          <w:lang w:val="fr-FR"/>
        </w:rPr>
      </w:pPr>
      <w:r w:rsidRPr="000439E5">
        <w:rPr>
          <w:rStyle w:val="longtext"/>
          <w:b/>
          <w:color w:val="000000"/>
          <w:lang w:val="fr-FR"/>
        </w:rPr>
        <w:lastRenderedPageBreak/>
        <w:t>5.3 Rappel des données des patients</w:t>
      </w:r>
      <w:r w:rsidRPr="00730478">
        <w:rPr>
          <w:rStyle w:val="longtext"/>
          <w:color w:val="000000"/>
          <w:lang w:val="fr-FR"/>
        </w:rPr>
        <w:t xml:space="preserve"> </w:t>
      </w:r>
      <w:r w:rsidRPr="00730478">
        <w:rPr>
          <w:rFonts w:ascii="Arial" w:hAnsi="Arial" w:cs="Arial"/>
          <w:color w:val="000000"/>
          <w:lang w:val="fr-FR"/>
        </w:rPr>
        <w:br/>
      </w:r>
      <w:r w:rsidRPr="00730478">
        <w:rPr>
          <w:rStyle w:val="longtext"/>
          <w:color w:val="000000"/>
          <w:lang w:val="fr-FR"/>
        </w:rPr>
        <w:t xml:space="preserve">A l'écran de test, appuyez sur [Patient], puis appuyez sur [Rappel Pt]. L'écran suivant s'affiche. </w:t>
      </w:r>
      <w:r w:rsidRPr="00730478">
        <w:rPr>
          <w:rFonts w:ascii="Arial" w:hAnsi="Arial" w:cs="Arial"/>
          <w:color w:val="000000"/>
          <w:lang w:val="fr-FR"/>
        </w:rPr>
        <w:br/>
      </w:r>
    </w:p>
    <w:p w:rsidR="00201D09" w:rsidRPr="00730478" w:rsidRDefault="00201D09" w:rsidP="000439E5">
      <w:pPr>
        <w:ind w:left="2160"/>
        <w:rPr>
          <w:rFonts w:eastAsia="MS Mincho"/>
          <w:lang w:val="fr-FR"/>
        </w:rPr>
      </w:pPr>
      <w:r w:rsidRPr="00730478">
        <w:rPr>
          <w:rFonts w:eastAsia="MS Mincho"/>
          <w:noProof/>
        </w:rPr>
        <w:drawing>
          <wp:inline distT="0" distB="0" distL="0" distR="0">
            <wp:extent cx="3048000" cy="2286000"/>
            <wp:effectExtent l="19050" t="0" r="0" b="0"/>
            <wp:docPr id="50" name="Picture 51" descr="select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lectPatient"/>
                    <pic:cNvPicPr>
                      <a:picLocks noChangeAspect="1" noChangeArrowheads="1"/>
                    </pic:cNvPicPr>
                  </pic:nvPicPr>
                  <pic:blipFill>
                    <a:blip r:embed="rId6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439E5" w:rsidRDefault="000439E5" w:rsidP="00201D09">
      <w:pPr>
        <w:rPr>
          <w:rStyle w:val="longtext"/>
          <w:color w:val="000000"/>
          <w:lang w:val="fr-FR"/>
        </w:rPr>
      </w:pPr>
      <w:r>
        <w:rPr>
          <w:rFonts w:eastAsia="MS Mincho"/>
          <w:lang w:val="fr-FR"/>
        </w:rPr>
        <w:t xml:space="preserve">                                           </w:t>
      </w:r>
      <w:r w:rsidR="00201D09" w:rsidRPr="00730478">
        <w:rPr>
          <w:rStyle w:val="longtext"/>
          <w:color w:val="000000"/>
          <w:lang w:val="fr-FR"/>
        </w:rPr>
        <w:t xml:space="preserve">Figure 20 - Ecran Patient Sélectionnez </w:t>
      </w:r>
    </w:p>
    <w:p w:rsidR="000439E5" w:rsidRDefault="00201D09" w:rsidP="00201D09">
      <w:pPr>
        <w:rPr>
          <w:rStyle w:val="longtext"/>
          <w:color w:val="000000"/>
          <w:lang w:val="fr-FR"/>
        </w:rPr>
      </w:pPr>
      <w:r w:rsidRPr="00730478">
        <w:rPr>
          <w:rFonts w:ascii="Arial" w:hAnsi="Arial" w:cs="Arial"/>
          <w:color w:val="000000"/>
          <w:lang w:val="fr-FR"/>
        </w:rPr>
        <w:br/>
      </w:r>
      <w:r w:rsidRPr="00730478">
        <w:rPr>
          <w:rStyle w:val="longtext"/>
          <w:color w:val="000000"/>
          <w:lang w:val="fr-FR"/>
        </w:rPr>
        <w:t xml:space="preserve">Pour rechercher un patient, vous pouvez spécifier la première lettre du nom de famille ou le premier numéro de l'ID du patient. </w:t>
      </w:r>
    </w:p>
    <w:p w:rsidR="000439E5" w:rsidRDefault="00201D09" w:rsidP="000439E5">
      <w:pPr>
        <w:ind w:left="720"/>
        <w:rPr>
          <w:rStyle w:val="longtext"/>
          <w:color w:val="000000"/>
          <w:lang w:val="fr-FR"/>
        </w:rPr>
      </w:pPr>
      <w:r w:rsidRPr="00730478">
        <w:rPr>
          <w:rFonts w:ascii="Arial" w:hAnsi="Arial" w:cs="Arial"/>
          <w:color w:val="000000"/>
          <w:lang w:val="fr-FR"/>
        </w:rPr>
        <w:br/>
      </w:r>
      <w:r w:rsidRPr="00730478">
        <w:rPr>
          <w:rStyle w:val="longtext"/>
          <w:color w:val="000000"/>
          <w:lang w:val="fr-FR"/>
        </w:rPr>
        <w:t xml:space="preserve">1. Pour rechercher un patient, effectuez l'une des suivantes: </w:t>
      </w:r>
      <w:r w:rsidRPr="00730478">
        <w:rPr>
          <w:rFonts w:ascii="Arial" w:hAnsi="Arial" w:cs="Arial"/>
          <w:color w:val="000000"/>
          <w:lang w:val="fr-FR"/>
        </w:rPr>
        <w:br/>
      </w:r>
      <w:r w:rsidRPr="00730478">
        <w:rPr>
          <w:rStyle w:val="longtext"/>
          <w:color w:val="000000"/>
          <w:lang w:val="fr-FR"/>
        </w:rPr>
        <w:t xml:space="preserve">a. Pour rechercher un patient par nom de famille, sélectionnez la case à cocher Nom de famille commence par et puis utilisez les flèches pour indiquer la première lettre. </w:t>
      </w:r>
      <w:r w:rsidRPr="00730478">
        <w:rPr>
          <w:rFonts w:ascii="Arial" w:hAnsi="Arial" w:cs="Arial"/>
          <w:color w:val="000000"/>
          <w:lang w:val="fr-FR"/>
        </w:rPr>
        <w:br/>
      </w:r>
      <w:r w:rsidRPr="00730478">
        <w:rPr>
          <w:rStyle w:val="longtext"/>
          <w:color w:val="000000"/>
          <w:lang w:val="fr-FR"/>
        </w:rPr>
        <w:t xml:space="preserve">b. Pour rechercher un patient par ID, sélectionnez la case à cocher commence avec ID, puis utilisez les touches fléchées pour sélectionner le premier numéro. </w:t>
      </w:r>
      <w:r w:rsidRPr="00730478">
        <w:rPr>
          <w:rFonts w:ascii="Arial" w:hAnsi="Arial" w:cs="Arial"/>
          <w:color w:val="000000"/>
          <w:lang w:val="fr-FR"/>
        </w:rPr>
        <w:br/>
      </w:r>
      <w:r w:rsidRPr="00730478">
        <w:rPr>
          <w:rStyle w:val="longtext"/>
          <w:color w:val="000000"/>
          <w:lang w:val="fr-FR"/>
        </w:rPr>
        <w:t xml:space="preserve">2. Sélectionnez "Rechercher". Les patients qui répondent aux paramètres de recherche sont affichés. Si vous avez plus de </w:t>
      </w:r>
      <w:proofErr w:type="gramStart"/>
      <w:r w:rsidRPr="00730478">
        <w:rPr>
          <w:rStyle w:val="longtext"/>
          <w:color w:val="000000"/>
          <w:lang w:val="fr-FR"/>
        </w:rPr>
        <w:t>patients affiché</w:t>
      </w:r>
      <w:proofErr w:type="gramEnd"/>
      <w:r w:rsidRPr="00730478">
        <w:rPr>
          <w:rStyle w:val="longtext"/>
          <w:color w:val="000000"/>
          <w:lang w:val="fr-FR"/>
        </w:rPr>
        <w:t xml:space="preserve"> que nécessaire sur l'écran, utilisez les flèches haut et</w:t>
      </w:r>
      <w:r w:rsidRPr="00266A33">
        <w:rPr>
          <w:rStyle w:val="longtext"/>
          <w:color w:val="000000"/>
          <w:lang w:val="fr-FR"/>
        </w:rPr>
        <w:t xml:space="preserve"> bas pour faire défiler la série d'essais patient désiré. Vous pouvez trier la liste par l'une des colonnes en appuyant sur le bouton en haut de chaque colonne. Les champs de tri sont les suivants: [Nom], [ID], [Série Date], [</w:t>
      </w:r>
      <w:proofErr w:type="spellStart"/>
      <w:r w:rsidRPr="00266A33">
        <w:rPr>
          <w:rStyle w:val="longtext"/>
          <w:color w:val="000000"/>
          <w:lang w:val="fr-FR"/>
        </w:rPr>
        <w:t>Rx</w:t>
      </w:r>
      <w:proofErr w:type="spellEnd"/>
      <w:r w:rsidRPr="00266A33">
        <w:rPr>
          <w:rStyle w:val="longtext"/>
          <w:color w:val="000000"/>
          <w:lang w:val="fr-FR"/>
        </w:rPr>
        <w:t>] (tests post-drogue fait), et [</w:t>
      </w:r>
      <w:proofErr w:type="spellStart"/>
      <w:r w:rsidRPr="00266A33">
        <w:rPr>
          <w:rStyle w:val="longtext"/>
          <w:color w:val="000000"/>
          <w:lang w:val="fr-FR"/>
        </w:rPr>
        <w:t>Prntd</w:t>
      </w:r>
      <w:proofErr w:type="spellEnd"/>
      <w:r w:rsidRPr="00266A33">
        <w:rPr>
          <w:rStyle w:val="longtext"/>
          <w:color w:val="000000"/>
          <w:lang w:val="fr-FR"/>
        </w:rPr>
        <w:t xml:space="preserve">] (tests ont été imprimés). Voir l'exemple suivant. </w:t>
      </w:r>
    </w:p>
    <w:p w:rsidR="00201D09" w:rsidRPr="000439E5" w:rsidRDefault="00201D09" w:rsidP="000439E5">
      <w:pPr>
        <w:ind w:left="2160"/>
        <w:rPr>
          <w:color w:val="000000"/>
          <w:lang w:val="fr-FR"/>
        </w:rPr>
      </w:pPr>
      <w:r w:rsidRPr="00266A33">
        <w:rPr>
          <w:rFonts w:ascii="Arial" w:hAnsi="Arial" w:cs="Arial"/>
          <w:color w:val="000000"/>
          <w:lang w:val="fr-FR"/>
        </w:rPr>
        <w:lastRenderedPageBreak/>
        <w:br/>
      </w:r>
      <w:r w:rsidRPr="00201D09">
        <w:rPr>
          <w:rFonts w:eastAsia="MS Mincho"/>
          <w:noProof/>
        </w:rPr>
        <w:drawing>
          <wp:inline distT="0" distB="0" distL="0" distR="0">
            <wp:extent cx="3048000" cy="2286000"/>
            <wp:effectExtent l="19050" t="0" r="0" b="0"/>
            <wp:docPr id="62" name="Picture 52" descr="sampl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ampleSearch"/>
                    <pic:cNvPicPr>
                      <a:picLocks noChangeAspect="1" noChangeArrowheads="1"/>
                    </pic:cNvPicPr>
                  </pic:nvPicPr>
                  <pic:blipFill>
                    <a:blip r:embed="rId6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201D09" w:rsidRDefault="00201D09" w:rsidP="000439E5">
      <w:pPr>
        <w:ind w:left="2160" w:firstLine="720"/>
        <w:rPr>
          <w:rStyle w:val="longtext"/>
          <w:color w:val="000000"/>
          <w:lang w:val="fr-FR"/>
        </w:rPr>
      </w:pPr>
      <w:r w:rsidRPr="00266A33">
        <w:rPr>
          <w:rStyle w:val="longtext"/>
          <w:color w:val="000000"/>
          <w:lang w:val="fr-FR"/>
        </w:rPr>
        <w:t xml:space="preserve">Figure 21 - Exemple de recherche </w:t>
      </w:r>
    </w:p>
    <w:p w:rsidR="00201D09" w:rsidRDefault="00201D09" w:rsidP="000439E5">
      <w:pPr>
        <w:ind w:left="720"/>
        <w:rPr>
          <w:rFonts w:eastAsia="MS Mincho"/>
          <w:lang w:val="fr-FR"/>
        </w:rPr>
      </w:pPr>
      <w:r w:rsidRPr="00266A33">
        <w:rPr>
          <w:rFonts w:ascii="Arial" w:hAnsi="Arial" w:cs="Arial"/>
          <w:color w:val="000000"/>
          <w:lang w:val="fr-FR"/>
        </w:rPr>
        <w:br/>
      </w:r>
      <w:r w:rsidRPr="00266A33">
        <w:rPr>
          <w:rStyle w:val="longtext"/>
          <w:color w:val="000000"/>
          <w:lang w:val="fr-FR"/>
        </w:rPr>
        <w:t xml:space="preserve">3. Sélectionnez la série de test le patient désiré. </w:t>
      </w:r>
      <w:r w:rsidRPr="00266A33">
        <w:rPr>
          <w:rFonts w:ascii="Arial" w:hAnsi="Arial" w:cs="Arial"/>
          <w:color w:val="000000"/>
          <w:lang w:val="fr-FR"/>
        </w:rPr>
        <w:br/>
      </w:r>
      <w:r w:rsidRPr="00266A33">
        <w:rPr>
          <w:rStyle w:val="longtext"/>
          <w:color w:val="000000"/>
          <w:lang w:val="fr-FR"/>
        </w:rPr>
        <w:t xml:space="preserve">4. Une fois la série de test désirée est en surbrillance, choisissez l'une des touches suivantes: </w:t>
      </w:r>
      <w:r w:rsidRPr="00266A33">
        <w:rPr>
          <w:rFonts w:ascii="Arial" w:hAnsi="Arial" w:cs="Arial"/>
          <w:color w:val="000000"/>
          <w:lang w:val="fr-FR"/>
        </w:rPr>
        <w:br/>
      </w:r>
      <w:r w:rsidRPr="00266A33">
        <w:rPr>
          <w:rStyle w:val="longtext"/>
          <w:color w:val="000000"/>
          <w:lang w:val="fr-FR"/>
        </w:rPr>
        <w:t xml:space="preserve">a. [Supprimer] Supprime la série mis en évidence. Une invite pour confirmer ce choix sera </w:t>
      </w:r>
      <w:proofErr w:type="gramStart"/>
      <w:r w:rsidRPr="00266A33">
        <w:rPr>
          <w:rStyle w:val="longtext"/>
          <w:color w:val="000000"/>
          <w:lang w:val="fr-FR"/>
        </w:rPr>
        <w:t>présenté</w:t>
      </w:r>
      <w:proofErr w:type="gramEnd"/>
      <w:r w:rsidRPr="00266A33">
        <w:rPr>
          <w:rStyle w:val="longtext"/>
          <w:color w:val="000000"/>
          <w:lang w:val="fr-FR"/>
        </w:rPr>
        <w:t xml:space="preserve">. </w:t>
      </w:r>
      <w:r w:rsidRPr="00266A33">
        <w:rPr>
          <w:rFonts w:ascii="Arial" w:hAnsi="Arial" w:cs="Arial"/>
          <w:color w:val="000000"/>
          <w:lang w:val="fr-FR"/>
        </w:rPr>
        <w:br/>
      </w:r>
      <w:r w:rsidRPr="00266A33">
        <w:rPr>
          <w:rStyle w:val="longtext"/>
          <w:color w:val="000000"/>
          <w:lang w:val="fr-FR"/>
        </w:rPr>
        <w:t xml:space="preserve">b. [Nouvelle série] Crée une série d'essais de nouvelles pour le patient en surbrillance. Appuyer sur [OK] se charge de cette série d'essais pour tester de nouvelles. </w:t>
      </w:r>
      <w:r w:rsidRPr="00266A33">
        <w:rPr>
          <w:rFonts w:ascii="Arial" w:hAnsi="Arial" w:cs="Arial"/>
          <w:color w:val="000000"/>
          <w:lang w:val="fr-FR"/>
        </w:rPr>
        <w:br/>
      </w:r>
      <w:r w:rsidRPr="00266A33">
        <w:rPr>
          <w:rStyle w:val="longtext"/>
          <w:color w:val="000000"/>
          <w:lang w:val="fr-FR"/>
        </w:rPr>
        <w:t xml:space="preserve">c. [OK] </w:t>
      </w:r>
      <w:proofErr w:type="gramStart"/>
      <w:r w:rsidRPr="00266A33">
        <w:rPr>
          <w:rStyle w:val="longtext"/>
          <w:color w:val="000000"/>
          <w:lang w:val="fr-FR"/>
        </w:rPr>
        <w:t>Charges</w:t>
      </w:r>
      <w:proofErr w:type="gramEnd"/>
      <w:r w:rsidRPr="00266A33">
        <w:rPr>
          <w:rStyle w:val="longtext"/>
          <w:color w:val="000000"/>
          <w:lang w:val="fr-FR"/>
        </w:rPr>
        <w:t xml:space="preserve"> la série de tests mis en évidence pour la poursuite des essais, l'examen, ou l'impression. </w:t>
      </w:r>
      <w:r w:rsidRPr="00266A33">
        <w:rPr>
          <w:rFonts w:ascii="Arial" w:hAnsi="Arial" w:cs="Arial"/>
          <w:color w:val="000000"/>
          <w:lang w:val="fr-FR"/>
        </w:rPr>
        <w:br/>
      </w:r>
      <w:r w:rsidRPr="00266A33">
        <w:rPr>
          <w:rStyle w:val="longtext"/>
          <w:color w:val="000000"/>
          <w:lang w:val="fr-FR"/>
        </w:rPr>
        <w:t xml:space="preserve">d. [Annuler] Quitte l'écran sans faire de choix. </w:t>
      </w:r>
      <w:r w:rsidRPr="00266A33">
        <w:rPr>
          <w:rFonts w:ascii="Arial" w:hAnsi="Arial" w:cs="Arial"/>
          <w:color w:val="000000"/>
          <w:lang w:val="fr-FR"/>
        </w:rPr>
        <w:br/>
      </w:r>
    </w:p>
    <w:p w:rsidR="00201D09" w:rsidRDefault="00201D09" w:rsidP="00201D09">
      <w:pPr>
        <w:rPr>
          <w:rFonts w:eastAsia="MS Mincho"/>
          <w:lang w:val="fr-FR"/>
        </w:rPr>
      </w:pPr>
    </w:p>
    <w:p w:rsidR="00201D09" w:rsidRDefault="00201D09" w:rsidP="00201D09">
      <w:pPr>
        <w:rPr>
          <w:rFonts w:eastAsia="MS Mincho"/>
          <w:lang w:val="fr-FR"/>
        </w:rPr>
      </w:pPr>
    </w:p>
    <w:p w:rsidR="00201D09" w:rsidRDefault="00201D09" w:rsidP="00201D09">
      <w:pPr>
        <w:rPr>
          <w:rFonts w:eastAsia="MS Mincho"/>
          <w:lang w:val="fr-FR"/>
        </w:rPr>
      </w:pPr>
    </w:p>
    <w:p w:rsidR="00201D09" w:rsidRPr="00AE0407" w:rsidRDefault="00201D09" w:rsidP="00201D09">
      <w:pPr>
        <w:rPr>
          <w:rFonts w:eastAsia="MS Mincho"/>
          <w:lang w:val="fr-FR"/>
        </w:rPr>
        <w:sectPr w:rsidR="00201D09" w:rsidRPr="00AE0407">
          <w:type w:val="oddPage"/>
          <w:pgSz w:w="12240" w:h="15840" w:code="1"/>
          <w:pgMar w:top="1440" w:right="1325" w:bottom="1440" w:left="1325" w:header="720" w:footer="720" w:gutter="0"/>
          <w:cols w:space="720"/>
          <w:docGrid w:linePitch="360"/>
        </w:sectPr>
      </w:pPr>
    </w:p>
    <w:bookmarkEnd w:id="16"/>
    <w:bookmarkEnd w:id="17"/>
    <w:p w:rsidR="00950010" w:rsidRPr="00AD0965" w:rsidRDefault="00AE0407" w:rsidP="00950010">
      <w:pPr>
        <w:pStyle w:val="Note"/>
        <w:ind w:left="1267"/>
        <w:rPr>
          <w:rFonts w:eastAsia="MS Mincho"/>
          <w:lang w:val="fr-FR"/>
        </w:rPr>
      </w:pPr>
      <w:r w:rsidRPr="00AD0965">
        <w:rPr>
          <w:rFonts w:eastAsia="MS Mincho"/>
          <w:lang w:val="fr-FR"/>
        </w:rPr>
        <w:lastRenderedPageBreak/>
        <w:t xml:space="preserve">  </w:t>
      </w:r>
    </w:p>
    <w:p w:rsidR="00950010" w:rsidRPr="00AD0965" w:rsidRDefault="00950010" w:rsidP="00950010">
      <w:pPr>
        <w:pStyle w:val="fig"/>
        <w:rPr>
          <w:rFonts w:eastAsia="MS Mincho"/>
          <w:lang w:val="fr-FR"/>
        </w:rPr>
      </w:pPr>
    </w:p>
    <w:p w:rsidR="000439E5" w:rsidRDefault="00201D09" w:rsidP="000439E5">
      <w:pPr>
        <w:pStyle w:val="bullet"/>
        <w:numPr>
          <w:ilvl w:val="0"/>
          <w:numId w:val="32"/>
        </w:numPr>
        <w:rPr>
          <w:rStyle w:val="longtext"/>
          <w:color w:val="000000"/>
          <w:lang w:val="fr-FR"/>
        </w:rPr>
      </w:pPr>
      <w:r w:rsidRPr="000439E5">
        <w:rPr>
          <w:rStyle w:val="longtext"/>
          <w:b/>
          <w:color w:val="000000"/>
          <w:sz w:val="28"/>
          <w:szCs w:val="28"/>
          <w:lang w:val="fr-FR"/>
        </w:rPr>
        <w:t xml:space="preserve">Essais de la scène </w:t>
      </w:r>
      <w:r w:rsidRPr="00266A33">
        <w:rPr>
          <w:rFonts w:ascii="Arial" w:hAnsi="Arial" w:cs="Arial"/>
          <w:color w:val="000000"/>
          <w:lang w:val="fr-FR"/>
        </w:rPr>
        <w:br/>
      </w:r>
      <w:r w:rsidRPr="00266A33">
        <w:rPr>
          <w:rStyle w:val="longtext"/>
          <w:color w:val="000000"/>
          <w:lang w:val="fr-FR"/>
        </w:rPr>
        <w:t xml:space="preserve">Avec la légende </w:t>
      </w:r>
      <w:proofErr w:type="spellStart"/>
      <w:r w:rsidRPr="00266A33">
        <w:rPr>
          <w:rStyle w:val="longtext"/>
          <w:color w:val="000000"/>
          <w:lang w:val="fr-FR"/>
        </w:rPr>
        <w:t>KoKo</w:t>
      </w:r>
      <w:proofErr w:type="spellEnd"/>
      <w:r w:rsidRPr="00266A33">
        <w:rPr>
          <w:rStyle w:val="longtext"/>
          <w:color w:val="000000"/>
          <w:lang w:val="fr-FR"/>
        </w:rPr>
        <w:t>, vous p</w:t>
      </w:r>
      <w:r w:rsidR="000439E5">
        <w:rPr>
          <w:rStyle w:val="longtext"/>
          <w:color w:val="000000"/>
          <w:lang w:val="fr-FR"/>
        </w:rPr>
        <w:t>ouvez effectuer des tests de FVC</w:t>
      </w:r>
      <w:r w:rsidRPr="00266A33">
        <w:rPr>
          <w:rStyle w:val="longtext"/>
          <w:color w:val="000000"/>
          <w:lang w:val="fr-FR"/>
        </w:rPr>
        <w:t xml:space="preserve"> et de la VPC.</w:t>
      </w:r>
    </w:p>
    <w:p w:rsidR="000439E5" w:rsidRDefault="00201D09" w:rsidP="000439E5">
      <w:pPr>
        <w:pStyle w:val="bullet"/>
        <w:ind w:left="480" w:firstLine="0"/>
        <w:rPr>
          <w:rStyle w:val="longtext"/>
          <w:color w:val="000000"/>
          <w:lang w:val="fr-FR"/>
        </w:rPr>
      </w:pPr>
      <w:r w:rsidRPr="000439E5">
        <w:rPr>
          <w:rStyle w:val="longtext"/>
          <w:color w:val="000000"/>
          <w:lang w:val="fr-FR"/>
        </w:rPr>
        <w:t xml:space="preserve"> </w:t>
      </w:r>
      <w:r w:rsidRPr="000439E5">
        <w:rPr>
          <w:rFonts w:ascii="Arial" w:hAnsi="Arial" w:cs="Arial"/>
          <w:color w:val="000000"/>
          <w:lang w:val="fr-FR"/>
        </w:rPr>
        <w:br/>
      </w:r>
      <w:r w:rsidR="000439E5" w:rsidRPr="000439E5">
        <w:rPr>
          <w:rStyle w:val="longtext"/>
          <w:b/>
          <w:color w:val="000000"/>
          <w:lang w:val="fr-FR"/>
        </w:rPr>
        <w:t>6.1 Test FVC</w:t>
      </w:r>
      <w:r w:rsidRPr="000439E5">
        <w:rPr>
          <w:rStyle w:val="longtext"/>
          <w:b/>
          <w:color w:val="000000"/>
          <w:lang w:val="fr-FR"/>
        </w:rPr>
        <w:t xml:space="preserve"> (pré-</w:t>
      </w:r>
      <w:proofErr w:type="spellStart"/>
      <w:r w:rsidRPr="000439E5">
        <w:rPr>
          <w:rStyle w:val="longtext"/>
          <w:b/>
          <w:color w:val="000000"/>
          <w:lang w:val="fr-FR"/>
        </w:rPr>
        <w:t>Rx</w:t>
      </w:r>
      <w:proofErr w:type="spellEnd"/>
      <w:r w:rsidRPr="000439E5">
        <w:rPr>
          <w:rStyle w:val="longtext"/>
          <w:color w:val="000000"/>
          <w:lang w:val="fr-FR"/>
        </w:rPr>
        <w:t xml:space="preserve">) </w:t>
      </w:r>
      <w:r w:rsidRPr="000439E5">
        <w:rPr>
          <w:rFonts w:ascii="Arial" w:hAnsi="Arial" w:cs="Arial"/>
          <w:color w:val="000000"/>
          <w:lang w:val="fr-FR"/>
        </w:rPr>
        <w:br/>
      </w:r>
      <w:r w:rsidRPr="000439E5">
        <w:rPr>
          <w:rStyle w:val="longtext"/>
          <w:color w:val="000000"/>
          <w:lang w:val="fr-FR"/>
        </w:rPr>
        <w:t xml:space="preserve">Après la création d'un nouveau patient ou de sélectionner un patient existant, vous êtes maintenant prêt à effectuer le test. </w:t>
      </w:r>
    </w:p>
    <w:p w:rsidR="000439E5" w:rsidRDefault="00201D09" w:rsidP="000439E5">
      <w:pPr>
        <w:pStyle w:val="bullet"/>
        <w:ind w:left="720" w:firstLine="0"/>
        <w:rPr>
          <w:rStyle w:val="longtext"/>
          <w:color w:val="000000"/>
          <w:lang w:val="fr-FR"/>
        </w:rPr>
      </w:pPr>
      <w:r w:rsidRPr="000439E5">
        <w:rPr>
          <w:rFonts w:ascii="Arial" w:hAnsi="Arial" w:cs="Arial"/>
          <w:color w:val="000000"/>
          <w:lang w:val="fr-FR"/>
        </w:rPr>
        <w:br/>
      </w:r>
      <w:r w:rsidRPr="000439E5">
        <w:rPr>
          <w:rStyle w:val="longtext"/>
          <w:b/>
          <w:color w:val="000000"/>
          <w:lang w:val="fr-FR"/>
        </w:rPr>
        <w:t xml:space="preserve">6.1.1 Objectif de l'essai </w:t>
      </w:r>
      <w:r w:rsidR="000439E5" w:rsidRPr="000439E5">
        <w:rPr>
          <w:rStyle w:val="longtext"/>
          <w:b/>
          <w:color w:val="000000"/>
          <w:lang w:val="fr-FR"/>
        </w:rPr>
        <w:t>FVC</w:t>
      </w:r>
      <w:r w:rsidRPr="000439E5">
        <w:rPr>
          <w:rFonts w:ascii="Arial" w:hAnsi="Arial" w:cs="Arial"/>
          <w:color w:val="000000"/>
          <w:lang w:val="fr-FR"/>
        </w:rPr>
        <w:br/>
      </w:r>
      <w:r w:rsidRPr="000439E5">
        <w:rPr>
          <w:rStyle w:val="longtext"/>
          <w:color w:val="000000"/>
          <w:lang w:val="fr-FR"/>
        </w:rPr>
        <w:t xml:space="preserve">Le test de </w:t>
      </w:r>
      <w:proofErr w:type="spellStart"/>
      <w:r w:rsidRPr="000439E5">
        <w:rPr>
          <w:rStyle w:val="longtext"/>
          <w:color w:val="000000"/>
          <w:lang w:val="fr-FR"/>
        </w:rPr>
        <w:t>spirométrie</w:t>
      </w:r>
      <w:proofErr w:type="spellEnd"/>
      <w:r w:rsidRPr="000439E5">
        <w:rPr>
          <w:rStyle w:val="longtext"/>
          <w:color w:val="000000"/>
          <w:lang w:val="fr-FR"/>
        </w:rPr>
        <w:t xml:space="preserve"> primaire est aussi communément appelé le CV ou capacité vitale forcée d'essai. Reportez-vous à l '«Annexe B - Glossaire" pour voir l'explication de chaque valeur mesurée par la légende </w:t>
      </w:r>
      <w:proofErr w:type="spellStart"/>
      <w:r w:rsidRPr="000439E5">
        <w:rPr>
          <w:rStyle w:val="longtext"/>
          <w:color w:val="000000"/>
          <w:lang w:val="fr-FR"/>
        </w:rPr>
        <w:t>KoKo</w:t>
      </w:r>
      <w:proofErr w:type="spellEnd"/>
      <w:r w:rsidRPr="000439E5">
        <w:rPr>
          <w:rStyle w:val="longtext"/>
          <w:color w:val="000000"/>
          <w:lang w:val="fr-FR"/>
        </w:rPr>
        <w:t xml:space="preserve">. L'objet du test est de mesurer le volume et le débit d'air provenant d'un patient après avoir pris l'expiration plus grand et le plus énergique (expiration), ils sont capables. Pour garantir que l'effort </w:t>
      </w:r>
      <w:proofErr w:type="gramStart"/>
      <w:r w:rsidRPr="000439E5">
        <w:rPr>
          <w:rStyle w:val="longtext"/>
          <w:color w:val="000000"/>
          <w:lang w:val="fr-FR"/>
        </w:rPr>
        <w:t>bonne</w:t>
      </w:r>
      <w:proofErr w:type="gramEnd"/>
      <w:r w:rsidRPr="000439E5">
        <w:rPr>
          <w:rStyle w:val="longtext"/>
          <w:color w:val="000000"/>
          <w:lang w:val="fr-FR"/>
        </w:rPr>
        <w:t xml:space="preserve">, et de mieux comprendre le flux et le volume au cours de l'inspiration, le patient prend un autre souffle profond après avoir effectué l'expiration maximale. </w:t>
      </w:r>
      <w:r w:rsidRPr="000439E5">
        <w:rPr>
          <w:rFonts w:ascii="Arial" w:hAnsi="Arial" w:cs="Arial"/>
          <w:color w:val="000000"/>
          <w:lang w:val="fr-FR"/>
        </w:rPr>
        <w:br/>
      </w:r>
      <w:r w:rsidRPr="000439E5">
        <w:rPr>
          <w:rStyle w:val="longtext"/>
          <w:color w:val="000000"/>
          <w:lang w:val="fr-FR"/>
        </w:rPr>
        <w:t xml:space="preserve">Il est très important d'effectuer plus d'un effort pour s'assurer que le patient a réellement fait de son mieux. La recommandation ATS est de réaliser au moins deux cohérente des efforts sans erreur à moins de 5% ou 0,15 L de variation, selon le plus élevé (en utilisant le FEV1 + CV) sur trois essais. En d'autres termes, la </w:t>
      </w:r>
      <w:proofErr w:type="spellStart"/>
      <w:r w:rsidRPr="000439E5">
        <w:rPr>
          <w:rStyle w:val="longtext"/>
          <w:color w:val="000000"/>
          <w:lang w:val="fr-FR"/>
        </w:rPr>
        <w:t>spirométrie</w:t>
      </w:r>
      <w:proofErr w:type="spellEnd"/>
      <w:r w:rsidRPr="000439E5">
        <w:rPr>
          <w:rStyle w:val="longtext"/>
          <w:color w:val="000000"/>
          <w:lang w:val="fr-FR"/>
        </w:rPr>
        <w:t xml:space="preserve"> doit être répétée jusqu'à ce que deux </w:t>
      </w:r>
      <w:proofErr w:type="spellStart"/>
      <w:r w:rsidRPr="000439E5">
        <w:rPr>
          <w:rStyle w:val="longtext"/>
          <w:color w:val="000000"/>
          <w:lang w:val="fr-FR"/>
        </w:rPr>
        <w:t>manoeuvres</w:t>
      </w:r>
      <w:proofErr w:type="spellEnd"/>
      <w:r w:rsidRPr="000439E5">
        <w:rPr>
          <w:rStyle w:val="longtext"/>
          <w:color w:val="000000"/>
          <w:lang w:val="fr-FR"/>
        </w:rPr>
        <w:t xml:space="preserve"> acceptables et concordants </w:t>
      </w:r>
      <w:proofErr w:type="gramStart"/>
      <w:r w:rsidRPr="000439E5">
        <w:rPr>
          <w:rStyle w:val="longtext"/>
          <w:color w:val="000000"/>
          <w:lang w:val="fr-FR"/>
        </w:rPr>
        <w:t>sont</w:t>
      </w:r>
      <w:proofErr w:type="gramEnd"/>
      <w:r w:rsidRPr="000439E5">
        <w:rPr>
          <w:rStyle w:val="longtext"/>
          <w:color w:val="000000"/>
          <w:lang w:val="fr-FR"/>
        </w:rPr>
        <w:t xml:space="preserve"> obtenus. L'ATS recommande également l'arrêt des tests après huit manœuvres si la variabilité, la reproductibilité, et des critères de qualité n'ont pas encore été rencontré. </w:t>
      </w:r>
    </w:p>
    <w:p w:rsidR="00950010" w:rsidRPr="000439E5" w:rsidRDefault="00201D09" w:rsidP="000439E5">
      <w:pPr>
        <w:pStyle w:val="bullet"/>
        <w:ind w:left="720" w:firstLine="0"/>
        <w:rPr>
          <w:lang w:val="fr-FR"/>
        </w:rPr>
      </w:pPr>
      <w:r w:rsidRPr="000439E5">
        <w:rPr>
          <w:rFonts w:ascii="Arial" w:hAnsi="Arial" w:cs="Arial"/>
          <w:color w:val="000000"/>
          <w:lang w:val="fr-FR"/>
        </w:rPr>
        <w:br/>
      </w:r>
      <w:r w:rsidRPr="000439E5">
        <w:rPr>
          <w:rStyle w:val="longtext"/>
          <w:b/>
          <w:color w:val="000000"/>
          <w:lang w:val="fr-FR"/>
        </w:rPr>
        <w:t xml:space="preserve">6.1.2 Réaliser le Test </w:t>
      </w:r>
      <w:r w:rsidR="000439E5">
        <w:rPr>
          <w:rStyle w:val="longtext"/>
          <w:b/>
          <w:color w:val="000000"/>
          <w:lang w:val="fr-FR"/>
        </w:rPr>
        <w:t>FVC</w:t>
      </w:r>
      <w:r w:rsidRPr="000439E5">
        <w:rPr>
          <w:rFonts w:ascii="Arial" w:hAnsi="Arial" w:cs="Arial"/>
          <w:color w:val="000000"/>
          <w:lang w:val="fr-FR"/>
        </w:rPr>
        <w:br/>
      </w:r>
      <w:r w:rsidRPr="000439E5">
        <w:rPr>
          <w:rStyle w:val="longtext"/>
          <w:color w:val="000000"/>
          <w:lang w:val="fr-FR"/>
        </w:rPr>
        <w:t xml:space="preserve">1. Entrez ou le rappel d'un patient. L'écran de test CVF est affiché. </w:t>
      </w:r>
      <w:r w:rsidRPr="000439E5">
        <w:rPr>
          <w:rFonts w:ascii="Arial" w:hAnsi="Arial" w:cs="Arial"/>
          <w:color w:val="000000"/>
          <w:lang w:val="fr-FR"/>
        </w:rPr>
        <w:br/>
      </w:r>
      <w:r w:rsidRPr="000439E5">
        <w:rPr>
          <w:rStyle w:val="longtext"/>
          <w:color w:val="000000"/>
          <w:lang w:val="fr-FR"/>
        </w:rPr>
        <w:t xml:space="preserve">2. Appuyez sur la touche [START]. Suivez les instructions à l'écran pour exécuter la </w:t>
      </w:r>
      <w:proofErr w:type="spellStart"/>
      <w:r w:rsidRPr="000439E5">
        <w:rPr>
          <w:rStyle w:val="longtext"/>
          <w:color w:val="000000"/>
          <w:lang w:val="fr-FR"/>
        </w:rPr>
        <w:t>manoeuvre</w:t>
      </w:r>
      <w:proofErr w:type="spellEnd"/>
      <w:r w:rsidRPr="000439E5">
        <w:rPr>
          <w:rStyle w:val="longtext"/>
          <w:color w:val="000000"/>
          <w:lang w:val="fr-FR"/>
        </w:rPr>
        <w:t xml:space="preserve">. </w:t>
      </w:r>
      <w:r w:rsidRPr="000439E5">
        <w:rPr>
          <w:rFonts w:ascii="Arial" w:hAnsi="Arial" w:cs="Arial"/>
          <w:color w:val="000000"/>
          <w:lang w:val="fr-FR"/>
        </w:rPr>
        <w:br/>
      </w:r>
      <w:r w:rsidRPr="000439E5">
        <w:rPr>
          <w:rStyle w:val="longtext"/>
          <w:color w:val="000000"/>
          <w:lang w:val="fr-FR"/>
        </w:rPr>
        <w:t xml:space="preserve">Dans certains cas, un message apparaîtra d'abord attendre que le capteur de débit a mis à zéro. Ceci sera indiqué par une boîte de message rouge. Puis, vous lancez respiration détendue marée à travers le filtre buccal. Toutefois, normalement, après avoir appuyé sur [START], le patient peut commencer respiration détendue marée immédiatement. </w:t>
      </w:r>
      <w:r w:rsidRPr="000439E5">
        <w:rPr>
          <w:rFonts w:ascii="Arial" w:hAnsi="Arial" w:cs="Arial"/>
          <w:color w:val="000000"/>
          <w:lang w:val="fr-FR"/>
        </w:rPr>
        <w:br/>
      </w:r>
      <w:r w:rsidRPr="000439E5">
        <w:rPr>
          <w:rStyle w:val="longtext"/>
          <w:color w:val="000000"/>
          <w:lang w:val="fr-FR"/>
        </w:rPr>
        <w:t xml:space="preserve">3. Lorsque le patient est prêt, lui indiquer de prendre une grande respiration en cours de cette respiration, appuyez sur la touche [SUIVANT]. Ensuite, le patient doit souffler aussi fort et aussi vite que possible, et continuer jusqu'à ce que plus de soufflage d'air peut être expiré. Ensuite, le patient doit prendre une autre respiration profonde en arrière Lorsque vous avez terminé, l'effort est </w:t>
      </w:r>
      <w:proofErr w:type="gramStart"/>
      <w:r w:rsidRPr="000439E5">
        <w:rPr>
          <w:rStyle w:val="longtext"/>
          <w:color w:val="000000"/>
          <w:lang w:val="fr-FR"/>
        </w:rPr>
        <w:t>complète</w:t>
      </w:r>
      <w:proofErr w:type="gramEnd"/>
      <w:r w:rsidRPr="000439E5">
        <w:rPr>
          <w:rStyle w:val="longtext"/>
          <w:color w:val="000000"/>
          <w:lang w:val="fr-FR"/>
        </w:rPr>
        <w:t xml:space="preserve">. Si un test est terminé s'il ne répond pas aux critères d'acceptabilité d'un message sera affiché pour aider à comprendre ce qui s'est passé (voir le tableau 5Table </w:t>
      </w:r>
      <w:proofErr w:type="spellStart"/>
      <w:r w:rsidRPr="000439E5">
        <w:rPr>
          <w:rStyle w:val="longtext"/>
          <w:color w:val="000000"/>
          <w:lang w:val="fr-FR"/>
        </w:rPr>
        <w:t>5Table</w:t>
      </w:r>
      <w:proofErr w:type="spellEnd"/>
      <w:r w:rsidRPr="000439E5">
        <w:rPr>
          <w:rStyle w:val="longtext"/>
          <w:color w:val="000000"/>
          <w:lang w:val="fr-FR"/>
        </w:rPr>
        <w:t xml:space="preserve"> 5 pour une explication de la relation des messages à un effort du patient). </w:t>
      </w:r>
      <w:r w:rsidRPr="000439E5">
        <w:rPr>
          <w:lang w:val="fr-FR"/>
        </w:rPr>
        <w:t xml:space="preserve"> </w:t>
      </w:r>
    </w:p>
    <w:p w:rsidR="00950010" w:rsidRPr="007E12B4" w:rsidRDefault="00201D09" w:rsidP="000439E5">
      <w:pPr>
        <w:rPr>
          <w:rFonts w:eastAsia="MS Mincho"/>
          <w:lang w:val="fr-FR"/>
        </w:rPr>
      </w:pPr>
      <w:r w:rsidRPr="007E12B4">
        <w:rPr>
          <w:rFonts w:eastAsia="MS Mincho"/>
          <w:lang w:val="fr-FR"/>
        </w:rPr>
        <w:t xml:space="preserve"> </w:t>
      </w:r>
    </w:p>
    <w:p w:rsidR="00950010" w:rsidRDefault="00950010" w:rsidP="00950010">
      <w:pPr>
        <w:pStyle w:val="fig"/>
      </w:pPr>
      <w:r>
        <w:rPr>
          <w:rFonts w:eastAsia="MS Mincho"/>
          <w:noProof/>
        </w:rPr>
        <w:lastRenderedPageBreak/>
        <w:drawing>
          <wp:inline distT="0" distB="0" distL="0" distR="0">
            <wp:extent cx="5438775" cy="638175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srcRect/>
                    <a:stretch>
                      <a:fillRect/>
                    </a:stretch>
                  </pic:blipFill>
                  <pic:spPr bwMode="auto">
                    <a:xfrm>
                      <a:off x="0" y="0"/>
                      <a:ext cx="5438775" cy="6381750"/>
                    </a:xfrm>
                    <a:prstGeom prst="rect">
                      <a:avLst/>
                    </a:prstGeom>
                    <a:noFill/>
                    <a:ln w="9525">
                      <a:noFill/>
                      <a:miter lim="800000"/>
                      <a:headEnd/>
                      <a:tailEnd/>
                    </a:ln>
                  </pic:spPr>
                </pic:pic>
              </a:graphicData>
            </a:graphic>
          </wp:inline>
        </w:drawing>
      </w:r>
    </w:p>
    <w:p w:rsidR="000439E5" w:rsidRDefault="00866972" w:rsidP="00866972">
      <w:pPr>
        <w:pStyle w:val="Caption"/>
        <w:jc w:val="left"/>
        <w:rPr>
          <w:rFonts w:ascii="Arial" w:hAnsi="Arial" w:cs="Arial"/>
          <w:b w:val="0"/>
          <w:color w:val="000000"/>
          <w:sz w:val="24"/>
          <w:szCs w:val="24"/>
          <w:lang w:val="fr-FR"/>
        </w:rPr>
      </w:pPr>
      <w:bookmarkStart w:id="18" w:name="_Toc128977494"/>
      <w:r>
        <w:rPr>
          <w:rStyle w:val="longtext"/>
          <w:color w:val="000000"/>
          <w:lang w:val="fr-FR"/>
        </w:rPr>
        <w:t xml:space="preserve">                                                           </w:t>
      </w:r>
      <w:r w:rsidR="000439E5">
        <w:rPr>
          <w:rStyle w:val="longtext"/>
          <w:color w:val="000000"/>
          <w:lang w:val="fr-FR"/>
        </w:rPr>
        <w:t>Figure 22 - Écran Test FVC</w:t>
      </w:r>
      <w:r w:rsidRPr="00266A33">
        <w:rPr>
          <w:rStyle w:val="longtext"/>
          <w:color w:val="000000"/>
          <w:lang w:val="fr-FR"/>
        </w:rPr>
        <w:t xml:space="preserve"> </w:t>
      </w:r>
      <w:r w:rsidRPr="00266A33">
        <w:rPr>
          <w:rFonts w:ascii="Arial" w:hAnsi="Arial" w:cs="Arial"/>
          <w:color w:val="000000"/>
          <w:lang w:val="fr-FR"/>
        </w:rPr>
        <w:br/>
      </w:r>
      <w:r w:rsidRPr="00730478">
        <w:rPr>
          <w:rStyle w:val="longtext"/>
          <w:color w:val="000000"/>
          <w:sz w:val="24"/>
          <w:szCs w:val="24"/>
          <w:lang w:val="fr-FR"/>
        </w:rPr>
        <w:t xml:space="preserve">6.2 Essai SVC </w:t>
      </w:r>
      <w:r w:rsidRPr="00730478">
        <w:rPr>
          <w:rFonts w:ascii="Arial" w:hAnsi="Arial" w:cs="Arial"/>
          <w:color w:val="000000"/>
          <w:sz w:val="24"/>
          <w:szCs w:val="24"/>
          <w:lang w:val="fr-FR"/>
        </w:rPr>
        <w:br/>
      </w:r>
      <w:r w:rsidRPr="000439E5">
        <w:rPr>
          <w:rStyle w:val="longtext"/>
          <w:b w:val="0"/>
          <w:color w:val="000000"/>
          <w:sz w:val="24"/>
          <w:szCs w:val="24"/>
          <w:lang w:val="fr-FR"/>
        </w:rPr>
        <w:t>Le SVC (capacité vitale lente) est le montant maximal d'air expiré à partir du point d'inspiration maximale sans tenir compte de la vitesse. Toutefois, un effort maximal est toujours nécessaire par la fin d'expiration. La première valeur diagnostique du test de SVC est une mesure relative de la dépenda</w:t>
      </w:r>
      <w:r w:rsidR="000439E5">
        <w:rPr>
          <w:rStyle w:val="longtext"/>
          <w:b w:val="0"/>
          <w:color w:val="000000"/>
          <w:sz w:val="24"/>
          <w:szCs w:val="24"/>
          <w:lang w:val="fr-FR"/>
        </w:rPr>
        <w:t>nce des efforts de la valeur FVC</w:t>
      </w:r>
      <w:r w:rsidRPr="000439E5">
        <w:rPr>
          <w:rStyle w:val="longtext"/>
          <w:b w:val="0"/>
          <w:color w:val="000000"/>
          <w:sz w:val="24"/>
          <w:szCs w:val="24"/>
          <w:lang w:val="fr-FR"/>
        </w:rPr>
        <w:t>. Certains patients peuvent produire une plus grande capacité vitale à laquelle l'expiration maximale se fait lentement (SVC) vers</w:t>
      </w:r>
      <w:r w:rsidR="000439E5">
        <w:rPr>
          <w:rStyle w:val="longtext"/>
          <w:b w:val="0"/>
          <w:color w:val="000000"/>
          <w:sz w:val="24"/>
          <w:szCs w:val="24"/>
          <w:lang w:val="fr-FR"/>
        </w:rPr>
        <w:t>us rapidement et avec force (FVC</w:t>
      </w:r>
      <w:r w:rsidRPr="000439E5">
        <w:rPr>
          <w:rStyle w:val="longtext"/>
          <w:b w:val="0"/>
          <w:color w:val="000000"/>
          <w:sz w:val="24"/>
          <w:szCs w:val="24"/>
          <w:lang w:val="fr-FR"/>
        </w:rPr>
        <w:t xml:space="preserve">). Lorsque cela est vrai, il ya habituellement une indication de la rétention d'air dans les poumons. Le test de SVC </w:t>
      </w:r>
      <w:proofErr w:type="gramStart"/>
      <w:r w:rsidRPr="000439E5">
        <w:rPr>
          <w:rStyle w:val="longtext"/>
          <w:b w:val="0"/>
          <w:color w:val="000000"/>
          <w:sz w:val="24"/>
          <w:szCs w:val="24"/>
          <w:lang w:val="fr-FR"/>
        </w:rPr>
        <w:t>peuvent</w:t>
      </w:r>
      <w:proofErr w:type="gramEnd"/>
      <w:r w:rsidRPr="000439E5">
        <w:rPr>
          <w:rStyle w:val="longtext"/>
          <w:b w:val="0"/>
          <w:color w:val="000000"/>
          <w:sz w:val="24"/>
          <w:szCs w:val="24"/>
          <w:lang w:val="fr-FR"/>
        </w:rPr>
        <w:t xml:space="preserve"> également aider à découvrir un ef</w:t>
      </w:r>
      <w:r w:rsidR="000439E5">
        <w:rPr>
          <w:rStyle w:val="longtext"/>
          <w:b w:val="0"/>
          <w:color w:val="000000"/>
          <w:sz w:val="24"/>
          <w:szCs w:val="24"/>
          <w:lang w:val="fr-FR"/>
        </w:rPr>
        <w:t xml:space="preserve">fort pauvres sur le test de FVC </w:t>
      </w:r>
      <w:r w:rsidRPr="000439E5">
        <w:rPr>
          <w:rStyle w:val="longtext"/>
          <w:b w:val="0"/>
          <w:color w:val="000000"/>
          <w:sz w:val="24"/>
          <w:szCs w:val="24"/>
          <w:lang w:val="fr-FR"/>
        </w:rPr>
        <w:t xml:space="preserve">due à un malentendu de la procédure de test. Le test SVC présente également une ventilation de certains des classifications types de volume pulmonaire (IRV, VRE, IC, TV). </w:t>
      </w:r>
    </w:p>
    <w:p w:rsidR="000439E5" w:rsidRDefault="00866972" w:rsidP="000439E5">
      <w:pPr>
        <w:pStyle w:val="Caption"/>
        <w:ind w:left="720"/>
        <w:jc w:val="left"/>
        <w:rPr>
          <w:rStyle w:val="longtext"/>
          <w:b w:val="0"/>
          <w:color w:val="000000"/>
          <w:sz w:val="24"/>
          <w:szCs w:val="24"/>
          <w:lang w:val="fr-FR"/>
        </w:rPr>
      </w:pPr>
      <w:r w:rsidRPr="000439E5">
        <w:rPr>
          <w:rStyle w:val="longtext"/>
          <w:b w:val="0"/>
          <w:color w:val="000000"/>
          <w:sz w:val="24"/>
          <w:szCs w:val="24"/>
          <w:lang w:val="fr-FR"/>
        </w:rPr>
        <w:lastRenderedPageBreak/>
        <w:t xml:space="preserve">6.2.1 Objectif de l'essai SVC </w:t>
      </w:r>
      <w:r w:rsidRPr="000439E5">
        <w:rPr>
          <w:rFonts w:ascii="Arial" w:hAnsi="Arial" w:cs="Arial"/>
          <w:b w:val="0"/>
          <w:color w:val="000000"/>
          <w:sz w:val="24"/>
          <w:szCs w:val="24"/>
          <w:lang w:val="fr-FR"/>
        </w:rPr>
        <w:br/>
      </w:r>
      <w:r w:rsidRPr="000439E5">
        <w:rPr>
          <w:rStyle w:val="longtext"/>
          <w:b w:val="0"/>
          <w:color w:val="000000"/>
          <w:sz w:val="24"/>
          <w:szCs w:val="24"/>
          <w:lang w:val="fr-FR"/>
        </w:rPr>
        <w:t>L'objet de l'essai SVC est d'avoir le patient d'établir un taux de respiration régulière de marée pendant au moins six cycles de respiration. Le patient remplit ensuite ses poumons a</w:t>
      </w:r>
      <w:r w:rsidR="000439E5">
        <w:rPr>
          <w:rStyle w:val="longtext"/>
          <w:b w:val="0"/>
          <w:color w:val="000000"/>
          <w:sz w:val="24"/>
          <w:szCs w:val="24"/>
          <w:lang w:val="fr-FR"/>
        </w:rPr>
        <w:t>u maximum comme dans le test FVC</w:t>
      </w:r>
      <w:r w:rsidRPr="000439E5">
        <w:rPr>
          <w:rStyle w:val="longtext"/>
          <w:b w:val="0"/>
          <w:color w:val="000000"/>
          <w:sz w:val="24"/>
          <w:szCs w:val="24"/>
          <w:lang w:val="fr-FR"/>
        </w:rPr>
        <w:t xml:space="preserve">, mais permet à l'air lentement au lieu de force. Le patient doit continuer jusqu'à l'expiration pas plus l'air peut être expiré. Reportez-vous à l '«Annexe B - Glossaire" pour voir l'explication de chaque valeur mesurée par la légende </w:t>
      </w:r>
      <w:proofErr w:type="spellStart"/>
      <w:r w:rsidRPr="000439E5">
        <w:rPr>
          <w:rStyle w:val="longtext"/>
          <w:b w:val="0"/>
          <w:color w:val="000000"/>
          <w:sz w:val="24"/>
          <w:szCs w:val="24"/>
          <w:lang w:val="fr-FR"/>
        </w:rPr>
        <w:t>KoKo</w:t>
      </w:r>
      <w:proofErr w:type="spellEnd"/>
      <w:r w:rsidRPr="000439E5">
        <w:rPr>
          <w:rStyle w:val="longtext"/>
          <w:b w:val="0"/>
          <w:color w:val="000000"/>
          <w:sz w:val="24"/>
          <w:szCs w:val="24"/>
          <w:lang w:val="fr-FR"/>
        </w:rPr>
        <w:t xml:space="preserve">. </w:t>
      </w:r>
    </w:p>
    <w:p w:rsidR="00950010" w:rsidRPr="000439E5" w:rsidRDefault="00866972" w:rsidP="000439E5">
      <w:pPr>
        <w:pStyle w:val="Caption"/>
        <w:ind w:left="720"/>
        <w:jc w:val="left"/>
        <w:rPr>
          <w:b w:val="0"/>
          <w:sz w:val="24"/>
          <w:szCs w:val="24"/>
        </w:rPr>
      </w:pPr>
      <w:r w:rsidRPr="000439E5">
        <w:rPr>
          <w:rFonts w:ascii="Arial" w:hAnsi="Arial" w:cs="Arial"/>
          <w:b w:val="0"/>
          <w:color w:val="000000"/>
          <w:sz w:val="24"/>
          <w:szCs w:val="24"/>
          <w:lang w:val="fr-FR"/>
        </w:rPr>
        <w:br/>
      </w:r>
      <w:r w:rsidRPr="000439E5">
        <w:rPr>
          <w:rStyle w:val="longtext"/>
          <w:b w:val="0"/>
          <w:color w:val="000000"/>
          <w:sz w:val="24"/>
          <w:szCs w:val="24"/>
          <w:lang w:val="fr-FR"/>
        </w:rPr>
        <w:t xml:space="preserve">6.2.2 Réaliser le Test SVC </w:t>
      </w:r>
      <w:r w:rsidRPr="000439E5">
        <w:rPr>
          <w:rFonts w:ascii="Arial" w:hAnsi="Arial" w:cs="Arial"/>
          <w:b w:val="0"/>
          <w:color w:val="000000"/>
          <w:sz w:val="24"/>
          <w:szCs w:val="24"/>
          <w:lang w:val="fr-FR"/>
        </w:rPr>
        <w:br/>
      </w:r>
      <w:r w:rsidRPr="000439E5">
        <w:rPr>
          <w:rStyle w:val="longtext"/>
          <w:b w:val="0"/>
          <w:color w:val="000000"/>
          <w:sz w:val="24"/>
          <w:szCs w:val="24"/>
          <w:lang w:val="fr-FR"/>
        </w:rPr>
        <w:t xml:space="preserve">1. Expliquer la procédure au patient. </w:t>
      </w:r>
      <w:r w:rsidRPr="000439E5">
        <w:rPr>
          <w:rFonts w:ascii="Arial" w:hAnsi="Arial" w:cs="Arial"/>
          <w:b w:val="0"/>
          <w:color w:val="000000"/>
          <w:sz w:val="24"/>
          <w:szCs w:val="24"/>
          <w:lang w:val="fr-FR"/>
        </w:rPr>
        <w:br/>
      </w:r>
      <w:r w:rsidRPr="000439E5">
        <w:rPr>
          <w:rStyle w:val="longtext"/>
          <w:b w:val="0"/>
          <w:color w:val="000000"/>
          <w:sz w:val="24"/>
          <w:szCs w:val="24"/>
          <w:lang w:val="fr-FR"/>
        </w:rPr>
        <w:t>2. Entrez ou le rappel d</w:t>
      </w:r>
      <w:r w:rsidR="000439E5">
        <w:rPr>
          <w:rStyle w:val="longtext"/>
          <w:b w:val="0"/>
          <w:color w:val="000000"/>
          <w:sz w:val="24"/>
          <w:szCs w:val="24"/>
          <w:lang w:val="fr-FR"/>
        </w:rPr>
        <w:t>'un patient. L'écran de test FVC</w:t>
      </w:r>
      <w:r w:rsidRPr="000439E5">
        <w:rPr>
          <w:rStyle w:val="longtext"/>
          <w:b w:val="0"/>
          <w:color w:val="000000"/>
          <w:sz w:val="24"/>
          <w:szCs w:val="24"/>
          <w:lang w:val="fr-FR"/>
        </w:rPr>
        <w:t xml:space="preserve"> est affiché. </w:t>
      </w:r>
      <w:r w:rsidRPr="000439E5">
        <w:rPr>
          <w:rFonts w:ascii="Arial" w:hAnsi="Arial" w:cs="Arial"/>
          <w:b w:val="0"/>
          <w:color w:val="000000"/>
          <w:sz w:val="24"/>
          <w:szCs w:val="24"/>
          <w:lang w:val="fr-FR"/>
        </w:rPr>
        <w:br/>
      </w:r>
      <w:r w:rsidRPr="000439E5">
        <w:rPr>
          <w:rStyle w:val="longtext"/>
          <w:b w:val="0"/>
          <w:color w:val="000000"/>
          <w:sz w:val="24"/>
          <w:szCs w:val="24"/>
          <w:lang w:val="fr-FR"/>
        </w:rPr>
        <w:t xml:space="preserve">3. Appuyez sur la touche [Test&gt;] pour afficher le bouton Test SVC. </w:t>
      </w:r>
      <w:r w:rsidRPr="000439E5">
        <w:rPr>
          <w:rFonts w:ascii="Arial" w:hAnsi="Arial" w:cs="Arial"/>
          <w:b w:val="0"/>
          <w:color w:val="000000"/>
          <w:sz w:val="24"/>
          <w:szCs w:val="24"/>
          <w:lang w:val="fr-FR"/>
        </w:rPr>
        <w:br/>
      </w:r>
      <w:r w:rsidRPr="000439E5">
        <w:rPr>
          <w:rStyle w:val="longtext"/>
          <w:b w:val="0"/>
          <w:color w:val="000000"/>
          <w:sz w:val="24"/>
          <w:szCs w:val="24"/>
          <w:lang w:val="fr-FR"/>
        </w:rPr>
        <w:t xml:space="preserve">4. Sélectionnez le [SVC Test] bouton. L'écran SVC Test s'affiche. </w:t>
      </w:r>
      <w:r w:rsidRPr="000439E5">
        <w:rPr>
          <w:rFonts w:ascii="Arial" w:hAnsi="Arial" w:cs="Arial"/>
          <w:b w:val="0"/>
          <w:color w:val="000000"/>
          <w:sz w:val="24"/>
          <w:szCs w:val="24"/>
          <w:lang w:val="fr-FR"/>
        </w:rPr>
        <w:br/>
      </w:r>
      <w:bookmarkEnd w:id="18"/>
    </w:p>
    <w:p w:rsidR="00950010" w:rsidRPr="000439E5" w:rsidRDefault="00950010" w:rsidP="00950010">
      <w:pPr>
        <w:pStyle w:val="fig"/>
      </w:pPr>
      <w:r w:rsidRPr="000439E5">
        <w:rPr>
          <w:noProof/>
        </w:rPr>
        <w:drawing>
          <wp:inline distT="0" distB="0" distL="0" distR="0">
            <wp:extent cx="3048000" cy="2286000"/>
            <wp:effectExtent l="19050" t="0" r="0" b="0"/>
            <wp:docPr id="54" name="Picture 54" descr="SVC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VCStart"/>
                    <pic:cNvPicPr>
                      <a:picLocks noChangeAspect="1" noChangeArrowheads="1"/>
                    </pic:cNvPicPr>
                  </pic:nvPicPr>
                  <pic:blipFill>
                    <a:blip r:embed="rId6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439E5" w:rsidRDefault="000439E5" w:rsidP="000439E5">
      <w:pPr>
        <w:pStyle w:val="Caption"/>
        <w:tabs>
          <w:tab w:val="left" w:pos="1827"/>
        </w:tabs>
        <w:ind w:left="720"/>
        <w:jc w:val="left"/>
        <w:rPr>
          <w:rStyle w:val="longtext"/>
          <w:b w:val="0"/>
          <w:color w:val="000000"/>
          <w:sz w:val="24"/>
          <w:szCs w:val="24"/>
          <w:lang w:val="fr-FR"/>
        </w:rPr>
      </w:pPr>
      <w:bookmarkStart w:id="19" w:name="_Toc128977495"/>
      <w:r w:rsidRPr="000439E5">
        <w:rPr>
          <w:b w:val="0"/>
          <w:sz w:val="24"/>
          <w:szCs w:val="24"/>
          <w:lang w:val="fr-FR"/>
        </w:rPr>
        <w:t xml:space="preserve">              </w:t>
      </w:r>
      <w:r>
        <w:rPr>
          <w:b w:val="0"/>
          <w:sz w:val="24"/>
          <w:szCs w:val="24"/>
          <w:lang w:val="fr-FR"/>
        </w:rPr>
        <w:t xml:space="preserve">                         </w:t>
      </w:r>
      <w:r w:rsidRPr="000439E5">
        <w:rPr>
          <w:b w:val="0"/>
          <w:sz w:val="24"/>
          <w:szCs w:val="24"/>
          <w:lang w:val="fr-FR"/>
        </w:rPr>
        <w:t xml:space="preserve"> </w:t>
      </w:r>
      <w:r w:rsidR="00866972" w:rsidRPr="000439E5">
        <w:rPr>
          <w:rStyle w:val="longtext"/>
          <w:b w:val="0"/>
          <w:color w:val="000000"/>
          <w:sz w:val="24"/>
          <w:szCs w:val="24"/>
          <w:lang w:val="fr-FR"/>
        </w:rPr>
        <w:t xml:space="preserve">Figure 23 - SVC écran Démarrer le test </w:t>
      </w:r>
    </w:p>
    <w:p w:rsidR="00866972" w:rsidRPr="000439E5" w:rsidRDefault="00866972" w:rsidP="000439E5">
      <w:pPr>
        <w:pStyle w:val="Caption"/>
        <w:tabs>
          <w:tab w:val="left" w:pos="1827"/>
        </w:tabs>
        <w:ind w:left="720"/>
        <w:jc w:val="left"/>
        <w:rPr>
          <w:b w:val="0"/>
          <w:sz w:val="24"/>
          <w:szCs w:val="24"/>
        </w:rPr>
      </w:pPr>
      <w:r w:rsidRPr="000439E5">
        <w:rPr>
          <w:rFonts w:ascii="Arial" w:hAnsi="Arial" w:cs="Arial"/>
          <w:b w:val="0"/>
          <w:color w:val="000000"/>
          <w:sz w:val="24"/>
          <w:szCs w:val="24"/>
          <w:lang w:val="fr-FR"/>
        </w:rPr>
        <w:br/>
      </w:r>
      <w:r w:rsidRPr="000439E5">
        <w:rPr>
          <w:rStyle w:val="longtext"/>
          <w:b w:val="0"/>
          <w:color w:val="000000"/>
          <w:sz w:val="24"/>
          <w:szCs w:val="24"/>
          <w:lang w:val="fr-FR"/>
        </w:rPr>
        <w:t xml:space="preserve">5. Joindre un pince-nez. </w:t>
      </w:r>
      <w:r w:rsidRPr="000439E5">
        <w:rPr>
          <w:rFonts w:ascii="Arial" w:hAnsi="Arial" w:cs="Arial"/>
          <w:b w:val="0"/>
          <w:color w:val="000000"/>
          <w:sz w:val="24"/>
          <w:szCs w:val="24"/>
          <w:lang w:val="fr-FR"/>
        </w:rPr>
        <w:br/>
      </w:r>
      <w:r w:rsidRPr="000439E5">
        <w:rPr>
          <w:rStyle w:val="longtext"/>
          <w:b w:val="0"/>
          <w:color w:val="000000"/>
          <w:sz w:val="24"/>
          <w:szCs w:val="24"/>
          <w:lang w:val="fr-FR"/>
        </w:rPr>
        <w:t xml:space="preserve">6. Connectez le patient à l'embouchure et lui enjoindre de respirer normalement. </w:t>
      </w:r>
      <w:r w:rsidRPr="000439E5">
        <w:rPr>
          <w:rFonts w:ascii="Arial" w:hAnsi="Arial" w:cs="Arial"/>
          <w:b w:val="0"/>
          <w:color w:val="000000"/>
          <w:sz w:val="24"/>
          <w:szCs w:val="24"/>
          <w:lang w:val="fr-FR"/>
        </w:rPr>
        <w:br/>
      </w:r>
      <w:r w:rsidRPr="000439E5">
        <w:rPr>
          <w:rStyle w:val="longtext"/>
          <w:b w:val="0"/>
          <w:color w:val="000000"/>
          <w:sz w:val="24"/>
          <w:szCs w:val="24"/>
          <w:lang w:val="fr-FR"/>
        </w:rPr>
        <w:t xml:space="preserve">7. Appuyez sur la touche [START]. Suivez les instructions à l'écran pour exécuter la </w:t>
      </w:r>
      <w:proofErr w:type="spellStart"/>
      <w:r w:rsidRPr="000439E5">
        <w:rPr>
          <w:rStyle w:val="longtext"/>
          <w:b w:val="0"/>
          <w:color w:val="000000"/>
          <w:sz w:val="24"/>
          <w:szCs w:val="24"/>
          <w:lang w:val="fr-FR"/>
        </w:rPr>
        <w:t>manoeuvre</w:t>
      </w:r>
      <w:proofErr w:type="spellEnd"/>
      <w:r w:rsidRPr="000439E5">
        <w:rPr>
          <w:rStyle w:val="longtext"/>
          <w:b w:val="0"/>
          <w:color w:val="000000"/>
          <w:sz w:val="24"/>
          <w:szCs w:val="24"/>
          <w:lang w:val="fr-FR"/>
        </w:rPr>
        <w:t xml:space="preserve">. Les écrans qui suivent illustrent la manœuvre. </w:t>
      </w:r>
      <w:r w:rsidRPr="000439E5">
        <w:rPr>
          <w:rFonts w:ascii="Arial" w:hAnsi="Arial" w:cs="Arial"/>
          <w:b w:val="0"/>
          <w:color w:val="000000"/>
          <w:sz w:val="24"/>
          <w:szCs w:val="24"/>
          <w:lang w:val="fr-FR"/>
        </w:rPr>
        <w:br/>
      </w:r>
    </w:p>
    <w:p w:rsidR="00866972" w:rsidRPr="000439E5" w:rsidRDefault="00866972" w:rsidP="00950010">
      <w:pPr>
        <w:pStyle w:val="Caption"/>
        <w:rPr>
          <w:b w:val="0"/>
          <w:sz w:val="24"/>
          <w:szCs w:val="24"/>
        </w:rPr>
      </w:pPr>
    </w:p>
    <w:p w:rsidR="00866972" w:rsidRPr="000439E5" w:rsidRDefault="00866972" w:rsidP="00950010">
      <w:pPr>
        <w:pStyle w:val="Caption"/>
        <w:rPr>
          <w:b w:val="0"/>
          <w:sz w:val="24"/>
          <w:szCs w:val="24"/>
        </w:rPr>
      </w:pPr>
    </w:p>
    <w:p w:rsidR="00866972" w:rsidRPr="000439E5" w:rsidRDefault="00866972" w:rsidP="00950010">
      <w:pPr>
        <w:pStyle w:val="Caption"/>
        <w:rPr>
          <w:b w:val="0"/>
          <w:sz w:val="24"/>
          <w:szCs w:val="24"/>
        </w:rPr>
      </w:pPr>
    </w:p>
    <w:bookmarkEnd w:id="19"/>
    <w:p w:rsidR="00950010" w:rsidRPr="000439E5" w:rsidRDefault="00950010" w:rsidP="00866972">
      <w:pPr>
        <w:ind w:left="720"/>
        <w:rPr>
          <w:rFonts w:eastAsia="MS Mincho"/>
        </w:rPr>
      </w:pPr>
    </w:p>
    <w:p w:rsidR="00950010" w:rsidRPr="000439E5" w:rsidRDefault="00950010" w:rsidP="00950010">
      <w:pPr>
        <w:pStyle w:val="fig"/>
      </w:pPr>
      <w:r w:rsidRPr="000439E5">
        <w:rPr>
          <w:noProof/>
        </w:rPr>
        <w:lastRenderedPageBreak/>
        <w:drawing>
          <wp:inline distT="0" distB="0" distL="0" distR="0">
            <wp:extent cx="3048000" cy="2286000"/>
            <wp:effectExtent l="19050" t="0" r="0" b="0"/>
            <wp:docPr id="55" name="Picture 55" descr="SVCTi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VCTidal"/>
                    <pic:cNvPicPr>
                      <a:picLocks noChangeAspect="1" noChangeArrowheads="1"/>
                    </pic:cNvPicPr>
                  </pic:nvPicPr>
                  <pic:blipFill>
                    <a:blip r:embed="rId7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950010" w:rsidRPr="000439E5" w:rsidRDefault="00866972" w:rsidP="00950010">
      <w:pPr>
        <w:pStyle w:val="Caption"/>
        <w:rPr>
          <w:b w:val="0"/>
          <w:sz w:val="24"/>
          <w:szCs w:val="24"/>
          <w:lang w:val="fr-FR"/>
        </w:rPr>
      </w:pPr>
      <w:r w:rsidRPr="000439E5">
        <w:rPr>
          <w:rStyle w:val="longtext"/>
          <w:b w:val="0"/>
          <w:color w:val="000000"/>
          <w:sz w:val="24"/>
          <w:szCs w:val="24"/>
          <w:lang w:val="fr-FR"/>
        </w:rPr>
        <w:t xml:space="preserve">  </w:t>
      </w:r>
      <w:r w:rsidRPr="000439E5">
        <w:rPr>
          <w:rFonts w:ascii="Arial" w:hAnsi="Arial" w:cs="Arial"/>
          <w:b w:val="0"/>
          <w:color w:val="000000"/>
          <w:sz w:val="24"/>
          <w:szCs w:val="24"/>
          <w:lang w:val="fr-FR"/>
        </w:rPr>
        <w:br/>
      </w:r>
      <w:r w:rsidRPr="000439E5">
        <w:rPr>
          <w:rStyle w:val="longtext"/>
          <w:b w:val="0"/>
          <w:color w:val="000000"/>
          <w:sz w:val="24"/>
          <w:szCs w:val="24"/>
          <w:lang w:val="fr-FR"/>
        </w:rPr>
        <w:t>Figure 24 - Début du test SVC</w:t>
      </w:r>
      <w:r w:rsidRPr="000439E5">
        <w:rPr>
          <w:b w:val="0"/>
          <w:sz w:val="24"/>
          <w:szCs w:val="24"/>
          <w:lang w:val="fr-FR"/>
        </w:rPr>
        <w:t xml:space="preserve"> </w:t>
      </w:r>
    </w:p>
    <w:p w:rsidR="00950010" w:rsidRPr="000439E5" w:rsidRDefault="00950010" w:rsidP="00950010">
      <w:pPr>
        <w:pStyle w:val="fig"/>
      </w:pPr>
      <w:r w:rsidRPr="000439E5">
        <w:rPr>
          <w:noProof/>
        </w:rPr>
        <w:drawing>
          <wp:inline distT="0" distB="0" distL="0" distR="0">
            <wp:extent cx="3048000" cy="2286000"/>
            <wp:effectExtent l="19050" t="0" r="0" b="0"/>
            <wp:docPr id="56" name="Picture 56" descr="SVC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VCInspiration"/>
                    <pic:cNvPicPr>
                      <a:picLocks noChangeAspect="1" noChangeArrowheads="1"/>
                    </pic:cNvPicPr>
                  </pic:nvPicPr>
                  <pic:blipFill>
                    <a:blip r:embed="rId7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866972" w:rsidRPr="001A35BB" w:rsidRDefault="00866972" w:rsidP="000439E5">
      <w:pPr>
        <w:pStyle w:val="Caption"/>
        <w:rPr>
          <w:rStyle w:val="longtext"/>
          <w:b w:val="0"/>
          <w:color w:val="000000"/>
          <w:sz w:val="24"/>
          <w:szCs w:val="24"/>
          <w:lang w:val="fr-FR"/>
        </w:rPr>
      </w:pPr>
      <w:r w:rsidRPr="000439E5">
        <w:rPr>
          <w:b w:val="0"/>
          <w:sz w:val="24"/>
          <w:szCs w:val="24"/>
          <w:lang w:val="fr-FR"/>
        </w:rPr>
        <w:t xml:space="preserve"> </w:t>
      </w:r>
      <w:r w:rsidRPr="001A35BB">
        <w:rPr>
          <w:rStyle w:val="longtext"/>
          <w:b w:val="0"/>
          <w:color w:val="000000"/>
          <w:sz w:val="24"/>
          <w:szCs w:val="24"/>
          <w:lang w:val="fr-FR"/>
        </w:rPr>
        <w:t xml:space="preserve">Prompt SVC pour inspiration maximale - 25 Figure </w:t>
      </w:r>
    </w:p>
    <w:p w:rsidR="000439E5" w:rsidRPr="000439E5" w:rsidRDefault="000439E5" w:rsidP="000439E5">
      <w:pPr>
        <w:rPr>
          <w:lang w:val="fr-FR"/>
        </w:rPr>
      </w:pPr>
    </w:p>
    <w:p w:rsidR="00950010" w:rsidRPr="000439E5" w:rsidRDefault="00950010" w:rsidP="00950010">
      <w:pPr>
        <w:pStyle w:val="fig"/>
      </w:pPr>
      <w:r w:rsidRPr="000439E5">
        <w:rPr>
          <w:noProof/>
        </w:rPr>
        <w:drawing>
          <wp:inline distT="0" distB="0" distL="0" distR="0">
            <wp:extent cx="3048000" cy="2286000"/>
            <wp:effectExtent l="19050" t="0" r="0" b="0"/>
            <wp:docPr id="57" name="Picture 57" descr="SVCEx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VCExpiration"/>
                    <pic:cNvPicPr>
                      <a:picLocks noChangeAspect="1" noChangeArrowheads="1"/>
                    </pic:cNvPicPr>
                  </pic:nvPicPr>
                  <pic:blipFill>
                    <a:blip r:embed="rId7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950010" w:rsidRPr="000439E5" w:rsidRDefault="00866972" w:rsidP="00950010">
      <w:pPr>
        <w:pStyle w:val="Caption"/>
        <w:rPr>
          <w:b w:val="0"/>
          <w:sz w:val="24"/>
          <w:szCs w:val="24"/>
          <w:lang w:val="fr-FR"/>
        </w:rPr>
      </w:pPr>
      <w:r w:rsidRPr="000439E5">
        <w:rPr>
          <w:b w:val="0"/>
          <w:sz w:val="24"/>
          <w:szCs w:val="24"/>
          <w:lang w:val="fr-FR"/>
        </w:rPr>
        <w:t xml:space="preserve"> </w:t>
      </w:r>
      <w:r w:rsidRPr="000439E5">
        <w:rPr>
          <w:rStyle w:val="longtext"/>
          <w:b w:val="0"/>
          <w:color w:val="000000"/>
          <w:sz w:val="24"/>
          <w:szCs w:val="24"/>
          <w:lang w:val="fr-FR"/>
        </w:rPr>
        <w:t>Figure 26 - Invite de SVC pour l'expiration maximale</w:t>
      </w:r>
    </w:p>
    <w:p w:rsidR="00950010" w:rsidRPr="000439E5" w:rsidRDefault="00950010" w:rsidP="00950010">
      <w:pPr>
        <w:pStyle w:val="fig"/>
      </w:pPr>
      <w:r w:rsidRPr="000439E5">
        <w:rPr>
          <w:noProof/>
        </w:rPr>
        <w:lastRenderedPageBreak/>
        <w:drawing>
          <wp:inline distT="0" distB="0" distL="0" distR="0">
            <wp:extent cx="3048000" cy="2286000"/>
            <wp:effectExtent l="19050" t="0" r="0" b="0"/>
            <wp:docPr id="58" name="Picture 58" descr="SVPE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VPEnd2"/>
                    <pic:cNvPicPr>
                      <a:picLocks noChangeAspect="1" noChangeArrowheads="1"/>
                    </pic:cNvPicPr>
                  </pic:nvPicPr>
                  <pic:blipFill>
                    <a:blip r:embed="rId7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950010" w:rsidRPr="00BE3CFD" w:rsidRDefault="00866972" w:rsidP="00950010">
      <w:pPr>
        <w:pStyle w:val="Caption"/>
        <w:rPr>
          <w:b w:val="0"/>
          <w:sz w:val="24"/>
          <w:szCs w:val="24"/>
          <w:lang w:val="fr-FR"/>
        </w:rPr>
      </w:pPr>
      <w:r w:rsidRPr="000439E5">
        <w:rPr>
          <w:rStyle w:val="longtext"/>
          <w:b w:val="0"/>
          <w:color w:val="000000"/>
          <w:sz w:val="24"/>
          <w:szCs w:val="24"/>
          <w:lang w:val="fr-FR"/>
        </w:rPr>
        <w:t>Figure 27 - Effort SVC Terminé</w:t>
      </w:r>
      <w:r w:rsidRPr="00BE3CFD">
        <w:rPr>
          <w:b w:val="0"/>
          <w:sz w:val="24"/>
          <w:szCs w:val="24"/>
          <w:lang w:val="fr-FR"/>
        </w:rPr>
        <w:t xml:space="preserve"> </w:t>
      </w:r>
    </w:p>
    <w:p w:rsidR="00866972" w:rsidRPr="00730478" w:rsidRDefault="00866972" w:rsidP="00866972">
      <w:pPr>
        <w:rPr>
          <w:lang w:val="fr-FR"/>
        </w:rPr>
      </w:pPr>
    </w:p>
    <w:p w:rsidR="00866972" w:rsidRPr="001A35BB" w:rsidRDefault="00866972" w:rsidP="00866972">
      <w:pPr>
        <w:rPr>
          <w:b/>
          <w:lang w:val="fr-FR"/>
        </w:rPr>
      </w:pPr>
    </w:p>
    <w:p w:rsidR="001A35BB" w:rsidRDefault="00866972" w:rsidP="00866972">
      <w:pPr>
        <w:rPr>
          <w:rStyle w:val="longtext"/>
          <w:color w:val="000000"/>
          <w:lang w:val="fr-FR"/>
        </w:rPr>
      </w:pPr>
      <w:r w:rsidRPr="001A35BB">
        <w:rPr>
          <w:rStyle w:val="longtext"/>
          <w:b/>
          <w:color w:val="000000"/>
          <w:lang w:val="fr-FR"/>
        </w:rPr>
        <w:t>6.3 Affichage des résultats immédiats</w:t>
      </w:r>
      <w:r w:rsidRPr="00730478">
        <w:rPr>
          <w:rStyle w:val="longtext"/>
          <w:color w:val="000000"/>
          <w:lang w:val="fr-FR"/>
        </w:rPr>
        <w:t xml:space="preserve"> </w:t>
      </w:r>
    </w:p>
    <w:p w:rsidR="00866972" w:rsidRPr="00730478" w:rsidRDefault="00866972" w:rsidP="00866972">
      <w:pPr>
        <w:rPr>
          <w:lang w:val="fr-FR"/>
        </w:rPr>
      </w:pPr>
      <w:r w:rsidRPr="00730478">
        <w:rPr>
          <w:rFonts w:ascii="Arial" w:hAnsi="Arial" w:cs="Arial"/>
          <w:color w:val="000000"/>
          <w:lang w:val="fr-FR"/>
        </w:rPr>
        <w:br/>
      </w:r>
      <w:r w:rsidRPr="00730478">
        <w:rPr>
          <w:rStyle w:val="longtext"/>
          <w:color w:val="000000"/>
          <w:lang w:val="fr-FR"/>
        </w:rPr>
        <w:t xml:space="preserve">Dès que le patient a complété une </w:t>
      </w:r>
      <w:proofErr w:type="spellStart"/>
      <w:r w:rsidRPr="00730478">
        <w:rPr>
          <w:rStyle w:val="longtext"/>
          <w:color w:val="000000"/>
          <w:lang w:val="fr-FR"/>
        </w:rPr>
        <w:t>manoeuvre</w:t>
      </w:r>
      <w:proofErr w:type="spellEnd"/>
      <w:r w:rsidRPr="00730478">
        <w:rPr>
          <w:rStyle w:val="longtext"/>
          <w:color w:val="000000"/>
          <w:lang w:val="fr-FR"/>
        </w:rPr>
        <w:t>, l'affichage change brièvement pour voir la première page des résultats calculés. Si «l'effort de moins de 1 seconde, essayez à nouveau" message est affiché, cela signifie que le patient ne dépasse pas 1 seconde d'expiration pour le test. La valeur prédite (</w:t>
      </w:r>
      <w:proofErr w:type="spellStart"/>
      <w:r w:rsidRPr="00730478">
        <w:rPr>
          <w:rStyle w:val="longtext"/>
          <w:color w:val="000000"/>
          <w:lang w:val="fr-FR"/>
        </w:rPr>
        <w:t>Pred</w:t>
      </w:r>
      <w:proofErr w:type="spellEnd"/>
      <w:r w:rsidRPr="00730478">
        <w:rPr>
          <w:rStyle w:val="longtext"/>
          <w:color w:val="000000"/>
          <w:lang w:val="fr-FR"/>
        </w:rPr>
        <w:t>), résultats pour le meilleur test (</w:t>
      </w:r>
      <w:proofErr w:type="spellStart"/>
      <w:r w:rsidRPr="00730478">
        <w:rPr>
          <w:rStyle w:val="longtext"/>
          <w:color w:val="000000"/>
          <w:lang w:val="fr-FR"/>
        </w:rPr>
        <w:t>Bst</w:t>
      </w:r>
      <w:proofErr w:type="spellEnd"/>
      <w:r w:rsidRPr="00730478">
        <w:rPr>
          <w:rStyle w:val="longtext"/>
          <w:color w:val="000000"/>
          <w:lang w:val="fr-FR"/>
        </w:rPr>
        <w:t>), et le pour cent de la valeur prédite (</w:t>
      </w:r>
      <w:proofErr w:type="spellStart"/>
      <w:r w:rsidRPr="00730478">
        <w:rPr>
          <w:rStyle w:val="longtext"/>
          <w:color w:val="000000"/>
          <w:lang w:val="fr-FR"/>
        </w:rPr>
        <w:t>Prd</w:t>
      </w:r>
      <w:proofErr w:type="spellEnd"/>
      <w:r w:rsidRPr="00730478">
        <w:rPr>
          <w:rStyle w:val="longtext"/>
          <w:color w:val="000000"/>
          <w:lang w:val="fr-FR"/>
        </w:rPr>
        <w:t xml:space="preserve">%) sont affichés. Résultats </w:t>
      </w:r>
      <w:proofErr w:type="gramStart"/>
      <w:r w:rsidRPr="00730478">
        <w:rPr>
          <w:rStyle w:val="longtext"/>
          <w:color w:val="000000"/>
          <w:lang w:val="fr-FR"/>
        </w:rPr>
        <w:t>de la 2e et 3e meilleurs efforts</w:t>
      </w:r>
      <w:proofErr w:type="gramEnd"/>
      <w:r w:rsidRPr="00730478">
        <w:rPr>
          <w:rStyle w:val="longtext"/>
          <w:color w:val="000000"/>
          <w:lang w:val="fr-FR"/>
        </w:rPr>
        <w:t xml:space="preserve"> sont également affichés sur cet écran. La note globale des tests en série et un compte à rebours des efforts acceptables et reproductibles sont présentés. </w:t>
      </w:r>
      <w:r w:rsidRPr="00730478">
        <w:rPr>
          <w:rFonts w:ascii="Arial" w:hAnsi="Arial" w:cs="Arial"/>
          <w:color w:val="000000"/>
          <w:lang w:val="fr-FR"/>
        </w:rPr>
        <w:br/>
      </w:r>
      <w:r w:rsidRPr="00730478">
        <w:rPr>
          <w:rStyle w:val="longtext"/>
          <w:color w:val="000000"/>
          <w:lang w:val="fr-FR"/>
        </w:rPr>
        <w:t>La liste ty</w:t>
      </w:r>
      <w:r w:rsidR="001A35BB">
        <w:rPr>
          <w:rStyle w:val="longtext"/>
          <w:color w:val="000000"/>
          <w:lang w:val="fr-FR"/>
        </w:rPr>
        <w:t>pe des paramètres FVC</w:t>
      </w:r>
      <w:r w:rsidRPr="00730478">
        <w:rPr>
          <w:rStyle w:val="longtext"/>
          <w:color w:val="000000"/>
          <w:lang w:val="fr-FR"/>
        </w:rPr>
        <w:t xml:space="preserve"> présentés sur ce premier écran de résultats de tests sont FVC, FEV1, FEV1/FVC, DEP, et DEM25-75. D'autres paramètres peuvent être révélés en appuyant sur la touche flèche vers le bas. </w:t>
      </w:r>
      <w:r w:rsidRPr="00730478">
        <w:rPr>
          <w:rFonts w:ascii="Arial" w:hAnsi="Arial" w:cs="Arial"/>
          <w:color w:val="000000"/>
          <w:lang w:val="fr-FR"/>
        </w:rPr>
        <w:br/>
      </w:r>
      <w:r w:rsidRPr="00730478">
        <w:rPr>
          <w:rStyle w:val="longtext"/>
          <w:color w:val="000000"/>
          <w:lang w:val="fr-FR"/>
        </w:rPr>
        <w:t xml:space="preserve">La liste type des paramètres SVC présentés sur ce premier écran de résultats de tests sont SVC, IC, VRE, </w:t>
      </w:r>
      <w:proofErr w:type="spellStart"/>
      <w:r w:rsidRPr="00730478">
        <w:rPr>
          <w:rStyle w:val="longtext"/>
          <w:color w:val="000000"/>
          <w:lang w:val="fr-FR"/>
        </w:rPr>
        <w:t>Vt</w:t>
      </w:r>
      <w:proofErr w:type="spellEnd"/>
      <w:r w:rsidRPr="00730478">
        <w:rPr>
          <w:rStyle w:val="longtext"/>
          <w:color w:val="000000"/>
          <w:lang w:val="fr-FR"/>
        </w:rPr>
        <w:t xml:space="preserve">, et RR. </w:t>
      </w:r>
      <w:r w:rsidRPr="00730478">
        <w:rPr>
          <w:rFonts w:ascii="Arial" w:hAnsi="Arial" w:cs="Arial"/>
          <w:color w:val="000000"/>
          <w:lang w:val="fr-FR"/>
        </w:rPr>
        <w:br/>
      </w:r>
      <w:r w:rsidRPr="00730478">
        <w:rPr>
          <w:rStyle w:val="longtext"/>
          <w:color w:val="000000"/>
          <w:lang w:val="fr-FR"/>
        </w:rPr>
        <w:t xml:space="preserve">En appuyant sur la flèche vers le bas montrent les résultats de numéro 4 à 8 effort avec une abréviation énoncé sur la qualité, de reproductibilité et de codes d'acceptabilité pour les efforts de 2 et 3 (voir le tableau 3Table </w:t>
      </w:r>
      <w:proofErr w:type="spellStart"/>
      <w:r w:rsidRPr="00730478">
        <w:rPr>
          <w:rStyle w:val="longtext"/>
          <w:color w:val="000000"/>
          <w:lang w:val="fr-FR"/>
        </w:rPr>
        <w:t>3Table</w:t>
      </w:r>
      <w:proofErr w:type="spellEnd"/>
      <w:r w:rsidRPr="00730478">
        <w:rPr>
          <w:rStyle w:val="longtext"/>
          <w:color w:val="000000"/>
          <w:lang w:val="fr-FR"/>
        </w:rPr>
        <w:t xml:space="preserve"> 3, tableau 4Table </w:t>
      </w:r>
      <w:proofErr w:type="spellStart"/>
      <w:r w:rsidRPr="00730478">
        <w:rPr>
          <w:rStyle w:val="longtext"/>
          <w:color w:val="000000"/>
          <w:lang w:val="fr-FR"/>
        </w:rPr>
        <w:t>4Table</w:t>
      </w:r>
      <w:proofErr w:type="spellEnd"/>
      <w:r w:rsidRPr="00730478">
        <w:rPr>
          <w:rStyle w:val="longtext"/>
          <w:color w:val="000000"/>
          <w:lang w:val="fr-FR"/>
        </w:rPr>
        <w:t xml:space="preserve"> 4, tableau 5Table </w:t>
      </w:r>
      <w:proofErr w:type="spellStart"/>
      <w:r w:rsidRPr="00730478">
        <w:rPr>
          <w:rStyle w:val="longtext"/>
          <w:color w:val="000000"/>
          <w:lang w:val="fr-FR"/>
        </w:rPr>
        <w:t>5Table</w:t>
      </w:r>
      <w:proofErr w:type="spellEnd"/>
      <w:r w:rsidRPr="00730478">
        <w:rPr>
          <w:rStyle w:val="longtext"/>
          <w:color w:val="000000"/>
          <w:lang w:val="fr-FR"/>
        </w:rPr>
        <w:t xml:space="preserve"> 5, et le tableau 6Table </w:t>
      </w:r>
      <w:proofErr w:type="spellStart"/>
      <w:r w:rsidRPr="00730478">
        <w:rPr>
          <w:rStyle w:val="longtext"/>
          <w:color w:val="000000"/>
          <w:lang w:val="fr-FR"/>
        </w:rPr>
        <w:t>6Table</w:t>
      </w:r>
      <w:proofErr w:type="spellEnd"/>
      <w:r w:rsidRPr="00730478">
        <w:rPr>
          <w:rStyle w:val="longtext"/>
          <w:color w:val="000000"/>
          <w:lang w:val="fr-FR"/>
        </w:rPr>
        <w:t xml:space="preserve"> 6). </w:t>
      </w:r>
      <w:r w:rsidRPr="00730478">
        <w:rPr>
          <w:rFonts w:ascii="Arial" w:hAnsi="Arial" w:cs="Arial"/>
          <w:color w:val="000000"/>
          <w:lang w:val="fr-FR"/>
        </w:rPr>
        <w:br/>
      </w:r>
    </w:p>
    <w:p w:rsidR="00950010" w:rsidRPr="007E12B4" w:rsidRDefault="00866972" w:rsidP="00950010">
      <w:pPr>
        <w:keepNext/>
        <w:rPr>
          <w:rFonts w:eastAsia="MS Mincho"/>
          <w:lang w:val="fr-FR"/>
        </w:rPr>
      </w:pPr>
      <w:r w:rsidRPr="007E12B4">
        <w:rPr>
          <w:rFonts w:eastAsia="MS Mincho"/>
          <w:lang w:val="fr-F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4860"/>
      </w:tblGrid>
      <w:tr w:rsidR="00950010" w:rsidTr="00950010">
        <w:trPr>
          <w:cantSplit/>
          <w:jc w:val="center"/>
        </w:trPr>
        <w:tc>
          <w:tcPr>
            <w:tcW w:w="5508" w:type="dxa"/>
            <w:gridSpan w:val="2"/>
          </w:tcPr>
          <w:p w:rsidR="00950010" w:rsidRDefault="00950010" w:rsidP="00950010">
            <w:pPr>
              <w:pStyle w:val="Caption"/>
              <w:rPr>
                <w:rFonts w:eastAsia="MS Mincho"/>
              </w:rPr>
            </w:pPr>
            <w:bookmarkStart w:id="20" w:name="_Ref128972685"/>
            <w:bookmarkStart w:id="21" w:name="_Toc128977523"/>
            <w:r>
              <w:t xml:space="preserve">Table </w:t>
            </w:r>
            <w:fldSimple w:instr=" SEQ Table \* ARABIC ">
              <w:r w:rsidR="007E12B4">
                <w:rPr>
                  <w:noProof/>
                </w:rPr>
                <w:t>2</w:t>
              </w:r>
            </w:fldSimple>
            <w:bookmarkEnd w:id="20"/>
            <w:r>
              <w:t xml:space="preserve"> – Reproducibility Codes for Efforts 2 and 3</w:t>
            </w:r>
            <w:bookmarkEnd w:id="21"/>
          </w:p>
        </w:tc>
      </w:tr>
      <w:tr w:rsidR="00950010" w:rsidTr="00950010">
        <w:trPr>
          <w:jc w:val="center"/>
        </w:trPr>
        <w:tc>
          <w:tcPr>
            <w:tcW w:w="648" w:type="dxa"/>
          </w:tcPr>
          <w:p w:rsidR="00950010" w:rsidRDefault="00950010" w:rsidP="00950010">
            <w:pPr>
              <w:rPr>
                <w:rFonts w:eastAsia="MS Mincho"/>
              </w:rPr>
            </w:pPr>
            <w:r>
              <w:rPr>
                <w:rFonts w:eastAsia="MS Mincho"/>
              </w:rPr>
              <w:t>F</w:t>
            </w:r>
          </w:p>
        </w:tc>
        <w:tc>
          <w:tcPr>
            <w:tcW w:w="4860" w:type="dxa"/>
          </w:tcPr>
          <w:p w:rsidR="00950010" w:rsidRDefault="00950010" w:rsidP="00950010">
            <w:pPr>
              <w:rPr>
                <w:rFonts w:eastAsia="MS Mincho"/>
              </w:rPr>
            </w:pPr>
            <w:r>
              <w:rPr>
                <w:rFonts w:eastAsia="MS Mincho"/>
              </w:rPr>
              <w:t>FEV1 differs from the best effort by &gt;0.2L.</w:t>
            </w:r>
          </w:p>
        </w:tc>
      </w:tr>
      <w:tr w:rsidR="00950010" w:rsidTr="00950010">
        <w:trPr>
          <w:jc w:val="center"/>
        </w:trPr>
        <w:tc>
          <w:tcPr>
            <w:tcW w:w="648" w:type="dxa"/>
          </w:tcPr>
          <w:p w:rsidR="00950010" w:rsidRDefault="00950010" w:rsidP="00950010">
            <w:pPr>
              <w:rPr>
                <w:rFonts w:eastAsia="MS Mincho"/>
              </w:rPr>
            </w:pPr>
            <w:r>
              <w:rPr>
                <w:rFonts w:eastAsia="MS Mincho"/>
              </w:rPr>
              <w:t>V</w:t>
            </w:r>
          </w:p>
        </w:tc>
        <w:tc>
          <w:tcPr>
            <w:tcW w:w="4860" w:type="dxa"/>
          </w:tcPr>
          <w:p w:rsidR="00950010" w:rsidRDefault="00950010" w:rsidP="00950010">
            <w:pPr>
              <w:rPr>
                <w:rFonts w:eastAsia="MS Mincho"/>
              </w:rPr>
            </w:pPr>
            <w:r>
              <w:rPr>
                <w:rFonts w:eastAsia="MS Mincho"/>
              </w:rPr>
              <w:t>FVC differs from the best effort by &gt;0.2L.</w:t>
            </w:r>
          </w:p>
        </w:tc>
      </w:tr>
      <w:tr w:rsidR="00950010" w:rsidTr="00950010">
        <w:trPr>
          <w:jc w:val="center"/>
        </w:trPr>
        <w:tc>
          <w:tcPr>
            <w:tcW w:w="648" w:type="dxa"/>
          </w:tcPr>
          <w:p w:rsidR="00950010" w:rsidRDefault="00950010" w:rsidP="00950010">
            <w:pPr>
              <w:rPr>
                <w:rFonts w:eastAsia="MS Mincho"/>
              </w:rPr>
            </w:pPr>
            <w:r>
              <w:rPr>
                <w:rFonts w:eastAsia="MS Mincho"/>
              </w:rPr>
              <w:t>P</w:t>
            </w:r>
          </w:p>
        </w:tc>
        <w:tc>
          <w:tcPr>
            <w:tcW w:w="4860" w:type="dxa"/>
          </w:tcPr>
          <w:p w:rsidR="00950010" w:rsidRDefault="00950010" w:rsidP="00950010">
            <w:pPr>
              <w:rPr>
                <w:rFonts w:eastAsia="MS Mincho"/>
              </w:rPr>
            </w:pPr>
            <w:r>
              <w:rPr>
                <w:rFonts w:eastAsia="MS Mincho"/>
              </w:rPr>
              <w:t>PEFR differs from the best effort by &gt;15%.</w:t>
            </w:r>
          </w:p>
        </w:tc>
      </w:tr>
    </w:tbl>
    <w:p w:rsidR="00950010" w:rsidRDefault="00950010" w:rsidP="00950010">
      <w:pPr>
        <w:rPr>
          <w:rFonts w:eastAsia="MS Mincho"/>
        </w:rPr>
      </w:pPr>
    </w:p>
    <w:p w:rsidR="00BE3CFD" w:rsidRDefault="00BE3CFD" w:rsidP="00950010">
      <w:pPr>
        <w:rPr>
          <w:rFonts w:eastAsia="MS Mincho"/>
        </w:rPr>
      </w:pPr>
    </w:p>
    <w:p w:rsidR="00BE3CFD" w:rsidRDefault="00BE3CFD" w:rsidP="00950010">
      <w:pPr>
        <w:rPr>
          <w:rFonts w:eastAsia="MS 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7740"/>
      </w:tblGrid>
      <w:tr w:rsidR="00950010" w:rsidTr="00950010">
        <w:trPr>
          <w:cantSplit/>
          <w:jc w:val="center"/>
        </w:trPr>
        <w:tc>
          <w:tcPr>
            <w:tcW w:w="9108" w:type="dxa"/>
            <w:gridSpan w:val="2"/>
          </w:tcPr>
          <w:p w:rsidR="00950010" w:rsidRDefault="00950010" w:rsidP="00950010">
            <w:pPr>
              <w:pStyle w:val="Caption"/>
              <w:rPr>
                <w:rFonts w:eastAsia="MS Mincho"/>
              </w:rPr>
            </w:pPr>
            <w:bookmarkStart w:id="22" w:name="_Ref128972686"/>
            <w:bookmarkStart w:id="23" w:name="_Toc128977524"/>
            <w:r>
              <w:lastRenderedPageBreak/>
              <w:t xml:space="preserve">Table </w:t>
            </w:r>
            <w:fldSimple w:instr=" SEQ Table \* ARABIC ">
              <w:r w:rsidR="007E12B4">
                <w:rPr>
                  <w:noProof/>
                </w:rPr>
                <w:t>3</w:t>
              </w:r>
            </w:fldSimple>
            <w:bookmarkEnd w:id="22"/>
            <w:r>
              <w:t xml:space="preserve"> – Acceptability Codes for Efforts 2 and 3</w:t>
            </w:r>
            <w:bookmarkEnd w:id="23"/>
            <w:r w:rsidR="00953B53">
              <w:fldChar w:fldCharType="begin"/>
            </w:r>
            <w:r>
              <w:instrText xml:space="preserve"> XE "acceptability codes" </w:instrText>
            </w:r>
            <w:r w:rsidR="00953B53">
              <w:fldChar w:fldCharType="end"/>
            </w:r>
          </w:p>
        </w:tc>
      </w:tr>
      <w:tr w:rsidR="00950010" w:rsidTr="00950010">
        <w:trPr>
          <w:jc w:val="center"/>
        </w:trPr>
        <w:tc>
          <w:tcPr>
            <w:tcW w:w="1368" w:type="dxa"/>
          </w:tcPr>
          <w:p w:rsidR="00950010" w:rsidRDefault="00950010" w:rsidP="00950010">
            <w:pPr>
              <w:rPr>
                <w:rFonts w:eastAsia="MS Mincho"/>
              </w:rPr>
            </w:pPr>
            <w:r>
              <w:rPr>
                <w:rFonts w:eastAsia="MS Mincho"/>
              </w:rPr>
              <w:t>Start</w:t>
            </w:r>
          </w:p>
        </w:tc>
        <w:tc>
          <w:tcPr>
            <w:tcW w:w="7740" w:type="dxa"/>
          </w:tcPr>
          <w:p w:rsidR="00950010" w:rsidRDefault="00950010" w:rsidP="00950010">
            <w:pPr>
              <w:rPr>
                <w:rFonts w:eastAsia="MS Mincho"/>
              </w:rPr>
            </w:pPr>
            <w:r>
              <w:rPr>
                <w:rFonts w:eastAsia="MS Mincho"/>
              </w:rPr>
              <w:t>Start of the maneuver was too slow (</w:t>
            </w:r>
            <w:proofErr w:type="spellStart"/>
            <w:r>
              <w:rPr>
                <w:rFonts w:eastAsia="MS Mincho"/>
              </w:rPr>
              <w:t>Vext</w:t>
            </w:r>
            <w:proofErr w:type="spellEnd"/>
            <w:r>
              <w:rPr>
                <w:rFonts w:eastAsia="MS Mincho"/>
              </w:rPr>
              <w:t xml:space="preserve">% &gt;5.0 or </w:t>
            </w:r>
            <w:proofErr w:type="spellStart"/>
            <w:r>
              <w:rPr>
                <w:rFonts w:eastAsia="MS Mincho"/>
              </w:rPr>
              <w:t>Vext</w:t>
            </w:r>
            <w:proofErr w:type="spellEnd"/>
            <w:r>
              <w:rPr>
                <w:rFonts w:eastAsia="MS Mincho"/>
              </w:rPr>
              <w:t xml:space="preserve"> &gt;0.150L).</w:t>
            </w:r>
          </w:p>
        </w:tc>
      </w:tr>
      <w:tr w:rsidR="00950010" w:rsidTr="00950010">
        <w:trPr>
          <w:jc w:val="center"/>
        </w:trPr>
        <w:tc>
          <w:tcPr>
            <w:tcW w:w="1368" w:type="dxa"/>
          </w:tcPr>
          <w:p w:rsidR="00950010" w:rsidRDefault="00950010" w:rsidP="00950010">
            <w:pPr>
              <w:rPr>
                <w:rFonts w:eastAsia="MS Mincho"/>
              </w:rPr>
            </w:pPr>
            <w:r>
              <w:rPr>
                <w:rFonts w:eastAsia="MS Mincho"/>
              </w:rPr>
              <w:t>Blast</w:t>
            </w:r>
          </w:p>
        </w:tc>
        <w:tc>
          <w:tcPr>
            <w:tcW w:w="7740" w:type="dxa"/>
          </w:tcPr>
          <w:p w:rsidR="00950010" w:rsidRDefault="00950010" w:rsidP="00950010">
            <w:pPr>
              <w:rPr>
                <w:rFonts w:eastAsia="MS Mincho"/>
              </w:rPr>
            </w:pPr>
            <w:r>
              <w:rPr>
                <w:rFonts w:eastAsia="MS Mincho"/>
              </w:rPr>
              <w:t>Subject needs to blast out more (PEFR/FEF50 &lt;1.25).</w:t>
            </w:r>
          </w:p>
        </w:tc>
      </w:tr>
      <w:tr w:rsidR="00950010" w:rsidTr="00950010">
        <w:trPr>
          <w:jc w:val="center"/>
        </w:trPr>
        <w:tc>
          <w:tcPr>
            <w:tcW w:w="1368" w:type="dxa"/>
          </w:tcPr>
          <w:p w:rsidR="00950010" w:rsidRDefault="00950010" w:rsidP="00950010">
            <w:pPr>
              <w:rPr>
                <w:rFonts w:eastAsia="MS Mincho"/>
              </w:rPr>
            </w:pPr>
            <w:r>
              <w:rPr>
                <w:rFonts w:eastAsia="MS Mincho"/>
              </w:rPr>
              <w:t>Cough</w:t>
            </w:r>
          </w:p>
        </w:tc>
        <w:tc>
          <w:tcPr>
            <w:tcW w:w="7740" w:type="dxa"/>
          </w:tcPr>
          <w:p w:rsidR="00950010" w:rsidRDefault="00950010" w:rsidP="00950010">
            <w:pPr>
              <w:rPr>
                <w:rFonts w:eastAsia="MS Mincho"/>
              </w:rPr>
            </w:pPr>
            <w:r>
              <w:rPr>
                <w:rFonts w:eastAsia="MS Mincho"/>
              </w:rPr>
              <w:t>A cough was detected (flow transient &gt;10% of PEFR in first 1.0 second of expiration).</w:t>
            </w:r>
          </w:p>
        </w:tc>
      </w:tr>
      <w:tr w:rsidR="00950010" w:rsidTr="00950010">
        <w:trPr>
          <w:jc w:val="center"/>
        </w:trPr>
        <w:tc>
          <w:tcPr>
            <w:tcW w:w="1368" w:type="dxa"/>
          </w:tcPr>
          <w:p w:rsidR="00950010" w:rsidRDefault="00950010" w:rsidP="00950010">
            <w:pPr>
              <w:rPr>
                <w:rFonts w:eastAsia="MS Mincho"/>
              </w:rPr>
            </w:pPr>
            <w:r>
              <w:rPr>
                <w:rFonts w:eastAsia="MS Mincho"/>
              </w:rPr>
              <w:t>Time</w:t>
            </w:r>
          </w:p>
        </w:tc>
        <w:tc>
          <w:tcPr>
            <w:tcW w:w="7740" w:type="dxa"/>
          </w:tcPr>
          <w:p w:rsidR="00950010" w:rsidRDefault="00950010" w:rsidP="00950010">
            <w:pPr>
              <w:rPr>
                <w:rFonts w:eastAsia="MS Mincho"/>
              </w:rPr>
            </w:pPr>
            <w:r>
              <w:rPr>
                <w:rFonts w:eastAsia="MS Mincho"/>
              </w:rPr>
              <w:t>Expiratory time was too short (&lt;6 seconds).</w:t>
            </w:r>
          </w:p>
        </w:tc>
      </w:tr>
      <w:tr w:rsidR="00950010" w:rsidTr="00950010">
        <w:trPr>
          <w:jc w:val="center"/>
        </w:trPr>
        <w:tc>
          <w:tcPr>
            <w:tcW w:w="1368" w:type="dxa"/>
          </w:tcPr>
          <w:p w:rsidR="00950010" w:rsidRDefault="00950010" w:rsidP="00950010">
            <w:pPr>
              <w:rPr>
                <w:rFonts w:eastAsia="MS Mincho"/>
              </w:rPr>
            </w:pPr>
            <w:r>
              <w:rPr>
                <w:rFonts w:eastAsia="MS Mincho"/>
              </w:rPr>
              <w:t>End</w:t>
            </w:r>
          </w:p>
        </w:tc>
        <w:tc>
          <w:tcPr>
            <w:tcW w:w="7740" w:type="dxa"/>
          </w:tcPr>
          <w:p w:rsidR="00950010" w:rsidRDefault="00950010" w:rsidP="00950010">
            <w:pPr>
              <w:rPr>
                <w:rFonts w:eastAsia="MS Mincho"/>
              </w:rPr>
            </w:pPr>
            <w:r>
              <w:rPr>
                <w:rFonts w:eastAsia="MS Mincho"/>
              </w:rPr>
              <w:t>The end of expiratory phase was too abrupt (&gt;0.030L in the last second of expiration).</w:t>
            </w:r>
          </w:p>
        </w:tc>
      </w:tr>
    </w:tbl>
    <w:p w:rsidR="00950010" w:rsidRDefault="00950010" w:rsidP="00950010">
      <w:pPr>
        <w:rPr>
          <w:rFonts w:eastAsia="MS 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2520"/>
        <w:gridCol w:w="3420"/>
      </w:tblGrid>
      <w:tr w:rsidR="00950010" w:rsidTr="00950010">
        <w:trPr>
          <w:cantSplit/>
          <w:tblHeader/>
          <w:jc w:val="center"/>
        </w:trPr>
        <w:tc>
          <w:tcPr>
            <w:tcW w:w="7848" w:type="dxa"/>
            <w:gridSpan w:val="3"/>
          </w:tcPr>
          <w:p w:rsidR="00950010" w:rsidRDefault="00950010" w:rsidP="00950010">
            <w:pPr>
              <w:pStyle w:val="Caption"/>
            </w:pPr>
            <w:bookmarkStart w:id="24" w:name="_Ref103069648"/>
            <w:bookmarkStart w:id="25" w:name="_Toc97971621"/>
            <w:bookmarkStart w:id="26" w:name="_Toc128977525"/>
            <w:r>
              <w:t xml:space="preserve">Table </w:t>
            </w:r>
            <w:fldSimple w:instr=" SEQ Table \* ARABIC ">
              <w:r w:rsidR="007E12B4">
                <w:rPr>
                  <w:noProof/>
                </w:rPr>
                <w:t>4</w:t>
              </w:r>
            </w:fldSimple>
            <w:bookmarkEnd w:id="24"/>
            <w:r>
              <w:t xml:space="preserve"> – Messages Related to Patient’s Effort</w:t>
            </w:r>
            <w:bookmarkEnd w:id="25"/>
            <w:bookmarkEnd w:id="26"/>
          </w:p>
        </w:tc>
      </w:tr>
      <w:tr w:rsidR="00950010" w:rsidTr="00950010">
        <w:trPr>
          <w:cantSplit/>
          <w:tblHeader/>
          <w:jc w:val="center"/>
        </w:trPr>
        <w:tc>
          <w:tcPr>
            <w:tcW w:w="1908" w:type="dxa"/>
          </w:tcPr>
          <w:p w:rsidR="00950010" w:rsidRDefault="00950010" w:rsidP="00950010">
            <w:pPr>
              <w:pStyle w:val="tabletext"/>
              <w:rPr>
                <w:b/>
                <w:bCs/>
              </w:rPr>
            </w:pPr>
            <w:r>
              <w:rPr>
                <w:b/>
                <w:bCs/>
              </w:rPr>
              <w:t>Message</w:t>
            </w:r>
          </w:p>
        </w:tc>
        <w:tc>
          <w:tcPr>
            <w:tcW w:w="2520" w:type="dxa"/>
          </w:tcPr>
          <w:p w:rsidR="00950010" w:rsidRDefault="00950010" w:rsidP="00950010">
            <w:pPr>
              <w:pStyle w:val="tabletext"/>
              <w:rPr>
                <w:b/>
                <w:bCs/>
              </w:rPr>
            </w:pPr>
            <w:r>
              <w:rPr>
                <w:b/>
                <w:bCs/>
              </w:rPr>
              <w:t>Criteria</w:t>
            </w:r>
          </w:p>
        </w:tc>
        <w:tc>
          <w:tcPr>
            <w:tcW w:w="3420" w:type="dxa"/>
          </w:tcPr>
          <w:p w:rsidR="00950010" w:rsidRDefault="00950010" w:rsidP="00950010">
            <w:pPr>
              <w:pStyle w:val="tabletext"/>
              <w:rPr>
                <w:b/>
                <w:bCs/>
              </w:rPr>
            </w:pPr>
            <w:r>
              <w:rPr>
                <w:b/>
                <w:bCs/>
              </w:rPr>
              <w:t>Explanation</w:t>
            </w:r>
          </w:p>
        </w:tc>
      </w:tr>
      <w:tr w:rsidR="00950010" w:rsidTr="00950010">
        <w:trPr>
          <w:cantSplit/>
          <w:jc w:val="center"/>
        </w:trPr>
        <w:tc>
          <w:tcPr>
            <w:tcW w:w="1908" w:type="dxa"/>
          </w:tcPr>
          <w:p w:rsidR="00950010" w:rsidRDefault="00950010" w:rsidP="00950010">
            <w:pPr>
              <w:pStyle w:val="tabletext"/>
            </w:pPr>
            <w:r>
              <w:t>Don’t Hesitate</w:t>
            </w:r>
            <w:r w:rsidR="00953B53">
              <w:fldChar w:fldCharType="begin"/>
            </w:r>
            <w:r>
              <w:instrText xml:space="preserve"> XE "patient effort message" </w:instrText>
            </w:r>
            <w:r w:rsidR="00953B53">
              <w:fldChar w:fldCharType="end"/>
            </w:r>
            <w:r w:rsidR="00953B53">
              <w:fldChar w:fldCharType="begin"/>
            </w:r>
            <w:r>
              <w:instrText xml:space="preserve"> XE "effort message" </w:instrText>
            </w:r>
            <w:r w:rsidR="00953B53">
              <w:fldChar w:fldCharType="end"/>
            </w:r>
          </w:p>
        </w:tc>
        <w:tc>
          <w:tcPr>
            <w:tcW w:w="2520" w:type="dxa"/>
          </w:tcPr>
          <w:p w:rsidR="00950010" w:rsidRDefault="00950010" w:rsidP="00950010">
            <w:pPr>
              <w:pStyle w:val="tabletext"/>
            </w:pPr>
            <w:r>
              <w:t>BEV&gt;150ml</w:t>
            </w:r>
          </w:p>
        </w:tc>
        <w:tc>
          <w:tcPr>
            <w:tcW w:w="3420" w:type="dxa"/>
          </w:tcPr>
          <w:p w:rsidR="00950010" w:rsidRDefault="00950010" w:rsidP="00950010">
            <w:pPr>
              <w:pStyle w:val="tabletext"/>
            </w:pPr>
            <w:r>
              <w:rPr>
                <w:rFonts w:eastAsia="MS Mincho"/>
              </w:rPr>
              <w:t>Patient hesitated after beginning the expiration.</w:t>
            </w:r>
          </w:p>
        </w:tc>
      </w:tr>
      <w:tr w:rsidR="00950010" w:rsidTr="00950010">
        <w:trPr>
          <w:cantSplit/>
          <w:jc w:val="center"/>
        </w:trPr>
        <w:tc>
          <w:tcPr>
            <w:tcW w:w="1908" w:type="dxa"/>
          </w:tcPr>
          <w:p w:rsidR="00950010" w:rsidRDefault="00950010" w:rsidP="00950010">
            <w:pPr>
              <w:pStyle w:val="tabletext"/>
            </w:pPr>
            <w:r>
              <w:t>Blast Out Faster</w:t>
            </w:r>
          </w:p>
        </w:tc>
        <w:tc>
          <w:tcPr>
            <w:tcW w:w="2520" w:type="dxa"/>
          </w:tcPr>
          <w:p w:rsidR="00950010" w:rsidRDefault="00950010" w:rsidP="00950010">
            <w:pPr>
              <w:pStyle w:val="tabletext"/>
            </w:pPr>
            <w:r>
              <w:t>PEFT&gt;120ms</w:t>
            </w:r>
          </w:p>
        </w:tc>
        <w:tc>
          <w:tcPr>
            <w:tcW w:w="3420" w:type="dxa"/>
          </w:tcPr>
          <w:p w:rsidR="00950010" w:rsidRDefault="00950010" w:rsidP="00950010">
            <w:pPr>
              <w:pStyle w:val="tabletext"/>
            </w:pPr>
            <w:r>
              <w:rPr>
                <w:rFonts w:eastAsia="MS Mincho"/>
              </w:rPr>
              <w:t>The effort to produce a maximal peak flow was insufficient.</w:t>
            </w:r>
          </w:p>
        </w:tc>
      </w:tr>
      <w:tr w:rsidR="00950010" w:rsidTr="00950010">
        <w:trPr>
          <w:cantSplit/>
          <w:jc w:val="center"/>
        </w:trPr>
        <w:tc>
          <w:tcPr>
            <w:tcW w:w="1908" w:type="dxa"/>
          </w:tcPr>
          <w:p w:rsidR="00950010" w:rsidRDefault="00950010" w:rsidP="00950010">
            <w:pPr>
              <w:pStyle w:val="tabletext"/>
            </w:pPr>
            <w:r>
              <w:t>Blow Out Longer</w:t>
            </w:r>
          </w:p>
        </w:tc>
        <w:tc>
          <w:tcPr>
            <w:tcW w:w="2520" w:type="dxa"/>
          </w:tcPr>
          <w:p w:rsidR="00950010" w:rsidRDefault="00950010" w:rsidP="00950010">
            <w:pPr>
              <w:pStyle w:val="tabletext"/>
            </w:pPr>
            <w:r>
              <w:t>FET&lt;6.0 sec and EOTV&gt;100ml</w:t>
            </w:r>
          </w:p>
        </w:tc>
        <w:tc>
          <w:tcPr>
            <w:tcW w:w="3420" w:type="dxa"/>
          </w:tcPr>
          <w:p w:rsidR="00950010" w:rsidRDefault="00950010" w:rsidP="00950010">
            <w:pPr>
              <w:pStyle w:val="tabletext"/>
            </w:pPr>
            <w:r>
              <w:rPr>
                <w:rFonts w:eastAsia="MS Mincho"/>
              </w:rPr>
              <w:t>The patient stopped blowing before 6 seconds even though at least 0.1L of exhalable air was in their lungs.</w:t>
            </w:r>
          </w:p>
        </w:tc>
      </w:tr>
      <w:tr w:rsidR="00950010" w:rsidTr="00950010">
        <w:trPr>
          <w:cantSplit/>
          <w:jc w:val="center"/>
        </w:trPr>
        <w:tc>
          <w:tcPr>
            <w:tcW w:w="1908" w:type="dxa"/>
          </w:tcPr>
          <w:p w:rsidR="00950010" w:rsidRDefault="00950010" w:rsidP="00950010">
            <w:pPr>
              <w:pStyle w:val="tabletext"/>
            </w:pPr>
            <w:r>
              <w:t>Blast Out Harder Next Time</w:t>
            </w:r>
          </w:p>
        </w:tc>
        <w:tc>
          <w:tcPr>
            <w:tcW w:w="2520" w:type="dxa"/>
          </w:tcPr>
          <w:p w:rsidR="00950010" w:rsidRDefault="00950010" w:rsidP="00950010">
            <w:pPr>
              <w:pStyle w:val="tabletext"/>
            </w:pPr>
            <w:r>
              <w:rPr>
                <w:rFonts w:eastAsia="MS Mincho"/>
              </w:rPr>
              <w:t>PEF values do not match within 1.0 L/sec.</w:t>
            </w:r>
          </w:p>
        </w:tc>
        <w:tc>
          <w:tcPr>
            <w:tcW w:w="3420" w:type="dxa"/>
          </w:tcPr>
          <w:p w:rsidR="00950010" w:rsidRDefault="00950010" w:rsidP="00950010">
            <w:pPr>
              <w:pStyle w:val="tabletext"/>
              <w:rPr>
                <w:rFonts w:eastAsia="MS Mincho"/>
              </w:rPr>
            </w:pPr>
            <w:r>
              <w:rPr>
                <w:rFonts w:eastAsia="MS Mincho"/>
              </w:rPr>
              <w:t>If several tests were done and the peak flow variability is too high, it indicates that the effort was insufficient.</w:t>
            </w:r>
          </w:p>
        </w:tc>
      </w:tr>
      <w:tr w:rsidR="00950010" w:rsidTr="00950010">
        <w:trPr>
          <w:cantSplit/>
          <w:jc w:val="center"/>
        </w:trPr>
        <w:tc>
          <w:tcPr>
            <w:tcW w:w="1908" w:type="dxa"/>
          </w:tcPr>
          <w:p w:rsidR="00950010" w:rsidRDefault="00950010" w:rsidP="00950010">
            <w:pPr>
              <w:pStyle w:val="tabletext"/>
            </w:pPr>
            <w:r>
              <w:t>Deeper Breath</w:t>
            </w:r>
          </w:p>
        </w:tc>
        <w:tc>
          <w:tcPr>
            <w:tcW w:w="2520" w:type="dxa"/>
          </w:tcPr>
          <w:p w:rsidR="00950010" w:rsidRDefault="00950010" w:rsidP="00950010">
            <w:pPr>
              <w:pStyle w:val="tabletext"/>
              <w:rPr>
                <w:rFonts w:eastAsia="MS Mincho"/>
              </w:rPr>
            </w:pPr>
            <w:r>
              <w:rPr>
                <w:rFonts w:eastAsia="MS Mincho"/>
              </w:rPr>
              <w:t>FEV6 values do match within 0.150 L.</w:t>
            </w:r>
          </w:p>
        </w:tc>
        <w:tc>
          <w:tcPr>
            <w:tcW w:w="3420" w:type="dxa"/>
          </w:tcPr>
          <w:p w:rsidR="00950010" w:rsidRDefault="00950010" w:rsidP="00950010">
            <w:pPr>
              <w:pStyle w:val="tabletext"/>
              <w:rPr>
                <w:rFonts w:eastAsia="MS Mincho"/>
              </w:rPr>
            </w:pPr>
            <w:r>
              <w:rPr>
                <w:rFonts w:eastAsia="MS Mincho"/>
              </w:rPr>
              <w:t>If several tests were done and the FEV6 variability is too high, it indicates that the patient is taking inconsistent deep breaths before each effort.</w:t>
            </w:r>
          </w:p>
          <w:p w:rsidR="00950010" w:rsidRDefault="00950010" w:rsidP="00950010">
            <w:pPr>
              <w:pStyle w:val="tabletext"/>
              <w:rPr>
                <w:rFonts w:eastAsia="MS Mincho"/>
              </w:rPr>
            </w:pPr>
          </w:p>
        </w:tc>
      </w:tr>
    </w:tbl>
    <w:p w:rsidR="00950010" w:rsidRDefault="00866972" w:rsidP="001A35BB">
      <w:pPr>
        <w:ind w:left="720" w:firstLine="720"/>
        <w:rPr>
          <w:rFonts w:eastAsia="MS Mincho"/>
          <w:lang w:val="fr-FR"/>
        </w:rPr>
      </w:pPr>
      <w:r w:rsidRPr="00266A33">
        <w:rPr>
          <w:rStyle w:val="longtext"/>
          <w:color w:val="000000"/>
          <w:lang w:val="fr-FR"/>
        </w:rPr>
        <w:t xml:space="preserve">Tableau 3 - Codes de reproductibilité pour les efforts 2 et 3 </w:t>
      </w:r>
      <w:r w:rsidRPr="00266A33">
        <w:rPr>
          <w:rFonts w:ascii="Arial" w:hAnsi="Arial" w:cs="Arial"/>
          <w:color w:val="000000"/>
          <w:lang w:val="fr-FR"/>
        </w:rPr>
        <w:br/>
      </w:r>
      <w:r w:rsidRPr="00266A33">
        <w:rPr>
          <w:rFonts w:ascii="Arial" w:hAnsi="Arial" w:cs="Arial"/>
          <w:color w:val="000000"/>
          <w:lang w:val="fr-FR"/>
        </w:rPr>
        <w:br/>
      </w:r>
      <w:r w:rsidRPr="00266A33">
        <w:rPr>
          <w:rStyle w:val="longtext"/>
          <w:color w:val="000000"/>
          <w:lang w:val="fr-FR"/>
        </w:rPr>
        <w:t xml:space="preserve">F. FEV1 diffère </w:t>
      </w:r>
      <w:proofErr w:type="gramStart"/>
      <w:r w:rsidRPr="00266A33">
        <w:rPr>
          <w:rStyle w:val="longtext"/>
          <w:color w:val="000000"/>
          <w:lang w:val="fr-FR"/>
        </w:rPr>
        <w:t>de la meilleure</w:t>
      </w:r>
      <w:proofErr w:type="gramEnd"/>
      <w:r w:rsidRPr="00266A33">
        <w:rPr>
          <w:rStyle w:val="longtext"/>
          <w:color w:val="000000"/>
          <w:lang w:val="fr-FR"/>
        </w:rPr>
        <w:t xml:space="preserve"> effort par 0,2 L&gt;. </w:t>
      </w:r>
      <w:r w:rsidRPr="00266A33">
        <w:rPr>
          <w:rFonts w:ascii="Arial" w:hAnsi="Arial" w:cs="Arial"/>
          <w:color w:val="000000"/>
          <w:lang w:val="fr-FR"/>
        </w:rPr>
        <w:br/>
      </w:r>
      <w:r w:rsidRPr="00266A33">
        <w:rPr>
          <w:rStyle w:val="longtext"/>
          <w:color w:val="000000"/>
          <w:lang w:val="fr-FR"/>
        </w:rPr>
        <w:t xml:space="preserve">V CVF diffère </w:t>
      </w:r>
      <w:proofErr w:type="gramStart"/>
      <w:r w:rsidRPr="00266A33">
        <w:rPr>
          <w:rStyle w:val="longtext"/>
          <w:color w:val="000000"/>
          <w:lang w:val="fr-FR"/>
        </w:rPr>
        <w:t>de la meilleure</w:t>
      </w:r>
      <w:proofErr w:type="gramEnd"/>
      <w:r w:rsidRPr="00266A33">
        <w:rPr>
          <w:rStyle w:val="longtext"/>
          <w:color w:val="000000"/>
          <w:lang w:val="fr-FR"/>
        </w:rPr>
        <w:t xml:space="preserve"> effort par 0,2 L&gt;. </w:t>
      </w:r>
      <w:r w:rsidRPr="00266A33">
        <w:rPr>
          <w:rFonts w:ascii="Arial" w:hAnsi="Arial" w:cs="Arial"/>
          <w:color w:val="000000"/>
          <w:lang w:val="fr-FR"/>
        </w:rPr>
        <w:br/>
      </w:r>
      <w:r w:rsidRPr="00266A33">
        <w:rPr>
          <w:rStyle w:val="longtext"/>
          <w:color w:val="000000"/>
          <w:lang w:val="fr-FR"/>
        </w:rPr>
        <w:t xml:space="preserve">P DEP diffère </w:t>
      </w:r>
      <w:proofErr w:type="gramStart"/>
      <w:r w:rsidRPr="00266A33">
        <w:rPr>
          <w:rStyle w:val="longtext"/>
          <w:color w:val="000000"/>
          <w:lang w:val="fr-FR"/>
        </w:rPr>
        <w:t>de la meilleure</w:t>
      </w:r>
      <w:proofErr w:type="gramEnd"/>
      <w:r w:rsidRPr="00266A33">
        <w:rPr>
          <w:rStyle w:val="longtext"/>
          <w:color w:val="000000"/>
          <w:lang w:val="fr-FR"/>
        </w:rPr>
        <w:t xml:space="preserve"> effort&gt; 15%. </w:t>
      </w:r>
      <w:r w:rsidRPr="00266A33">
        <w:rPr>
          <w:rFonts w:ascii="Arial" w:hAnsi="Arial" w:cs="Arial"/>
          <w:color w:val="000000"/>
          <w:lang w:val="fr-FR"/>
        </w:rPr>
        <w:br/>
      </w:r>
      <w:r w:rsidRPr="00266A33">
        <w:rPr>
          <w:rFonts w:ascii="Arial" w:hAnsi="Arial" w:cs="Arial"/>
          <w:color w:val="000000"/>
          <w:lang w:val="fr-FR"/>
        </w:rPr>
        <w:br/>
      </w:r>
      <w:r w:rsidRPr="00266A33">
        <w:rPr>
          <w:rStyle w:val="longtext"/>
          <w:color w:val="000000"/>
          <w:lang w:val="fr-FR"/>
        </w:rPr>
        <w:t xml:space="preserve">Tableau 4 - Codes d'acceptabilité d'efforts 2 et 3 </w:t>
      </w:r>
      <w:r w:rsidRPr="00266A33">
        <w:rPr>
          <w:rFonts w:ascii="Arial" w:hAnsi="Arial" w:cs="Arial"/>
          <w:color w:val="000000"/>
          <w:lang w:val="fr-FR"/>
        </w:rPr>
        <w:br/>
      </w:r>
      <w:r w:rsidRPr="00266A33">
        <w:rPr>
          <w:rFonts w:ascii="Arial" w:hAnsi="Arial" w:cs="Arial"/>
          <w:color w:val="000000"/>
          <w:lang w:val="fr-FR"/>
        </w:rPr>
        <w:br/>
      </w:r>
      <w:r w:rsidRPr="00266A33">
        <w:rPr>
          <w:rStyle w:val="longtext"/>
          <w:color w:val="000000"/>
          <w:lang w:val="fr-FR"/>
        </w:rPr>
        <w:t xml:space="preserve">Début </w:t>
      </w:r>
      <w:proofErr w:type="spellStart"/>
      <w:r w:rsidRPr="00266A33">
        <w:rPr>
          <w:rStyle w:val="longtext"/>
          <w:color w:val="000000"/>
          <w:lang w:val="fr-FR"/>
        </w:rPr>
        <w:t>Début</w:t>
      </w:r>
      <w:proofErr w:type="spellEnd"/>
      <w:r w:rsidRPr="00266A33">
        <w:rPr>
          <w:rStyle w:val="longtext"/>
          <w:color w:val="000000"/>
          <w:lang w:val="fr-FR"/>
        </w:rPr>
        <w:t xml:space="preserve"> de la manœuvre était trop lent (% </w:t>
      </w:r>
      <w:proofErr w:type="spellStart"/>
      <w:r w:rsidRPr="00266A33">
        <w:rPr>
          <w:rStyle w:val="longtext"/>
          <w:color w:val="000000"/>
          <w:lang w:val="fr-FR"/>
        </w:rPr>
        <w:t>Vext</w:t>
      </w:r>
      <w:proofErr w:type="spellEnd"/>
      <w:r w:rsidRPr="00266A33">
        <w:rPr>
          <w:rStyle w:val="longtext"/>
          <w:color w:val="000000"/>
          <w:lang w:val="fr-FR"/>
        </w:rPr>
        <w:t xml:space="preserve">&gt; 5,0 ou </w:t>
      </w:r>
      <w:proofErr w:type="spellStart"/>
      <w:r w:rsidRPr="00266A33">
        <w:rPr>
          <w:rStyle w:val="longtext"/>
          <w:color w:val="000000"/>
          <w:lang w:val="fr-FR"/>
        </w:rPr>
        <w:t>Vext</w:t>
      </w:r>
      <w:proofErr w:type="spellEnd"/>
      <w:r w:rsidRPr="00266A33">
        <w:rPr>
          <w:rStyle w:val="longtext"/>
          <w:color w:val="000000"/>
          <w:lang w:val="fr-FR"/>
        </w:rPr>
        <w:t xml:space="preserve">&gt; 0.150L). </w:t>
      </w:r>
      <w:r w:rsidRPr="00266A33">
        <w:rPr>
          <w:rFonts w:ascii="Arial" w:hAnsi="Arial" w:cs="Arial"/>
          <w:color w:val="000000"/>
          <w:lang w:val="fr-FR"/>
        </w:rPr>
        <w:br/>
      </w:r>
      <w:r w:rsidRPr="00266A33">
        <w:rPr>
          <w:rStyle w:val="longtext"/>
          <w:color w:val="000000"/>
          <w:lang w:val="fr-FR"/>
        </w:rPr>
        <w:t xml:space="preserve">Blast Sous réserve des besoins au souffle plus (PEFR/FEF50 &lt;1,25). </w:t>
      </w:r>
      <w:r w:rsidRPr="00266A33">
        <w:rPr>
          <w:rFonts w:ascii="Arial" w:hAnsi="Arial" w:cs="Arial"/>
          <w:color w:val="000000"/>
          <w:lang w:val="fr-FR"/>
        </w:rPr>
        <w:br/>
      </w:r>
      <w:r w:rsidRPr="00266A33">
        <w:rPr>
          <w:rStyle w:val="longtext"/>
          <w:color w:val="000000"/>
          <w:lang w:val="fr-FR"/>
        </w:rPr>
        <w:t xml:space="preserve">Toux Une toux a été détectée (régime transitoire&gt; 10% du débit expiratoire de pointe dans le premier 1,0 secondes d'expiration). </w:t>
      </w:r>
      <w:r w:rsidRPr="00266A33">
        <w:rPr>
          <w:rFonts w:ascii="Arial" w:hAnsi="Arial" w:cs="Arial"/>
          <w:color w:val="000000"/>
          <w:lang w:val="fr-FR"/>
        </w:rPr>
        <w:br/>
      </w:r>
      <w:r w:rsidRPr="00266A33">
        <w:rPr>
          <w:rStyle w:val="longtext"/>
          <w:color w:val="000000"/>
          <w:lang w:val="fr-FR"/>
        </w:rPr>
        <w:t xml:space="preserve">Temps expiratoire temps était trop court (&lt;6 secondes). </w:t>
      </w:r>
      <w:r w:rsidRPr="00266A33">
        <w:rPr>
          <w:rFonts w:ascii="Arial" w:hAnsi="Arial" w:cs="Arial"/>
          <w:color w:val="000000"/>
          <w:lang w:val="fr-FR"/>
        </w:rPr>
        <w:br/>
      </w:r>
      <w:r w:rsidRPr="00266A33">
        <w:rPr>
          <w:rStyle w:val="longtext"/>
          <w:color w:val="000000"/>
          <w:lang w:val="fr-FR"/>
        </w:rPr>
        <w:lastRenderedPageBreak/>
        <w:t xml:space="preserve">Fin La fin de la phase expiratoire a été trop brutale (&gt; 0.030L à la dernière seconde d'expiration). </w:t>
      </w:r>
      <w:r w:rsidRPr="00266A33">
        <w:rPr>
          <w:rFonts w:ascii="Arial" w:hAnsi="Arial" w:cs="Arial"/>
          <w:color w:val="000000"/>
          <w:lang w:val="fr-FR"/>
        </w:rPr>
        <w:br/>
      </w:r>
      <w:r w:rsidRPr="00266A33">
        <w:rPr>
          <w:rFonts w:ascii="Arial" w:hAnsi="Arial" w:cs="Arial"/>
          <w:color w:val="000000"/>
          <w:lang w:val="fr-FR"/>
        </w:rPr>
        <w:br/>
      </w:r>
      <w:r w:rsidRPr="00266A33">
        <w:rPr>
          <w:rStyle w:val="longtext"/>
          <w:color w:val="000000"/>
          <w:lang w:val="fr-FR"/>
        </w:rPr>
        <w:t xml:space="preserve">Tableau 5 - Les messages liés à l'effort du patient </w:t>
      </w:r>
      <w:r w:rsidRPr="00266A33">
        <w:rPr>
          <w:rFonts w:ascii="Arial" w:hAnsi="Arial" w:cs="Arial"/>
          <w:color w:val="000000"/>
          <w:lang w:val="fr-FR"/>
        </w:rPr>
        <w:br/>
      </w:r>
      <w:r w:rsidRPr="00266A33">
        <w:rPr>
          <w:rFonts w:ascii="Arial" w:hAnsi="Arial" w:cs="Arial"/>
          <w:color w:val="000000"/>
          <w:lang w:val="fr-FR"/>
        </w:rPr>
        <w:br/>
      </w:r>
      <w:r w:rsidRPr="00266A33">
        <w:rPr>
          <w:rStyle w:val="longtext"/>
          <w:color w:val="000000"/>
          <w:lang w:val="fr-FR"/>
        </w:rPr>
        <w:t xml:space="preserve">Message Explication des critères </w:t>
      </w:r>
      <w:r w:rsidRPr="00266A33">
        <w:rPr>
          <w:rFonts w:ascii="Arial" w:hAnsi="Arial" w:cs="Arial"/>
          <w:color w:val="000000"/>
          <w:lang w:val="fr-FR"/>
        </w:rPr>
        <w:br/>
      </w:r>
      <w:r w:rsidRPr="00266A33">
        <w:rPr>
          <w:rStyle w:val="longtext"/>
          <w:color w:val="000000"/>
          <w:lang w:val="fr-FR"/>
        </w:rPr>
        <w:t xml:space="preserve">Ne pas hésiter </w:t>
      </w:r>
      <w:r w:rsidRPr="00266A33">
        <w:rPr>
          <w:rFonts w:ascii="Arial" w:hAnsi="Arial" w:cs="Arial"/>
          <w:color w:val="000000"/>
          <w:lang w:val="fr-FR"/>
        </w:rPr>
        <w:br/>
      </w:r>
      <w:r w:rsidRPr="00266A33">
        <w:rPr>
          <w:rStyle w:val="longtext"/>
          <w:color w:val="000000"/>
          <w:lang w:val="fr-FR"/>
        </w:rPr>
        <w:t xml:space="preserve">BEV&gt; 150ml patients hésité après le début de l'expiration. </w:t>
      </w:r>
      <w:r w:rsidRPr="00266A33">
        <w:rPr>
          <w:rFonts w:ascii="Arial" w:hAnsi="Arial" w:cs="Arial"/>
          <w:color w:val="000000"/>
          <w:lang w:val="fr-FR"/>
        </w:rPr>
        <w:br/>
      </w:r>
      <w:r w:rsidRPr="00266A33">
        <w:rPr>
          <w:rStyle w:val="longtext"/>
          <w:color w:val="000000"/>
          <w:lang w:val="fr-FR"/>
        </w:rPr>
        <w:t xml:space="preserve">Blast Out rapide PEFT 120ms&gt; L'effort pour produire un débit de pointe maximale a été insuffisante. </w:t>
      </w:r>
      <w:r w:rsidRPr="00266A33">
        <w:rPr>
          <w:rFonts w:ascii="Arial" w:hAnsi="Arial" w:cs="Arial"/>
          <w:color w:val="000000"/>
          <w:lang w:val="fr-FR"/>
        </w:rPr>
        <w:br/>
      </w:r>
      <w:r w:rsidRPr="00266A33">
        <w:rPr>
          <w:rStyle w:val="longtext"/>
          <w:color w:val="000000"/>
          <w:lang w:val="fr-FR"/>
        </w:rPr>
        <w:t xml:space="preserve">Blow Out long FET &lt;6,0 sec et EOTV&gt; 100ml Le patient a cessé de souffler avant le 6 secondes, même si au moins 0.1L d'air a été </w:t>
      </w:r>
      <w:proofErr w:type="spellStart"/>
      <w:r w:rsidRPr="00266A33">
        <w:rPr>
          <w:rStyle w:val="longtext"/>
          <w:color w:val="000000"/>
          <w:lang w:val="fr-FR"/>
        </w:rPr>
        <w:t>exhalable</w:t>
      </w:r>
      <w:proofErr w:type="spellEnd"/>
      <w:r w:rsidRPr="00266A33">
        <w:rPr>
          <w:rStyle w:val="longtext"/>
          <w:color w:val="000000"/>
          <w:lang w:val="fr-FR"/>
        </w:rPr>
        <w:t xml:space="preserve"> dans leurs poumons. </w:t>
      </w:r>
      <w:r w:rsidRPr="00266A33">
        <w:rPr>
          <w:rFonts w:ascii="Arial" w:hAnsi="Arial" w:cs="Arial"/>
          <w:color w:val="000000"/>
          <w:lang w:val="fr-FR"/>
        </w:rPr>
        <w:br/>
      </w:r>
      <w:r w:rsidRPr="00266A33">
        <w:rPr>
          <w:rStyle w:val="longtext"/>
          <w:color w:val="000000"/>
          <w:lang w:val="fr-FR"/>
        </w:rPr>
        <w:t xml:space="preserve">Blast Out Harder </w:t>
      </w:r>
      <w:proofErr w:type="spellStart"/>
      <w:r w:rsidRPr="00266A33">
        <w:rPr>
          <w:rStyle w:val="longtext"/>
          <w:color w:val="000000"/>
          <w:lang w:val="fr-FR"/>
        </w:rPr>
        <w:t>Next</w:t>
      </w:r>
      <w:proofErr w:type="spellEnd"/>
      <w:r w:rsidRPr="00266A33">
        <w:rPr>
          <w:rStyle w:val="longtext"/>
          <w:color w:val="000000"/>
          <w:lang w:val="fr-FR"/>
        </w:rPr>
        <w:t xml:space="preserve"> Time valeurs du DEP ne correspondent pas à moins de 1,0 L / sec. Si plusieurs tests ont été effectués et la variabilité du débit de pointe est trop élevé, cela indique que l'effort était insuffisant. </w:t>
      </w:r>
      <w:r w:rsidRPr="00266A33">
        <w:rPr>
          <w:rFonts w:ascii="Arial" w:hAnsi="Arial" w:cs="Arial"/>
          <w:color w:val="000000"/>
          <w:lang w:val="fr-FR"/>
        </w:rPr>
        <w:br/>
      </w:r>
      <w:r w:rsidRPr="00266A33">
        <w:rPr>
          <w:rStyle w:val="longtext"/>
          <w:color w:val="000000"/>
          <w:lang w:val="fr-FR"/>
        </w:rPr>
        <w:t xml:space="preserve">Inspiration plus profonde des valeurs FEV6 ne correspondent sein 0,150 L. Si plusieurs tests ont été effectués et la variabilité FEV6 est trop élevé, cela indique que le patient prend incompatibles respirations profondes avant chaque effort. </w:t>
      </w:r>
      <w:r w:rsidRPr="00266A33">
        <w:rPr>
          <w:rFonts w:ascii="Arial" w:hAnsi="Arial" w:cs="Arial"/>
          <w:color w:val="000000"/>
          <w:lang w:val="fr-FR"/>
        </w:rPr>
        <w:br/>
      </w:r>
    </w:p>
    <w:p w:rsidR="00866972" w:rsidRDefault="00866972" w:rsidP="00950010">
      <w:pPr>
        <w:rPr>
          <w:rFonts w:eastAsia="MS Mincho"/>
          <w:lang w:val="fr-FR"/>
        </w:rPr>
      </w:pPr>
      <w:r w:rsidRPr="00866972">
        <w:rPr>
          <w:rFonts w:eastAsia="MS Mincho"/>
          <w:noProof/>
        </w:rPr>
        <w:lastRenderedPageBreak/>
        <w:drawing>
          <wp:inline distT="0" distB="0" distL="0" distR="0">
            <wp:extent cx="6089650" cy="5442625"/>
            <wp:effectExtent l="19050" t="0" r="6350" b="0"/>
            <wp:docPr id="6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srcRect/>
                    <a:stretch>
                      <a:fillRect/>
                    </a:stretch>
                  </pic:blipFill>
                  <pic:spPr bwMode="auto">
                    <a:xfrm>
                      <a:off x="0" y="0"/>
                      <a:ext cx="6089650" cy="5442625"/>
                    </a:xfrm>
                    <a:prstGeom prst="rect">
                      <a:avLst/>
                    </a:prstGeom>
                    <a:noFill/>
                    <a:ln w="9525">
                      <a:noFill/>
                      <a:miter lim="800000"/>
                      <a:headEnd/>
                      <a:tailEnd/>
                    </a:ln>
                  </pic:spPr>
                </pic:pic>
              </a:graphicData>
            </a:graphic>
          </wp:inline>
        </w:drawing>
      </w:r>
    </w:p>
    <w:p w:rsidR="00866972" w:rsidRDefault="00866972" w:rsidP="00950010">
      <w:pPr>
        <w:rPr>
          <w:rFonts w:eastAsia="MS Mincho"/>
          <w:lang w:val="fr-FR"/>
        </w:rPr>
      </w:pPr>
      <w:r>
        <w:rPr>
          <w:rStyle w:val="longtext"/>
          <w:color w:val="000000"/>
          <w:lang w:val="fr-FR"/>
        </w:rPr>
        <w:t xml:space="preserve">                                 </w:t>
      </w:r>
      <w:r w:rsidRPr="00266A33">
        <w:rPr>
          <w:rStyle w:val="longtext"/>
          <w:color w:val="000000"/>
          <w:lang w:val="fr-FR"/>
        </w:rPr>
        <w:t>Figure 28 - Défilement des résultats de test de l'écran</w:t>
      </w:r>
    </w:p>
    <w:p w:rsidR="00866972" w:rsidRPr="00866972" w:rsidRDefault="00866972" w:rsidP="00950010">
      <w:pPr>
        <w:rPr>
          <w:rFonts w:eastAsia="MS Mincho"/>
          <w:lang w:val="fr-FR"/>
        </w:rPr>
      </w:pPr>
    </w:p>
    <w:p w:rsidR="00950010" w:rsidRPr="007E12B4" w:rsidRDefault="00950010" w:rsidP="00950010">
      <w:pPr>
        <w:pStyle w:val="fig"/>
        <w:rPr>
          <w:lang w:val="fr-FR"/>
        </w:rPr>
      </w:pPr>
    </w:p>
    <w:p w:rsidR="00950010" w:rsidRPr="001A35BB" w:rsidRDefault="001A35BB" w:rsidP="00950010">
      <w:pPr>
        <w:pStyle w:val="Caption"/>
        <w:rPr>
          <w:lang w:val="fr-FR"/>
        </w:rPr>
      </w:pPr>
      <w:r w:rsidRPr="001A35BB">
        <w:rPr>
          <w:lang w:val="fr-FR"/>
        </w:rPr>
        <w:t xml:space="preserve"> </w:t>
      </w:r>
    </w:p>
    <w:p w:rsidR="001A35BB" w:rsidRDefault="00942FDA" w:rsidP="00950010">
      <w:pPr>
        <w:keepNext/>
        <w:rPr>
          <w:rFonts w:ascii="Arial" w:hAnsi="Arial" w:cs="Arial"/>
          <w:color w:val="000000"/>
          <w:lang w:val="fr-FR"/>
        </w:rPr>
      </w:pPr>
      <w:r w:rsidRPr="001A35BB">
        <w:rPr>
          <w:rStyle w:val="longtext"/>
          <w:b/>
          <w:color w:val="000000"/>
          <w:lang w:val="fr-FR"/>
        </w:rPr>
        <w:lastRenderedPageBreak/>
        <w:t>6.3.1 QC GRADE</w:t>
      </w:r>
      <w:r w:rsidRPr="00266A33">
        <w:rPr>
          <w:rStyle w:val="longtext"/>
          <w:color w:val="000000"/>
          <w:lang w:val="fr-FR"/>
        </w:rPr>
        <w:t xml:space="preserve"> </w:t>
      </w:r>
    </w:p>
    <w:p w:rsidR="00942FDA" w:rsidRPr="00BE3CFD" w:rsidRDefault="00942FDA" w:rsidP="00950010">
      <w:pPr>
        <w:keepNext/>
        <w:rPr>
          <w:rFonts w:eastAsia="MS Mincho"/>
          <w:lang w:val="fr-FR"/>
        </w:rPr>
      </w:pPr>
      <w:r w:rsidRPr="00266A33">
        <w:rPr>
          <w:rFonts w:ascii="Arial" w:hAnsi="Arial" w:cs="Arial"/>
          <w:color w:val="000000"/>
          <w:lang w:val="fr-FR"/>
        </w:rPr>
        <w:br/>
      </w:r>
      <w:r w:rsidRPr="00266A33">
        <w:rPr>
          <w:rStyle w:val="longtext"/>
          <w:color w:val="000000"/>
          <w:lang w:val="fr-FR"/>
        </w:rPr>
        <w:t>L'interprétation globale de la session et QC année est basé sur ces données Best Composite. Best Composite est la meilleure des données de la séance d'essais, le mélange «meilleures» valeurs de différents efforts au sein de la série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8978"/>
      </w:tblGrid>
      <w:tr w:rsidR="00950010" w:rsidTr="00950010">
        <w:trPr>
          <w:cantSplit/>
          <w:tblHeader/>
        </w:trPr>
        <w:tc>
          <w:tcPr>
            <w:tcW w:w="9806" w:type="dxa"/>
            <w:gridSpan w:val="2"/>
          </w:tcPr>
          <w:p w:rsidR="00950010" w:rsidRDefault="00950010" w:rsidP="00950010">
            <w:pPr>
              <w:pStyle w:val="Caption"/>
              <w:keepNext/>
              <w:rPr>
                <w:rFonts w:eastAsia="MS Mincho"/>
              </w:rPr>
            </w:pPr>
            <w:bookmarkStart w:id="27" w:name="_Ref103069691"/>
            <w:bookmarkStart w:id="28" w:name="_Toc97971622"/>
            <w:bookmarkStart w:id="29" w:name="_Toc128977526"/>
            <w:r>
              <w:t xml:space="preserve">Table </w:t>
            </w:r>
            <w:fldSimple w:instr=" SEQ Table \* ARABIC ">
              <w:r w:rsidR="007E12B4">
                <w:rPr>
                  <w:noProof/>
                </w:rPr>
                <w:t>5</w:t>
              </w:r>
            </w:fldSimple>
            <w:bookmarkEnd w:id="27"/>
            <w:r>
              <w:t xml:space="preserve"> – Quality Grades Related to </w:t>
            </w:r>
            <w:bookmarkEnd w:id="28"/>
            <w:r>
              <w:t>Test Session</w:t>
            </w:r>
            <w:bookmarkEnd w:id="29"/>
          </w:p>
        </w:tc>
      </w:tr>
      <w:tr w:rsidR="00950010" w:rsidTr="00950010">
        <w:trPr>
          <w:cantSplit/>
          <w:tblHeader/>
        </w:trPr>
        <w:tc>
          <w:tcPr>
            <w:tcW w:w="828" w:type="dxa"/>
          </w:tcPr>
          <w:p w:rsidR="00950010" w:rsidRDefault="00950010" w:rsidP="00950010">
            <w:pPr>
              <w:pStyle w:val="tabletext"/>
              <w:keepNext/>
              <w:rPr>
                <w:rFonts w:eastAsia="MS Mincho"/>
                <w:b/>
                <w:bCs/>
              </w:rPr>
            </w:pPr>
            <w:r>
              <w:rPr>
                <w:rFonts w:eastAsia="MS Mincho"/>
                <w:b/>
                <w:bCs/>
              </w:rPr>
              <w:t>QC Grade</w:t>
            </w:r>
          </w:p>
        </w:tc>
        <w:tc>
          <w:tcPr>
            <w:tcW w:w="8978" w:type="dxa"/>
          </w:tcPr>
          <w:p w:rsidR="00950010" w:rsidRDefault="00950010" w:rsidP="00950010">
            <w:pPr>
              <w:pStyle w:val="tabletext"/>
              <w:keepNext/>
              <w:rPr>
                <w:rFonts w:eastAsia="MS Mincho"/>
                <w:b/>
                <w:bCs/>
              </w:rPr>
            </w:pPr>
            <w:r>
              <w:rPr>
                <w:rFonts w:eastAsia="MS Mincho"/>
                <w:b/>
                <w:bCs/>
              </w:rPr>
              <w:t>Explanation</w:t>
            </w:r>
          </w:p>
        </w:tc>
      </w:tr>
      <w:tr w:rsidR="00950010" w:rsidTr="00950010">
        <w:trPr>
          <w:cantSplit/>
        </w:trPr>
        <w:tc>
          <w:tcPr>
            <w:tcW w:w="828" w:type="dxa"/>
          </w:tcPr>
          <w:p w:rsidR="00950010" w:rsidRDefault="00950010" w:rsidP="00950010">
            <w:pPr>
              <w:pStyle w:val="tabletext"/>
              <w:keepNext/>
              <w:rPr>
                <w:rFonts w:eastAsia="MS Mincho"/>
              </w:rPr>
            </w:pPr>
            <w:r>
              <w:rPr>
                <w:rFonts w:eastAsia="MS Mincho"/>
              </w:rPr>
              <w:t>A</w:t>
            </w:r>
          </w:p>
        </w:tc>
        <w:tc>
          <w:tcPr>
            <w:tcW w:w="8978" w:type="dxa"/>
          </w:tcPr>
          <w:p w:rsidR="00950010" w:rsidRDefault="00950010" w:rsidP="00950010">
            <w:pPr>
              <w:pStyle w:val="tabletext"/>
              <w:keepNext/>
              <w:rPr>
                <w:rFonts w:eastAsia="MS Mincho"/>
              </w:rPr>
            </w:pPr>
            <w:r>
              <w:rPr>
                <w:rFonts w:eastAsia="MS Mincho"/>
              </w:rPr>
              <w:t>At least 2 acceptable maneuvers with the largest two FEV1 values matching within 100 ml, with the largest 2 FEV6 values matching better that 100 ml.</w:t>
            </w:r>
          </w:p>
        </w:tc>
      </w:tr>
      <w:tr w:rsidR="00950010" w:rsidTr="00950010">
        <w:trPr>
          <w:cantSplit/>
        </w:trPr>
        <w:tc>
          <w:tcPr>
            <w:tcW w:w="828" w:type="dxa"/>
          </w:tcPr>
          <w:p w:rsidR="00950010" w:rsidRDefault="00950010" w:rsidP="00950010">
            <w:pPr>
              <w:pStyle w:val="tabletext"/>
              <w:keepNext/>
              <w:rPr>
                <w:rFonts w:eastAsia="MS Mincho"/>
              </w:rPr>
            </w:pPr>
            <w:r>
              <w:rPr>
                <w:rFonts w:eastAsia="MS Mincho"/>
              </w:rPr>
              <w:t>B</w:t>
            </w:r>
          </w:p>
        </w:tc>
        <w:tc>
          <w:tcPr>
            <w:tcW w:w="8978" w:type="dxa"/>
          </w:tcPr>
          <w:p w:rsidR="00950010" w:rsidRDefault="00950010" w:rsidP="00950010">
            <w:pPr>
              <w:pStyle w:val="tabletext"/>
              <w:keepNext/>
              <w:rPr>
                <w:rFonts w:eastAsia="MS Mincho"/>
              </w:rPr>
            </w:pPr>
            <w:r>
              <w:rPr>
                <w:rFonts w:eastAsia="MS Mincho"/>
              </w:rPr>
              <w:t>At least 2 acceptable maneuvers with FEV 1 values matching between 101 and 150 ml.</w:t>
            </w:r>
          </w:p>
        </w:tc>
      </w:tr>
      <w:tr w:rsidR="00950010" w:rsidTr="00950010">
        <w:trPr>
          <w:cantSplit/>
        </w:trPr>
        <w:tc>
          <w:tcPr>
            <w:tcW w:w="828" w:type="dxa"/>
          </w:tcPr>
          <w:p w:rsidR="00950010" w:rsidRDefault="00950010" w:rsidP="00950010">
            <w:pPr>
              <w:pStyle w:val="tabletext"/>
              <w:keepNext/>
              <w:rPr>
                <w:rFonts w:eastAsia="MS Mincho"/>
              </w:rPr>
            </w:pPr>
            <w:r>
              <w:rPr>
                <w:rFonts w:eastAsia="MS Mincho"/>
              </w:rPr>
              <w:t>C</w:t>
            </w:r>
          </w:p>
        </w:tc>
        <w:tc>
          <w:tcPr>
            <w:tcW w:w="8978" w:type="dxa"/>
          </w:tcPr>
          <w:p w:rsidR="00950010" w:rsidRDefault="00950010" w:rsidP="00950010">
            <w:pPr>
              <w:pStyle w:val="tabletext"/>
              <w:keepNext/>
              <w:rPr>
                <w:rFonts w:eastAsia="MS Mincho"/>
              </w:rPr>
            </w:pPr>
            <w:r>
              <w:rPr>
                <w:rFonts w:eastAsia="MS Mincho"/>
              </w:rPr>
              <w:t>At least 2 acceptable maneuvers with FEV1 values matching between 151 and 200 ml.</w:t>
            </w:r>
          </w:p>
        </w:tc>
      </w:tr>
      <w:tr w:rsidR="00950010" w:rsidTr="00950010">
        <w:trPr>
          <w:cantSplit/>
        </w:trPr>
        <w:tc>
          <w:tcPr>
            <w:tcW w:w="828" w:type="dxa"/>
          </w:tcPr>
          <w:p w:rsidR="00950010" w:rsidRDefault="00950010" w:rsidP="00950010">
            <w:pPr>
              <w:pStyle w:val="tabletext"/>
              <w:keepNext/>
              <w:rPr>
                <w:rFonts w:eastAsia="MS Mincho"/>
              </w:rPr>
            </w:pPr>
            <w:r>
              <w:rPr>
                <w:rFonts w:eastAsia="MS Mincho"/>
              </w:rPr>
              <w:t>D</w:t>
            </w:r>
          </w:p>
        </w:tc>
        <w:tc>
          <w:tcPr>
            <w:tcW w:w="8978" w:type="dxa"/>
          </w:tcPr>
          <w:p w:rsidR="00950010" w:rsidRDefault="00950010" w:rsidP="00950010">
            <w:pPr>
              <w:pStyle w:val="tabletext"/>
              <w:keepNext/>
              <w:rPr>
                <w:rFonts w:eastAsia="MS Mincho"/>
              </w:rPr>
            </w:pPr>
            <w:r>
              <w:rPr>
                <w:rFonts w:eastAsia="MS Mincho"/>
              </w:rPr>
              <w:t>Only one acceptable maneuver, or more than one, but the FEV1 values match &gt;200 ml (with no interpretation).</w:t>
            </w:r>
          </w:p>
        </w:tc>
      </w:tr>
      <w:tr w:rsidR="00950010" w:rsidTr="00950010">
        <w:trPr>
          <w:cantSplit/>
        </w:trPr>
        <w:tc>
          <w:tcPr>
            <w:tcW w:w="828" w:type="dxa"/>
          </w:tcPr>
          <w:p w:rsidR="00950010" w:rsidRDefault="00950010" w:rsidP="00950010">
            <w:pPr>
              <w:pStyle w:val="tabletext"/>
              <w:rPr>
                <w:rFonts w:eastAsia="MS Mincho"/>
              </w:rPr>
            </w:pPr>
            <w:r>
              <w:rPr>
                <w:rFonts w:eastAsia="MS Mincho"/>
              </w:rPr>
              <w:t>F</w:t>
            </w:r>
          </w:p>
        </w:tc>
        <w:tc>
          <w:tcPr>
            <w:tcW w:w="8978" w:type="dxa"/>
          </w:tcPr>
          <w:p w:rsidR="00950010" w:rsidRDefault="00950010" w:rsidP="00950010">
            <w:pPr>
              <w:pStyle w:val="tabletext"/>
              <w:rPr>
                <w:rFonts w:eastAsia="MS Mincho"/>
              </w:rPr>
            </w:pPr>
            <w:r>
              <w:rPr>
                <w:rFonts w:eastAsia="MS Mincho"/>
              </w:rPr>
              <w:t>No acceptable maneuvers (with no interpretation).</w:t>
            </w:r>
          </w:p>
        </w:tc>
      </w:tr>
    </w:tbl>
    <w:p w:rsidR="00942FDA" w:rsidRPr="007E12B4" w:rsidRDefault="00942FDA" w:rsidP="00950010">
      <w:pPr>
        <w:rPr>
          <w:rStyle w:val="longtext"/>
          <w:color w:val="000000"/>
        </w:rPr>
      </w:pPr>
    </w:p>
    <w:p w:rsidR="001A35BB" w:rsidRDefault="00942FDA" w:rsidP="00950010">
      <w:pPr>
        <w:rPr>
          <w:rStyle w:val="longtext"/>
          <w:color w:val="000000"/>
          <w:lang w:val="fr-FR"/>
        </w:rPr>
      </w:pPr>
      <w:r w:rsidRPr="001A35BB">
        <w:rPr>
          <w:rStyle w:val="longtext"/>
          <w:b/>
          <w:color w:val="000000"/>
          <w:lang w:val="fr-FR"/>
        </w:rPr>
        <w:t>6.3.2 Déclaration d'interprétation</w:t>
      </w:r>
      <w:r w:rsidRPr="00266A33">
        <w:rPr>
          <w:rStyle w:val="longtext"/>
          <w:color w:val="000000"/>
          <w:lang w:val="fr-FR"/>
        </w:rPr>
        <w:t xml:space="preserve"> </w:t>
      </w:r>
    </w:p>
    <w:p w:rsidR="001A35BB" w:rsidRDefault="00942FDA" w:rsidP="00950010">
      <w:pPr>
        <w:rPr>
          <w:rStyle w:val="longtext"/>
          <w:color w:val="000000"/>
          <w:lang w:val="fr-FR"/>
        </w:rPr>
      </w:pPr>
      <w:r w:rsidRPr="00266A33">
        <w:rPr>
          <w:rStyle w:val="longtext"/>
          <w:color w:val="000000"/>
          <w:lang w:val="fr-FR"/>
        </w:rPr>
        <w:t xml:space="preserve">La légende </w:t>
      </w:r>
      <w:proofErr w:type="spellStart"/>
      <w:r w:rsidRPr="00266A33">
        <w:rPr>
          <w:rStyle w:val="longtext"/>
          <w:color w:val="000000"/>
          <w:lang w:val="fr-FR"/>
        </w:rPr>
        <w:t>KoKo</w:t>
      </w:r>
      <w:proofErr w:type="spellEnd"/>
      <w:r w:rsidRPr="00266A33">
        <w:rPr>
          <w:rStyle w:val="longtext"/>
          <w:color w:val="000000"/>
          <w:lang w:val="fr-FR"/>
        </w:rPr>
        <w:t xml:space="preserve"> interprète les données de </w:t>
      </w:r>
      <w:proofErr w:type="spellStart"/>
      <w:r w:rsidRPr="00266A33">
        <w:rPr>
          <w:rStyle w:val="longtext"/>
          <w:color w:val="000000"/>
          <w:lang w:val="fr-FR"/>
        </w:rPr>
        <w:t>spirométrie</w:t>
      </w:r>
      <w:proofErr w:type="spellEnd"/>
      <w:r w:rsidRPr="00266A33">
        <w:rPr>
          <w:rStyle w:val="longtext"/>
          <w:color w:val="000000"/>
          <w:lang w:val="fr-FR"/>
        </w:rPr>
        <w:t xml:space="preserve"> suivant les recommandations de la publication "McKay, R. Obstruction des voies aériennes de gravité, AARD, 1991." Le FEV1 pour cent de la valeur théorique est la valeur principale la définition utilisée dans la catégorisation de la gravité de l'anomalie. Il est conseillé de rapport du FEV1 pour le patient comme un pourcentage de la valeur prédite. C'est "le nombre" le patient doit se souvenir. Un diagramme montrant </w:t>
      </w:r>
      <w:proofErr w:type="gramStart"/>
      <w:r w:rsidRPr="00266A33">
        <w:rPr>
          <w:rStyle w:val="longtext"/>
          <w:color w:val="000000"/>
          <w:lang w:val="fr-FR"/>
        </w:rPr>
        <w:t>la interprétative</w:t>
      </w:r>
      <w:proofErr w:type="gramEnd"/>
      <w:r w:rsidRPr="00266A33">
        <w:rPr>
          <w:rStyle w:val="longtext"/>
          <w:color w:val="000000"/>
          <w:lang w:val="fr-FR"/>
        </w:rPr>
        <w:t xml:space="preserve"> est montré dans «D.1 McKay interprétation organigramme." </w:t>
      </w:r>
    </w:p>
    <w:p w:rsidR="001A35BB" w:rsidRDefault="00942FDA" w:rsidP="00950010">
      <w:pPr>
        <w:rPr>
          <w:rStyle w:val="longtext"/>
          <w:color w:val="000000"/>
          <w:lang w:val="fr-FR"/>
        </w:rPr>
      </w:pPr>
      <w:r w:rsidRPr="00266A33">
        <w:rPr>
          <w:rFonts w:ascii="Arial" w:hAnsi="Arial" w:cs="Arial"/>
          <w:color w:val="000000"/>
          <w:lang w:val="fr-FR"/>
        </w:rPr>
        <w:br/>
      </w:r>
      <w:r w:rsidRPr="001A35BB">
        <w:rPr>
          <w:rStyle w:val="longtext"/>
          <w:b/>
          <w:color w:val="000000"/>
          <w:lang w:val="fr-FR"/>
        </w:rPr>
        <w:t>6,4 à la prochaine épreuve</w:t>
      </w:r>
      <w:r w:rsidRPr="00266A33">
        <w:rPr>
          <w:rStyle w:val="longtext"/>
          <w:color w:val="000000"/>
          <w:lang w:val="fr-FR"/>
        </w:rPr>
        <w:t xml:space="preserve"> </w:t>
      </w:r>
      <w:r w:rsidRPr="00266A33">
        <w:rPr>
          <w:rFonts w:ascii="Arial" w:hAnsi="Arial" w:cs="Arial"/>
          <w:color w:val="000000"/>
          <w:lang w:val="fr-FR"/>
        </w:rPr>
        <w:br/>
      </w:r>
      <w:r w:rsidRPr="00266A33">
        <w:rPr>
          <w:rStyle w:val="longtext"/>
          <w:color w:val="000000"/>
          <w:lang w:val="fr-FR"/>
        </w:rPr>
        <w:t xml:space="preserve">Appuyez sur la touche [START] pour commencer l'effort patient suivant. Jusqu'à huit efforts seront autorisés. </w:t>
      </w:r>
    </w:p>
    <w:p w:rsidR="001A35BB" w:rsidRDefault="00942FDA" w:rsidP="00950010">
      <w:pPr>
        <w:rPr>
          <w:rStyle w:val="longtext"/>
          <w:color w:val="000000"/>
          <w:lang w:val="fr-FR"/>
        </w:rPr>
      </w:pPr>
      <w:r w:rsidRPr="00266A33">
        <w:rPr>
          <w:rFonts w:ascii="Arial" w:hAnsi="Arial" w:cs="Arial"/>
          <w:color w:val="000000"/>
          <w:lang w:val="fr-FR"/>
        </w:rPr>
        <w:br/>
      </w:r>
      <w:r w:rsidRPr="001A35BB">
        <w:rPr>
          <w:rStyle w:val="longtext"/>
          <w:b/>
          <w:color w:val="000000"/>
          <w:lang w:val="fr-FR"/>
        </w:rPr>
        <w:t>6.5 Effectuer des tests post-</w:t>
      </w:r>
      <w:proofErr w:type="spellStart"/>
      <w:r w:rsidRPr="001A35BB">
        <w:rPr>
          <w:rStyle w:val="longtext"/>
          <w:b/>
          <w:color w:val="000000"/>
          <w:lang w:val="fr-FR"/>
        </w:rPr>
        <w:t>Rx</w:t>
      </w:r>
      <w:proofErr w:type="spellEnd"/>
      <w:r w:rsidRPr="00266A33">
        <w:rPr>
          <w:rStyle w:val="longtext"/>
          <w:color w:val="000000"/>
          <w:lang w:val="fr-FR"/>
        </w:rPr>
        <w:t xml:space="preserve"> </w:t>
      </w:r>
      <w:r w:rsidRPr="00266A33">
        <w:rPr>
          <w:rFonts w:ascii="Arial" w:hAnsi="Arial" w:cs="Arial"/>
          <w:color w:val="000000"/>
          <w:lang w:val="fr-FR"/>
        </w:rPr>
        <w:br/>
      </w:r>
      <w:r w:rsidRPr="00266A33">
        <w:rPr>
          <w:rStyle w:val="longtext"/>
          <w:color w:val="000000"/>
          <w:lang w:val="fr-FR"/>
        </w:rPr>
        <w:t>Après avoir sélectionné le même patient ou un patient existant, vous êtes maintenant prêt à effectuer le test post-</w:t>
      </w:r>
      <w:proofErr w:type="spellStart"/>
      <w:r w:rsidRPr="00266A33">
        <w:rPr>
          <w:rStyle w:val="longtext"/>
          <w:color w:val="000000"/>
          <w:lang w:val="fr-FR"/>
        </w:rPr>
        <w:t>Rx</w:t>
      </w:r>
      <w:proofErr w:type="spellEnd"/>
      <w:r w:rsidRPr="00266A33">
        <w:rPr>
          <w:rStyle w:val="longtext"/>
          <w:color w:val="000000"/>
          <w:lang w:val="fr-FR"/>
        </w:rPr>
        <w:t xml:space="preserve">. Il est possible pour tester de nouveaux patients alors que le patient précédent on administre un bronchodilatateur. Il suffit d'entrer et de tester un nouveau patient, puis sélectionnez à nouveau le numéro d'identification du patient actuellement en attente pour la prise d'effet bronchodilatateur. </w:t>
      </w:r>
    </w:p>
    <w:p w:rsidR="00942FDA" w:rsidRDefault="00942FDA" w:rsidP="001A35BB">
      <w:pPr>
        <w:ind w:left="720"/>
        <w:rPr>
          <w:rStyle w:val="longtext"/>
          <w:color w:val="000000"/>
          <w:lang w:val="fr-FR"/>
        </w:rPr>
      </w:pPr>
      <w:r w:rsidRPr="00266A33">
        <w:rPr>
          <w:rFonts w:ascii="Arial" w:hAnsi="Arial" w:cs="Arial"/>
          <w:color w:val="000000"/>
          <w:lang w:val="fr-FR"/>
        </w:rPr>
        <w:br/>
      </w:r>
      <w:r w:rsidRPr="001A35BB">
        <w:rPr>
          <w:rStyle w:val="longtext"/>
          <w:b/>
          <w:color w:val="000000"/>
          <w:lang w:val="fr-FR"/>
        </w:rPr>
        <w:t>6.5.1 Objet de l'essai</w:t>
      </w:r>
      <w:r w:rsidRPr="00266A33">
        <w:rPr>
          <w:rStyle w:val="longtext"/>
          <w:color w:val="000000"/>
          <w:lang w:val="fr-FR"/>
        </w:rPr>
        <w:t xml:space="preserve"> </w:t>
      </w:r>
      <w:r w:rsidRPr="00266A33">
        <w:rPr>
          <w:rFonts w:ascii="Arial" w:hAnsi="Arial" w:cs="Arial"/>
          <w:color w:val="000000"/>
          <w:lang w:val="fr-FR"/>
        </w:rPr>
        <w:br/>
      </w:r>
      <w:r w:rsidRPr="00266A33">
        <w:rPr>
          <w:rStyle w:val="longtext"/>
          <w:color w:val="000000"/>
          <w:lang w:val="fr-FR"/>
        </w:rPr>
        <w:t xml:space="preserve">Ce test de </w:t>
      </w:r>
      <w:proofErr w:type="spellStart"/>
      <w:r w:rsidRPr="00266A33">
        <w:rPr>
          <w:rStyle w:val="longtext"/>
          <w:color w:val="000000"/>
          <w:lang w:val="fr-FR"/>
        </w:rPr>
        <w:t>spirométrie</w:t>
      </w:r>
      <w:proofErr w:type="spellEnd"/>
      <w:r w:rsidRPr="00266A33">
        <w:rPr>
          <w:rStyle w:val="longtext"/>
          <w:color w:val="000000"/>
          <w:lang w:val="fr-FR"/>
        </w:rPr>
        <w:t xml:space="preserve"> est aussi communément appelé le CVF post-BD ou post-BD Capacité Vitale Forcée d'essai (souvent appelée post-</w:t>
      </w:r>
      <w:proofErr w:type="spellStart"/>
      <w:r w:rsidRPr="00266A33">
        <w:rPr>
          <w:rStyle w:val="longtext"/>
          <w:color w:val="000000"/>
          <w:lang w:val="fr-FR"/>
        </w:rPr>
        <w:t>Rx</w:t>
      </w:r>
      <w:proofErr w:type="spellEnd"/>
      <w:r w:rsidRPr="00266A33">
        <w:rPr>
          <w:rStyle w:val="longtext"/>
          <w:color w:val="000000"/>
          <w:lang w:val="fr-FR"/>
        </w:rPr>
        <w:t xml:space="preserve">). Certains cliniciens se référer à ce que l'évaluation bronchospasme. Reportez-vous au «Annexe B - Glossaire pour une explication de chaque valeur mesurée par la légende </w:t>
      </w:r>
      <w:proofErr w:type="spellStart"/>
      <w:r w:rsidRPr="00266A33">
        <w:rPr>
          <w:rStyle w:val="longtext"/>
          <w:color w:val="000000"/>
          <w:lang w:val="fr-FR"/>
        </w:rPr>
        <w:t>KoKo</w:t>
      </w:r>
      <w:proofErr w:type="spellEnd"/>
      <w:r w:rsidRPr="00266A33">
        <w:rPr>
          <w:rStyle w:val="longtext"/>
          <w:color w:val="000000"/>
          <w:lang w:val="fr-FR"/>
        </w:rPr>
        <w:t>. L'objet et la procédure de ce test est identique aux essais pré-</w:t>
      </w:r>
      <w:proofErr w:type="spellStart"/>
      <w:r w:rsidRPr="00266A33">
        <w:rPr>
          <w:rStyle w:val="longtext"/>
          <w:color w:val="000000"/>
          <w:lang w:val="fr-FR"/>
        </w:rPr>
        <w:t>Rx</w:t>
      </w:r>
      <w:proofErr w:type="spellEnd"/>
      <w:r w:rsidRPr="00266A33">
        <w:rPr>
          <w:rStyle w:val="longtext"/>
          <w:color w:val="000000"/>
          <w:lang w:val="fr-FR"/>
        </w:rPr>
        <w:t>, sauf les résultats définitifs sont comparées numériquement à l'épreuve pré-</w:t>
      </w:r>
      <w:proofErr w:type="spellStart"/>
      <w:r w:rsidRPr="00266A33">
        <w:rPr>
          <w:rStyle w:val="longtext"/>
          <w:color w:val="000000"/>
          <w:lang w:val="fr-FR"/>
        </w:rPr>
        <w:t>Rx</w:t>
      </w:r>
      <w:proofErr w:type="spellEnd"/>
      <w:r w:rsidRPr="00266A33">
        <w:rPr>
          <w:rStyle w:val="longtext"/>
          <w:color w:val="000000"/>
          <w:lang w:val="fr-FR"/>
        </w:rPr>
        <w:t xml:space="preserve"> et une variation en pourcentage est calculé. Si le patient réagit à l'administration d'un bronchodilatateur, il ya généralement une augmentation significative (&gt; 20%), augmentation du VEMS de la valeur pré-</w:t>
      </w:r>
      <w:proofErr w:type="spellStart"/>
      <w:r w:rsidRPr="00266A33">
        <w:rPr>
          <w:rStyle w:val="longtext"/>
          <w:color w:val="000000"/>
          <w:lang w:val="fr-FR"/>
        </w:rPr>
        <w:t>Rx</w:t>
      </w:r>
      <w:proofErr w:type="spellEnd"/>
      <w:r w:rsidRPr="00266A33">
        <w:rPr>
          <w:rStyle w:val="longtext"/>
          <w:color w:val="000000"/>
          <w:lang w:val="fr-FR"/>
        </w:rPr>
        <w:t xml:space="preserve"> à la valeur post-</w:t>
      </w:r>
      <w:proofErr w:type="spellStart"/>
      <w:r w:rsidRPr="00266A33">
        <w:rPr>
          <w:rStyle w:val="longtext"/>
          <w:color w:val="000000"/>
          <w:lang w:val="fr-FR"/>
        </w:rPr>
        <w:t>Rx</w:t>
      </w:r>
      <w:proofErr w:type="spellEnd"/>
      <w:r w:rsidRPr="00266A33">
        <w:rPr>
          <w:rStyle w:val="longtext"/>
          <w:color w:val="000000"/>
          <w:lang w:val="fr-FR"/>
        </w:rPr>
        <w:t xml:space="preserve">. </w:t>
      </w:r>
    </w:p>
    <w:p w:rsidR="001A35BB" w:rsidRDefault="00942FDA" w:rsidP="001A35BB">
      <w:pPr>
        <w:ind w:left="720"/>
        <w:rPr>
          <w:rStyle w:val="longtext"/>
          <w:color w:val="000000"/>
          <w:lang w:val="fr-FR"/>
        </w:rPr>
      </w:pPr>
      <w:r w:rsidRPr="00266A33">
        <w:rPr>
          <w:rFonts w:ascii="Arial" w:hAnsi="Arial" w:cs="Arial"/>
          <w:color w:val="000000"/>
          <w:lang w:val="fr-FR"/>
        </w:rPr>
        <w:lastRenderedPageBreak/>
        <w:br/>
      </w:r>
      <w:r w:rsidRPr="001A35BB">
        <w:rPr>
          <w:rStyle w:val="longtext"/>
          <w:b/>
          <w:color w:val="000000"/>
          <w:lang w:val="fr-FR"/>
        </w:rPr>
        <w:t>6.5.2 Résultats de la scène à l'essai et le profil</w:t>
      </w:r>
      <w:r w:rsidRPr="00266A33">
        <w:rPr>
          <w:rStyle w:val="longtext"/>
          <w:color w:val="000000"/>
          <w:lang w:val="fr-FR"/>
        </w:rPr>
        <w:t xml:space="preserve"> </w:t>
      </w:r>
      <w:r w:rsidRPr="00266A33">
        <w:rPr>
          <w:rFonts w:ascii="Arial" w:hAnsi="Arial" w:cs="Arial"/>
          <w:color w:val="000000"/>
          <w:lang w:val="fr-FR"/>
        </w:rPr>
        <w:br/>
      </w:r>
      <w:r w:rsidRPr="00266A33">
        <w:rPr>
          <w:rStyle w:val="longtext"/>
          <w:color w:val="000000"/>
          <w:lang w:val="fr-FR"/>
        </w:rPr>
        <w:t>Pour effectuer le test post-</w:t>
      </w:r>
      <w:proofErr w:type="spellStart"/>
      <w:r w:rsidRPr="00266A33">
        <w:rPr>
          <w:rStyle w:val="longtext"/>
          <w:color w:val="000000"/>
          <w:lang w:val="fr-FR"/>
        </w:rPr>
        <w:t>Rx</w:t>
      </w:r>
      <w:proofErr w:type="spellEnd"/>
      <w:r w:rsidRPr="00266A33">
        <w:rPr>
          <w:rStyle w:val="longtext"/>
          <w:color w:val="000000"/>
          <w:lang w:val="fr-FR"/>
        </w:rPr>
        <w:t xml:space="preserve"> CVF, appuyez sur [Test] puis [Post-</w:t>
      </w:r>
      <w:proofErr w:type="spellStart"/>
      <w:r w:rsidRPr="00266A33">
        <w:rPr>
          <w:rStyle w:val="longtext"/>
          <w:color w:val="000000"/>
          <w:lang w:val="fr-FR"/>
        </w:rPr>
        <w:t>Rx</w:t>
      </w:r>
      <w:proofErr w:type="spellEnd"/>
      <w:r w:rsidRPr="00266A33">
        <w:rPr>
          <w:rStyle w:val="longtext"/>
          <w:color w:val="000000"/>
          <w:lang w:val="fr-FR"/>
        </w:rPr>
        <w:t>]. Suivez les procédures exactes que celle décrite dans la section sur les essais pré-</w:t>
      </w:r>
      <w:proofErr w:type="spellStart"/>
      <w:r w:rsidRPr="00266A33">
        <w:rPr>
          <w:rStyle w:val="longtext"/>
          <w:color w:val="000000"/>
          <w:lang w:val="fr-FR"/>
        </w:rPr>
        <w:t>Rx</w:t>
      </w:r>
      <w:proofErr w:type="spellEnd"/>
      <w:r w:rsidRPr="00266A33">
        <w:rPr>
          <w:rStyle w:val="longtext"/>
          <w:color w:val="000000"/>
          <w:lang w:val="fr-FR"/>
        </w:rPr>
        <w:t xml:space="preserve"> (voir la section 6.1.2 et 6.2). </w:t>
      </w:r>
      <w:r w:rsidRPr="00266A33">
        <w:rPr>
          <w:rFonts w:ascii="Arial" w:hAnsi="Arial" w:cs="Arial"/>
          <w:color w:val="000000"/>
          <w:lang w:val="fr-FR"/>
        </w:rPr>
        <w:br/>
      </w:r>
      <w:r w:rsidRPr="00266A33">
        <w:rPr>
          <w:rStyle w:val="longtext"/>
          <w:color w:val="000000"/>
          <w:lang w:val="fr-FR"/>
        </w:rPr>
        <w:t> </w:t>
      </w:r>
      <w:r w:rsidRPr="00942FDA">
        <w:rPr>
          <w:rStyle w:val="longtext"/>
          <w:noProof/>
          <w:color w:val="000000"/>
        </w:rPr>
        <w:drawing>
          <wp:inline distT="0" distB="0" distL="0" distR="0">
            <wp:extent cx="6089650" cy="1560473"/>
            <wp:effectExtent l="19050" t="0" r="6350" b="0"/>
            <wp:docPr id="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srcRect/>
                    <a:stretch>
                      <a:fillRect/>
                    </a:stretch>
                  </pic:blipFill>
                  <pic:spPr bwMode="auto">
                    <a:xfrm>
                      <a:off x="0" y="0"/>
                      <a:ext cx="6089650" cy="1560473"/>
                    </a:xfrm>
                    <a:prstGeom prst="rect">
                      <a:avLst/>
                    </a:prstGeom>
                    <a:noFill/>
                    <a:ln w="9525">
                      <a:noFill/>
                      <a:miter lim="800000"/>
                      <a:headEnd/>
                      <a:tailEnd/>
                    </a:ln>
                  </pic:spPr>
                </pic:pic>
              </a:graphicData>
            </a:graphic>
          </wp:inline>
        </w:drawing>
      </w:r>
    </w:p>
    <w:p w:rsidR="001A35BB" w:rsidRDefault="001A35BB" w:rsidP="001A35BB">
      <w:pPr>
        <w:ind w:left="720"/>
        <w:rPr>
          <w:rStyle w:val="longtext"/>
          <w:color w:val="000000"/>
          <w:lang w:val="fr-FR"/>
        </w:rPr>
      </w:pPr>
    </w:p>
    <w:p w:rsidR="00950010" w:rsidRDefault="00942FDA" w:rsidP="001A35BB">
      <w:pPr>
        <w:ind w:left="720"/>
        <w:rPr>
          <w:rFonts w:eastAsia="MS Mincho"/>
        </w:rPr>
      </w:pPr>
      <w:r w:rsidRPr="001A35BB">
        <w:rPr>
          <w:rStyle w:val="longtext"/>
          <w:b/>
          <w:color w:val="000000"/>
          <w:lang w:val="fr-FR"/>
        </w:rPr>
        <w:t>6.6 Rapports de tests d'impression</w:t>
      </w:r>
      <w:r w:rsidRPr="00266A33">
        <w:rPr>
          <w:rStyle w:val="longtext"/>
          <w:color w:val="000000"/>
          <w:lang w:val="fr-FR"/>
        </w:rPr>
        <w:t xml:space="preserve"> </w:t>
      </w:r>
      <w:r w:rsidRPr="00266A33">
        <w:rPr>
          <w:rFonts w:ascii="Arial" w:hAnsi="Arial" w:cs="Arial"/>
          <w:color w:val="000000"/>
          <w:lang w:val="fr-FR"/>
        </w:rPr>
        <w:br/>
      </w:r>
      <w:r w:rsidRPr="00266A33">
        <w:rPr>
          <w:rStyle w:val="longtext"/>
          <w:color w:val="000000"/>
          <w:lang w:val="fr-FR"/>
        </w:rPr>
        <w:t xml:space="preserve">1. Pour imprimer des rapports patient, appuyez sur la touche [Test&gt;] et appuyez ensuite sur [Imprimer]. Le test d'impression série est affiché. </w:t>
      </w:r>
      <w:r w:rsidRPr="00266A33">
        <w:rPr>
          <w:rFonts w:ascii="Arial" w:hAnsi="Arial" w:cs="Arial"/>
          <w:color w:val="000000"/>
          <w:lang w:val="fr-FR"/>
        </w:rPr>
        <w:br/>
      </w:r>
    </w:p>
    <w:p w:rsidR="00950010" w:rsidRDefault="00950010" w:rsidP="001A35BB">
      <w:pPr>
        <w:ind w:left="1440" w:firstLine="720"/>
        <w:rPr>
          <w:rFonts w:eastAsia="MS Mincho"/>
        </w:rPr>
      </w:pPr>
      <w:r>
        <w:rPr>
          <w:noProof/>
        </w:rPr>
        <w:drawing>
          <wp:inline distT="0" distB="0" distL="0" distR="0">
            <wp:extent cx="3048000" cy="22860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A35BB" w:rsidRDefault="001A35BB" w:rsidP="001A35BB">
      <w:pPr>
        <w:ind w:left="2160"/>
        <w:rPr>
          <w:rStyle w:val="longtext"/>
          <w:color w:val="000000"/>
          <w:lang w:val="fr-FR"/>
        </w:rPr>
      </w:pPr>
      <w:r>
        <w:rPr>
          <w:rStyle w:val="longtext"/>
          <w:color w:val="000000"/>
          <w:lang w:val="fr-FR"/>
        </w:rPr>
        <w:t xml:space="preserve">     </w:t>
      </w:r>
      <w:r w:rsidR="00942FDA" w:rsidRPr="00266A33">
        <w:rPr>
          <w:rStyle w:val="longtext"/>
          <w:color w:val="000000"/>
          <w:lang w:val="fr-FR"/>
        </w:rPr>
        <w:t xml:space="preserve">Figure 29 - Impression d'une série d'épreuves </w:t>
      </w:r>
    </w:p>
    <w:p w:rsidR="001A35BB" w:rsidRDefault="00942FDA" w:rsidP="001A35BB">
      <w:pPr>
        <w:ind w:left="720"/>
        <w:rPr>
          <w:rStyle w:val="longtext"/>
          <w:color w:val="000000"/>
          <w:lang w:val="fr-FR"/>
        </w:rPr>
      </w:pPr>
      <w:r w:rsidRPr="00266A33">
        <w:rPr>
          <w:rFonts w:ascii="Arial" w:hAnsi="Arial" w:cs="Arial"/>
          <w:color w:val="000000"/>
          <w:lang w:val="fr-FR"/>
        </w:rPr>
        <w:br/>
      </w:r>
      <w:r w:rsidRPr="00266A33">
        <w:rPr>
          <w:rStyle w:val="longtext"/>
          <w:color w:val="000000"/>
          <w:lang w:val="fr-FR"/>
        </w:rPr>
        <w:t xml:space="preserve">2. Procédez comme suit pour sélectionner un test à l'impression: </w:t>
      </w:r>
      <w:r w:rsidRPr="00266A33">
        <w:rPr>
          <w:rFonts w:ascii="Arial" w:hAnsi="Arial" w:cs="Arial"/>
          <w:color w:val="000000"/>
          <w:lang w:val="fr-FR"/>
        </w:rPr>
        <w:br/>
      </w:r>
      <w:r w:rsidRPr="00266A33">
        <w:rPr>
          <w:rStyle w:val="longtext"/>
          <w:color w:val="000000"/>
          <w:lang w:val="fr-FR"/>
        </w:rPr>
        <w:t xml:space="preserve">a. Pour sélectionner un autre patient, appuyez sur le bouton [Sélectionner], puis de recherche pour le patient désiré (se reporter à la section 5.3 pour plus de détails). </w:t>
      </w:r>
      <w:r w:rsidRPr="00266A33">
        <w:rPr>
          <w:rFonts w:ascii="Arial" w:hAnsi="Arial" w:cs="Arial"/>
          <w:color w:val="000000"/>
          <w:lang w:val="fr-FR"/>
        </w:rPr>
        <w:br/>
      </w:r>
      <w:proofErr w:type="spellStart"/>
      <w:r w:rsidRPr="00266A33">
        <w:rPr>
          <w:rStyle w:val="longtext"/>
          <w:color w:val="000000"/>
          <w:lang w:val="fr-FR"/>
        </w:rPr>
        <w:t>a.b</w:t>
      </w:r>
      <w:proofErr w:type="spellEnd"/>
      <w:r w:rsidRPr="00266A33">
        <w:rPr>
          <w:rStyle w:val="longtext"/>
          <w:color w:val="000000"/>
          <w:lang w:val="fr-FR"/>
        </w:rPr>
        <w:t>. Pour sélectionner le rapport souhaité à imprimer, utilisez les flèches haut et bas (</w:t>
      </w:r>
      <w:r w:rsidR="00394079">
        <w:object w:dxaOrig="960" w:dyaOrig="435">
          <v:shape id="_x0000_i1036" type="#_x0000_t75" style="width:32.25pt;height:14.25pt" o:ole="">
            <v:imagedata r:id="rId77" o:title=""/>
          </v:shape>
          <o:OLEObject Type="Embed" ProgID="PBrush" ShapeID="_x0000_i1036" DrawAspect="Content" ObjectID="_1358839458" r:id="rId78"/>
        </w:object>
      </w:r>
      <w:r w:rsidRPr="00266A33">
        <w:rPr>
          <w:rStyle w:val="longtext"/>
          <w:color w:val="000000"/>
          <w:lang w:val="fr-FR"/>
        </w:rPr>
        <w:t xml:space="preserve">). </w:t>
      </w:r>
      <w:r w:rsidRPr="00266A33">
        <w:rPr>
          <w:rFonts w:ascii="Arial" w:hAnsi="Arial" w:cs="Arial"/>
          <w:color w:val="000000"/>
          <w:lang w:val="fr-FR"/>
        </w:rPr>
        <w:br/>
      </w:r>
      <w:proofErr w:type="gramStart"/>
      <w:r w:rsidRPr="00266A33">
        <w:rPr>
          <w:rStyle w:val="longtext"/>
          <w:color w:val="000000"/>
          <w:lang w:val="fr-FR"/>
        </w:rPr>
        <w:t>av</w:t>
      </w:r>
      <w:proofErr w:type="gramEnd"/>
      <w:r w:rsidRPr="00266A33">
        <w:rPr>
          <w:rStyle w:val="longtext"/>
          <w:color w:val="000000"/>
          <w:lang w:val="fr-FR"/>
        </w:rPr>
        <w:t>. J.-C. Pour sélectionner le nombre de copies à imprimer, utilisez les flèches haut et bas (</w:t>
      </w:r>
      <w:r w:rsidR="00394079">
        <w:object w:dxaOrig="960" w:dyaOrig="435">
          <v:shape id="_x0000_i1037" type="#_x0000_t75" style="width:32.25pt;height:14.25pt" o:ole="">
            <v:imagedata r:id="rId77" o:title=""/>
          </v:shape>
          <o:OLEObject Type="Embed" ProgID="PBrush" ShapeID="_x0000_i1037" DrawAspect="Content" ObjectID="_1358839459" r:id="rId79"/>
        </w:object>
      </w:r>
      <w:r w:rsidRPr="00266A33">
        <w:rPr>
          <w:rStyle w:val="longtext"/>
          <w:color w:val="000000"/>
          <w:lang w:val="fr-FR"/>
        </w:rPr>
        <w:t xml:space="preserve">). </w:t>
      </w:r>
      <w:r w:rsidRPr="00266A33">
        <w:rPr>
          <w:rFonts w:ascii="Arial" w:hAnsi="Arial" w:cs="Arial"/>
          <w:color w:val="000000"/>
          <w:lang w:val="fr-FR"/>
        </w:rPr>
        <w:br/>
      </w:r>
      <w:proofErr w:type="spellStart"/>
      <w:r w:rsidRPr="00266A33">
        <w:rPr>
          <w:rStyle w:val="longtext"/>
          <w:color w:val="000000"/>
          <w:lang w:val="fr-FR"/>
        </w:rPr>
        <w:t>c.d</w:t>
      </w:r>
      <w:proofErr w:type="spellEnd"/>
      <w:r w:rsidRPr="00266A33">
        <w:rPr>
          <w:rStyle w:val="longtext"/>
          <w:color w:val="000000"/>
          <w:lang w:val="fr-FR"/>
        </w:rPr>
        <w:t xml:space="preserve">. Pour sélectionner l'imprimante désirée, appuyez sur la case appropriée. </w:t>
      </w:r>
      <w:r w:rsidRPr="00266A33">
        <w:rPr>
          <w:rFonts w:ascii="Arial" w:hAnsi="Arial" w:cs="Arial"/>
          <w:color w:val="000000"/>
          <w:lang w:val="fr-FR"/>
        </w:rPr>
        <w:br/>
      </w:r>
      <w:r w:rsidRPr="00266A33">
        <w:rPr>
          <w:rStyle w:val="longtext"/>
          <w:color w:val="000000"/>
          <w:lang w:val="fr-FR"/>
        </w:rPr>
        <w:t xml:space="preserve">3. Pour imprimer le rapport, sélectionnez le bouton [Imprimer]. </w:t>
      </w:r>
    </w:p>
    <w:p w:rsidR="00942FDA" w:rsidRPr="00942FDA" w:rsidRDefault="00942FDA" w:rsidP="001A35BB">
      <w:pPr>
        <w:ind w:left="720"/>
        <w:rPr>
          <w:rFonts w:eastAsia="MS Mincho"/>
          <w:lang w:val="fr-FR"/>
        </w:rPr>
      </w:pPr>
      <w:r w:rsidRPr="00266A33">
        <w:rPr>
          <w:rFonts w:ascii="Arial" w:hAnsi="Arial" w:cs="Arial"/>
          <w:color w:val="000000"/>
          <w:lang w:val="fr-FR"/>
        </w:rPr>
        <w:br/>
      </w:r>
      <w:r w:rsidRPr="001A35BB">
        <w:rPr>
          <w:rStyle w:val="longtext"/>
          <w:b/>
          <w:color w:val="000000"/>
          <w:lang w:val="fr-FR"/>
        </w:rPr>
        <w:t>6.6.1 Estimation MVV</w:t>
      </w:r>
      <w:r w:rsidRPr="00266A33">
        <w:rPr>
          <w:rStyle w:val="longtext"/>
          <w:color w:val="000000"/>
          <w:lang w:val="fr-FR"/>
        </w:rPr>
        <w:t xml:space="preserve"> </w:t>
      </w:r>
      <w:r w:rsidRPr="00266A33">
        <w:rPr>
          <w:rFonts w:ascii="Arial" w:hAnsi="Arial" w:cs="Arial"/>
          <w:color w:val="000000"/>
          <w:lang w:val="fr-FR"/>
        </w:rPr>
        <w:br/>
      </w:r>
      <w:r w:rsidRPr="00266A33">
        <w:rPr>
          <w:rStyle w:val="longtext"/>
          <w:color w:val="000000"/>
          <w:lang w:val="fr-FR"/>
        </w:rPr>
        <w:t>La MVV est calculé à partir des meilleurs FEV1 signalés dans le test de CVF. Estimation MVV est égale à la FEV1 multiplié par 37,5. Il est signalé comme l'</w:t>
      </w:r>
      <w:proofErr w:type="spellStart"/>
      <w:r w:rsidRPr="00266A33">
        <w:rPr>
          <w:rStyle w:val="longtext"/>
          <w:color w:val="000000"/>
          <w:lang w:val="fr-FR"/>
        </w:rPr>
        <w:t>MVVest</w:t>
      </w:r>
      <w:proofErr w:type="spellEnd"/>
      <w:r w:rsidRPr="00266A33">
        <w:rPr>
          <w:rStyle w:val="longtext"/>
          <w:color w:val="000000"/>
          <w:lang w:val="fr-FR"/>
        </w:rPr>
        <w:t xml:space="preserve"> paramètre sur les rapports imprimés suivants: </w:t>
      </w:r>
      <w:r w:rsidRPr="00266A33">
        <w:rPr>
          <w:rFonts w:ascii="Arial" w:hAnsi="Arial" w:cs="Arial"/>
          <w:color w:val="000000"/>
          <w:lang w:val="fr-FR"/>
        </w:rPr>
        <w:br/>
      </w:r>
      <w:r w:rsidRPr="00266A33">
        <w:rPr>
          <w:rStyle w:val="longtext"/>
          <w:color w:val="000000"/>
          <w:lang w:val="fr-FR"/>
        </w:rPr>
        <w:lastRenderedPageBreak/>
        <w:t xml:space="preserve">• FV V / T Full Size (rapport n ° 5) </w:t>
      </w:r>
      <w:r w:rsidRPr="00266A33">
        <w:rPr>
          <w:rFonts w:ascii="Arial" w:hAnsi="Arial" w:cs="Arial"/>
          <w:color w:val="000000"/>
          <w:lang w:val="fr-FR"/>
        </w:rPr>
        <w:br/>
      </w:r>
      <w:r w:rsidRPr="00266A33">
        <w:rPr>
          <w:rStyle w:val="longtext"/>
          <w:color w:val="000000"/>
          <w:lang w:val="fr-FR"/>
        </w:rPr>
        <w:t xml:space="preserve">• Pré-Post Best 3 (rapport n ° 8) </w:t>
      </w:r>
      <w:r w:rsidRPr="00266A33">
        <w:rPr>
          <w:rFonts w:ascii="Arial" w:hAnsi="Arial" w:cs="Arial"/>
          <w:color w:val="000000"/>
          <w:lang w:val="fr-FR"/>
        </w:rPr>
        <w:br/>
      </w:r>
    </w:p>
    <w:p w:rsidR="00942FDA" w:rsidRPr="00942FDA" w:rsidRDefault="00942FDA" w:rsidP="00942FDA">
      <w:pPr>
        <w:rPr>
          <w:rFonts w:eastAsia="MS Mincho"/>
          <w:lang w:val="fr-FR"/>
        </w:rPr>
      </w:pPr>
    </w:p>
    <w:p w:rsidR="00950010" w:rsidRPr="007E12B4" w:rsidRDefault="00950010" w:rsidP="00595AF5">
      <w:pPr>
        <w:spacing w:before="0" w:after="20"/>
        <w:ind w:left="720"/>
        <w:rPr>
          <w:lang w:val="fr-FR"/>
        </w:rPr>
      </w:pPr>
    </w:p>
    <w:p w:rsidR="00950010" w:rsidRPr="007E12B4" w:rsidRDefault="00950010" w:rsidP="00950010">
      <w:pPr>
        <w:rPr>
          <w:lang w:val="fr-FR"/>
        </w:rPr>
      </w:pPr>
    </w:p>
    <w:p w:rsidR="00950010" w:rsidRPr="007E12B4" w:rsidRDefault="00950010" w:rsidP="00950010">
      <w:pPr>
        <w:rPr>
          <w:lang w:val="fr-FR"/>
        </w:rPr>
        <w:sectPr w:rsidR="00950010" w:rsidRPr="007E12B4" w:rsidSect="001A35BB">
          <w:type w:val="oddPage"/>
          <w:pgSz w:w="12240" w:h="15840" w:code="1"/>
          <w:pgMar w:top="1440" w:right="360" w:bottom="1440" w:left="1325" w:header="720" w:footer="720" w:gutter="0"/>
          <w:cols w:space="720"/>
          <w:docGrid w:linePitch="360"/>
        </w:sectPr>
      </w:pPr>
      <w:bookmarkStart w:id="30" w:name="_Ref91052090"/>
      <w:bookmarkStart w:id="31" w:name="_Ref91052092"/>
    </w:p>
    <w:bookmarkEnd w:id="30"/>
    <w:bookmarkEnd w:id="31"/>
    <w:p w:rsidR="001A35BB" w:rsidRPr="001A35BB" w:rsidRDefault="001A35BB" w:rsidP="001A35BB">
      <w:pPr>
        <w:rPr>
          <w:rStyle w:val="longtext"/>
          <w:color w:val="000000"/>
          <w:lang w:val="fr-FR"/>
        </w:rPr>
      </w:pPr>
      <w:proofErr w:type="gramStart"/>
      <w:r>
        <w:rPr>
          <w:rStyle w:val="longtext"/>
          <w:b/>
          <w:color w:val="000000"/>
          <w:sz w:val="28"/>
          <w:szCs w:val="28"/>
          <w:lang w:val="fr-FR"/>
        </w:rPr>
        <w:lastRenderedPageBreak/>
        <w:t>7.</w:t>
      </w:r>
      <w:r w:rsidR="00595AF5" w:rsidRPr="001A35BB">
        <w:rPr>
          <w:rStyle w:val="longtext"/>
          <w:b/>
          <w:color w:val="000000"/>
          <w:sz w:val="28"/>
          <w:szCs w:val="28"/>
          <w:lang w:val="fr-FR"/>
        </w:rPr>
        <w:t>Entretien</w:t>
      </w:r>
      <w:proofErr w:type="gramEnd"/>
      <w:r w:rsidR="00595AF5" w:rsidRPr="001A35BB">
        <w:rPr>
          <w:rStyle w:val="longtext"/>
          <w:color w:val="000000"/>
          <w:lang w:val="fr-FR"/>
        </w:rPr>
        <w:t xml:space="preserve"> </w:t>
      </w:r>
    </w:p>
    <w:p w:rsidR="001A35BB" w:rsidRDefault="00595AF5" w:rsidP="001A35BB">
      <w:pPr>
        <w:rPr>
          <w:rStyle w:val="longtext"/>
          <w:color w:val="000000"/>
          <w:lang w:val="fr-FR"/>
        </w:rPr>
      </w:pPr>
      <w:r w:rsidRPr="001A35BB">
        <w:rPr>
          <w:rFonts w:ascii="Arial" w:hAnsi="Arial" w:cs="Arial"/>
          <w:color w:val="000000"/>
          <w:lang w:val="fr-FR"/>
        </w:rPr>
        <w:br/>
      </w:r>
      <w:r w:rsidRPr="001A35BB">
        <w:rPr>
          <w:rStyle w:val="longtext"/>
          <w:color w:val="000000"/>
          <w:lang w:val="fr-FR"/>
        </w:rPr>
        <w:t xml:space="preserve">L'entretien minimal est requis pour la légende </w:t>
      </w:r>
      <w:proofErr w:type="spellStart"/>
      <w:r w:rsidRPr="001A35BB">
        <w:rPr>
          <w:rStyle w:val="longtext"/>
          <w:color w:val="000000"/>
          <w:lang w:val="fr-FR"/>
        </w:rPr>
        <w:t>KoKo</w:t>
      </w:r>
      <w:proofErr w:type="spellEnd"/>
      <w:r w:rsidRPr="001A35BB">
        <w:rPr>
          <w:rStyle w:val="longtext"/>
          <w:color w:val="000000"/>
          <w:lang w:val="fr-FR"/>
        </w:rPr>
        <w:t xml:space="preserve">. </w:t>
      </w:r>
      <w:proofErr w:type="gramStart"/>
      <w:r w:rsidRPr="001A35BB">
        <w:rPr>
          <w:rStyle w:val="longtext"/>
          <w:color w:val="000000"/>
          <w:lang w:val="fr-FR"/>
        </w:rPr>
        <w:t>d'étalonnage</w:t>
      </w:r>
      <w:proofErr w:type="gramEnd"/>
      <w:r w:rsidRPr="001A35BB">
        <w:rPr>
          <w:rStyle w:val="longtext"/>
          <w:color w:val="000000"/>
          <w:lang w:val="fr-FR"/>
        </w:rPr>
        <w:t xml:space="preserve"> et le nettoyage quotidien mineur est recommandé. Se reporter aux sections 7.1.1, d'étalonnage, et 7,2, de nettoyage. </w:t>
      </w:r>
    </w:p>
    <w:p w:rsidR="001A35BB" w:rsidRDefault="00595AF5" w:rsidP="001A35BB">
      <w:pPr>
        <w:ind w:left="720"/>
        <w:rPr>
          <w:rStyle w:val="longtext"/>
          <w:color w:val="000000"/>
          <w:lang w:val="fr-FR"/>
        </w:rPr>
      </w:pPr>
      <w:r w:rsidRPr="001A35BB">
        <w:rPr>
          <w:rFonts w:ascii="Arial" w:hAnsi="Arial" w:cs="Arial"/>
          <w:color w:val="000000"/>
          <w:lang w:val="fr-FR"/>
        </w:rPr>
        <w:br/>
      </w:r>
      <w:r w:rsidRPr="001A35BB">
        <w:rPr>
          <w:rStyle w:val="longtext"/>
          <w:b/>
          <w:color w:val="000000"/>
          <w:lang w:val="fr-FR"/>
        </w:rPr>
        <w:t>7.1.1 Calibration</w:t>
      </w:r>
      <w:r w:rsidRPr="001A35BB">
        <w:rPr>
          <w:rStyle w:val="longtext"/>
          <w:color w:val="000000"/>
          <w:lang w:val="fr-FR"/>
        </w:rPr>
        <w:t xml:space="preserve"> </w:t>
      </w:r>
      <w:r w:rsidRPr="001A35BB">
        <w:rPr>
          <w:rFonts w:ascii="Arial" w:hAnsi="Arial" w:cs="Arial"/>
          <w:color w:val="000000"/>
          <w:lang w:val="fr-FR"/>
        </w:rPr>
        <w:br/>
      </w:r>
      <w:r w:rsidRPr="001A35BB">
        <w:rPr>
          <w:rStyle w:val="longtext"/>
          <w:color w:val="000000"/>
          <w:lang w:val="fr-FR"/>
        </w:rPr>
        <w:t xml:space="preserve">La procédure d'étalonnage des tests d'aptitudes de votre </w:t>
      </w:r>
      <w:proofErr w:type="spellStart"/>
      <w:r w:rsidRPr="001A35BB">
        <w:rPr>
          <w:rStyle w:val="longtext"/>
          <w:color w:val="000000"/>
          <w:lang w:val="fr-FR"/>
        </w:rPr>
        <w:t>KoKo</w:t>
      </w:r>
      <w:proofErr w:type="spellEnd"/>
      <w:r w:rsidRPr="001A35BB">
        <w:rPr>
          <w:rStyle w:val="longtext"/>
          <w:color w:val="000000"/>
          <w:lang w:val="fr-FR"/>
        </w:rPr>
        <w:t xml:space="preserve"> </w:t>
      </w:r>
      <w:proofErr w:type="spellStart"/>
      <w:r w:rsidRPr="001A35BB">
        <w:rPr>
          <w:rStyle w:val="longtext"/>
          <w:color w:val="000000"/>
          <w:lang w:val="fr-FR"/>
        </w:rPr>
        <w:t>Legend</w:t>
      </w:r>
      <w:proofErr w:type="spellEnd"/>
      <w:r w:rsidRPr="001A35BB">
        <w:rPr>
          <w:rStyle w:val="longtext"/>
          <w:color w:val="000000"/>
          <w:lang w:val="fr-FR"/>
        </w:rPr>
        <w:t xml:space="preserve"> pour mesurer un volume connu (3 litres) ainsi que sa capacité à répéter la mesure. </w:t>
      </w:r>
      <w:r w:rsidRPr="001A35BB">
        <w:rPr>
          <w:rFonts w:ascii="Arial" w:hAnsi="Arial" w:cs="Arial"/>
          <w:color w:val="000000"/>
          <w:lang w:val="fr-FR"/>
        </w:rPr>
        <w:br/>
      </w:r>
      <w:r w:rsidRPr="001A35BB">
        <w:rPr>
          <w:rStyle w:val="longtext"/>
          <w:color w:val="000000"/>
          <w:lang w:val="fr-FR"/>
        </w:rPr>
        <w:t xml:space="preserve">ATS recommande d'étalonnage lorsque vous testez. Il est plus commode d'exécuter chose premier étalonnage dans la matinée. Le logiciel </w:t>
      </w:r>
      <w:proofErr w:type="spellStart"/>
      <w:r w:rsidRPr="001A35BB">
        <w:rPr>
          <w:rStyle w:val="longtext"/>
          <w:color w:val="000000"/>
          <w:lang w:val="fr-FR"/>
        </w:rPr>
        <w:t>KoKo</w:t>
      </w:r>
      <w:proofErr w:type="spellEnd"/>
      <w:r w:rsidRPr="001A35BB">
        <w:rPr>
          <w:rStyle w:val="longtext"/>
          <w:color w:val="000000"/>
          <w:lang w:val="fr-FR"/>
        </w:rPr>
        <w:t xml:space="preserve"> </w:t>
      </w:r>
      <w:proofErr w:type="spellStart"/>
      <w:r w:rsidRPr="001A35BB">
        <w:rPr>
          <w:rStyle w:val="longtext"/>
          <w:color w:val="000000"/>
          <w:lang w:val="fr-FR"/>
        </w:rPr>
        <w:t>Legend</w:t>
      </w:r>
      <w:proofErr w:type="spellEnd"/>
      <w:r w:rsidRPr="001A35BB">
        <w:rPr>
          <w:rStyle w:val="longtext"/>
          <w:color w:val="000000"/>
          <w:lang w:val="fr-FR"/>
        </w:rPr>
        <w:t xml:space="preserve"> avertit l'utilisateur si l'étalonnage n'a pas été effectué dans les 24 dernières heures. </w:t>
      </w:r>
      <w:r w:rsidRPr="001A35BB">
        <w:rPr>
          <w:rFonts w:ascii="Arial" w:hAnsi="Arial" w:cs="Arial"/>
          <w:color w:val="000000"/>
          <w:lang w:val="fr-FR"/>
        </w:rPr>
        <w:br/>
      </w:r>
      <w:r w:rsidRPr="001A35BB">
        <w:rPr>
          <w:rStyle w:val="longtext"/>
          <w:color w:val="000000"/>
          <w:lang w:val="fr-FR"/>
        </w:rPr>
        <w:t xml:space="preserve">Les techniques </w:t>
      </w:r>
      <w:proofErr w:type="gramStart"/>
      <w:r w:rsidRPr="001A35BB">
        <w:rPr>
          <w:rStyle w:val="longtext"/>
          <w:color w:val="000000"/>
          <w:lang w:val="fr-FR"/>
        </w:rPr>
        <w:t>d'étalonnage suivants</w:t>
      </w:r>
      <w:proofErr w:type="gramEnd"/>
      <w:r w:rsidRPr="001A35BB">
        <w:rPr>
          <w:rStyle w:val="longtext"/>
          <w:color w:val="000000"/>
          <w:lang w:val="fr-FR"/>
        </w:rPr>
        <w:t xml:space="preserve"> sont disponibles pour étalonner le capteur de débit: </w:t>
      </w:r>
    </w:p>
    <w:p w:rsidR="001A35BB" w:rsidRDefault="00595AF5" w:rsidP="001A35BB">
      <w:pPr>
        <w:ind w:left="1440"/>
        <w:rPr>
          <w:rStyle w:val="longtext"/>
          <w:color w:val="000000"/>
          <w:lang w:val="fr-FR"/>
        </w:rPr>
      </w:pPr>
      <w:r w:rsidRPr="001A35BB">
        <w:rPr>
          <w:rFonts w:ascii="Arial" w:hAnsi="Arial" w:cs="Arial"/>
          <w:color w:val="000000"/>
          <w:lang w:val="fr-FR"/>
        </w:rPr>
        <w:br/>
      </w:r>
      <w:r w:rsidRPr="001A35BB">
        <w:rPr>
          <w:rStyle w:val="longtext"/>
          <w:color w:val="000000"/>
          <w:lang w:val="fr-FR"/>
        </w:rPr>
        <w:t xml:space="preserve">• One-Push étalonnage (voir la section 7.1.1.1) </w:t>
      </w:r>
      <w:r w:rsidRPr="001A35BB">
        <w:rPr>
          <w:rFonts w:ascii="Arial" w:hAnsi="Arial" w:cs="Arial"/>
          <w:color w:val="000000"/>
          <w:lang w:val="fr-FR"/>
        </w:rPr>
        <w:br/>
      </w:r>
      <w:r w:rsidRPr="001A35BB">
        <w:rPr>
          <w:rStyle w:val="longtext"/>
          <w:color w:val="000000"/>
          <w:lang w:val="fr-FR"/>
        </w:rPr>
        <w:t xml:space="preserve">• Trois-Push étalonnage (voir la section 7.1.1.2) </w:t>
      </w:r>
      <w:r w:rsidRPr="001A35BB">
        <w:rPr>
          <w:rFonts w:ascii="Arial" w:hAnsi="Arial" w:cs="Arial"/>
          <w:color w:val="000000"/>
          <w:lang w:val="fr-FR"/>
        </w:rPr>
        <w:br/>
      </w:r>
      <w:r w:rsidRPr="001A35BB">
        <w:rPr>
          <w:rStyle w:val="longtext"/>
          <w:color w:val="000000"/>
          <w:lang w:val="fr-FR"/>
        </w:rPr>
        <w:t xml:space="preserve">Une seringue de 3 litres est nécessaire pour toutes les techniques d'étalonnage. </w:t>
      </w:r>
      <w:r w:rsidRPr="001A35BB">
        <w:rPr>
          <w:rFonts w:ascii="Arial" w:hAnsi="Arial" w:cs="Arial"/>
          <w:color w:val="000000"/>
          <w:lang w:val="fr-FR"/>
        </w:rPr>
        <w:br/>
      </w:r>
      <w:r w:rsidRPr="001A35BB">
        <w:rPr>
          <w:rStyle w:val="longtext"/>
          <w:color w:val="000000"/>
          <w:lang w:val="fr-FR"/>
        </w:rPr>
        <w:t xml:space="preserve">Avant d'effectuer un étalonnage, vérifiez les points suivants ont été effectués: </w:t>
      </w:r>
      <w:r w:rsidRPr="001A35BB">
        <w:rPr>
          <w:rFonts w:ascii="Arial" w:hAnsi="Arial" w:cs="Arial"/>
          <w:color w:val="000000"/>
          <w:lang w:val="fr-FR"/>
        </w:rPr>
        <w:br/>
      </w:r>
      <w:r w:rsidRPr="001A35BB">
        <w:rPr>
          <w:rStyle w:val="longtext"/>
          <w:color w:val="000000"/>
          <w:lang w:val="fr-FR"/>
        </w:rPr>
        <w:t xml:space="preserve">• Sélection de la technique d'étalonnage souhaitée dans les écrans de configuration (voir Figure 13Figure </w:t>
      </w:r>
      <w:proofErr w:type="spellStart"/>
      <w:r w:rsidRPr="001A35BB">
        <w:rPr>
          <w:rStyle w:val="longtext"/>
          <w:color w:val="000000"/>
          <w:lang w:val="fr-FR"/>
        </w:rPr>
        <w:t>13Figure</w:t>
      </w:r>
      <w:proofErr w:type="spellEnd"/>
      <w:r w:rsidRPr="001A35BB">
        <w:rPr>
          <w:rStyle w:val="longtext"/>
          <w:color w:val="000000"/>
          <w:lang w:val="fr-FR"/>
        </w:rPr>
        <w:t xml:space="preserve"> 13). </w:t>
      </w:r>
      <w:r w:rsidRPr="001A35BB">
        <w:rPr>
          <w:rFonts w:ascii="Arial" w:hAnsi="Arial" w:cs="Arial"/>
          <w:color w:val="000000"/>
          <w:lang w:val="fr-FR"/>
        </w:rPr>
        <w:br/>
      </w:r>
      <w:r w:rsidRPr="001A35BB">
        <w:rPr>
          <w:rStyle w:val="longtext"/>
          <w:color w:val="000000"/>
          <w:lang w:val="fr-FR"/>
        </w:rPr>
        <w:t xml:space="preserve">• Saisir la température actuelle, la pression barométrique et l'humidité relative dans les écrans Options (voir Figure 17Figure </w:t>
      </w:r>
      <w:proofErr w:type="spellStart"/>
      <w:r w:rsidRPr="001A35BB">
        <w:rPr>
          <w:rStyle w:val="longtext"/>
          <w:color w:val="000000"/>
          <w:lang w:val="fr-FR"/>
        </w:rPr>
        <w:t>17Figure</w:t>
      </w:r>
      <w:proofErr w:type="spellEnd"/>
      <w:r w:rsidRPr="001A35BB">
        <w:rPr>
          <w:rStyle w:val="longtext"/>
          <w:color w:val="000000"/>
          <w:lang w:val="fr-FR"/>
        </w:rPr>
        <w:t xml:space="preserve"> 17). </w:t>
      </w:r>
    </w:p>
    <w:p w:rsidR="001A35BB" w:rsidRDefault="00595AF5" w:rsidP="001A35BB">
      <w:pPr>
        <w:ind w:left="720"/>
        <w:rPr>
          <w:rStyle w:val="longtext"/>
          <w:color w:val="000000"/>
          <w:lang w:val="fr-FR"/>
        </w:rPr>
      </w:pPr>
      <w:r w:rsidRPr="001A35BB">
        <w:rPr>
          <w:rFonts w:ascii="Arial" w:hAnsi="Arial" w:cs="Arial"/>
          <w:color w:val="000000"/>
          <w:lang w:val="fr-FR"/>
        </w:rPr>
        <w:br/>
      </w:r>
      <w:r w:rsidRPr="001A35BB">
        <w:rPr>
          <w:rStyle w:val="longtext"/>
          <w:color w:val="000000"/>
          <w:highlight w:val="lightGray"/>
          <w:lang w:val="fr-FR"/>
        </w:rPr>
        <w:t>Attention: Il est essentiel que la pression barométrique station être inscrit, et non une altitude barométrique pression correcte.</w:t>
      </w:r>
    </w:p>
    <w:p w:rsidR="001A35BB" w:rsidRDefault="00595AF5" w:rsidP="001A35BB">
      <w:pPr>
        <w:ind w:left="1440"/>
        <w:rPr>
          <w:rStyle w:val="longtext"/>
          <w:b/>
          <w:color w:val="000000"/>
          <w:lang w:val="fr-FR"/>
        </w:rPr>
      </w:pPr>
      <w:r w:rsidRPr="001A35BB">
        <w:rPr>
          <w:rStyle w:val="longtext"/>
          <w:color w:val="000000"/>
          <w:lang w:val="fr-FR"/>
        </w:rPr>
        <w:t xml:space="preserve"> </w:t>
      </w:r>
      <w:r w:rsidRPr="001A35BB">
        <w:rPr>
          <w:rFonts w:ascii="Arial" w:hAnsi="Arial" w:cs="Arial"/>
          <w:color w:val="000000"/>
          <w:lang w:val="fr-FR"/>
        </w:rPr>
        <w:br/>
      </w: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ind w:left="1440"/>
        <w:rPr>
          <w:rStyle w:val="longtext"/>
          <w:b/>
          <w:color w:val="000000"/>
          <w:lang w:val="fr-FR"/>
        </w:rPr>
      </w:pPr>
    </w:p>
    <w:p w:rsidR="001A35BB" w:rsidRDefault="001A35BB" w:rsidP="001A35BB">
      <w:pPr>
        <w:rPr>
          <w:rStyle w:val="longtext"/>
          <w:color w:val="000000"/>
          <w:lang w:val="fr-FR"/>
        </w:rPr>
      </w:pPr>
      <w:r>
        <w:rPr>
          <w:rStyle w:val="longtext"/>
          <w:b/>
          <w:color w:val="000000"/>
          <w:lang w:val="fr-FR"/>
        </w:rPr>
        <w:t xml:space="preserve">           </w:t>
      </w:r>
      <w:r w:rsidR="00595AF5" w:rsidRPr="001A35BB">
        <w:rPr>
          <w:rStyle w:val="longtext"/>
          <w:b/>
          <w:color w:val="000000"/>
          <w:lang w:val="fr-FR"/>
        </w:rPr>
        <w:t>7.1.1.1 Calibration One-Push</w:t>
      </w:r>
      <w:r w:rsidR="00595AF5" w:rsidRPr="001A35BB">
        <w:rPr>
          <w:rStyle w:val="longtext"/>
          <w:color w:val="000000"/>
          <w:lang w:val="fr-FR"/>
        </w:rPr>
        <w:t xml:space="preserve"> </w:t>
      </w:r>
    </w:p>
    <w:p w:rsidR="00595AF5" w:rsidRPr="001A35BB" w:rsidRDefault="00595AF5" w:rsidP="001A35BB">
      <w:pPr>
        <w:ind w:left="720"/>
        <w:rPr>
          <w:lang w:val="fr-FR"/>
        </w:rPr>
      </w:pPr>
      <w:r w:rsidRPr="001A35BB">
        <w:rPr>
          <w:rFonts w:ascii="Arial" w:hAnsi="Arial" w:cs="Arial"/>
          <w:color w:val="000000"/>
          <w:lang w:val="fr-FR"/>
        </w:rPr>
        <w:br/>
      </w:r>
      <w:r w:rsidRPr="001A35BB">
        <w:rPr>
          <w:rStyle w:val="longtext"/>
          <w:color w:val="000000"/>
          <w:lang w:val="fr-FR"/>
        </w:rPr>
        <w:t xml:space="preserve">Si vous avez sélectionné l'étalonnage d'un push sur l'écran de configuration, procédez comme suit </w:t>
      </w:r>
      <w:r w:rsidRPr="001A35BB">
        <w:rPr>
          <w:rStyle w:val="longtext"/>
          <w:color w:val="000000"/>
          <w:lang w:val="fr-FR"/>
        </w:rPr>
        <w:lastRenderedPageBreak/>
        <w:t xml:space="preserve">pour étalonner votre capteur de débit: </w:t>
      </w:r>
      <w:r w:rsidRPr="001A35BB">
        <w:rPr>
          <w:rFonts w:ascii="Arial" w:hAnsi="Arial" w:cs="Arial"/>
          <w:color w:val="000000"/>
          <w:lang w:val="fr-FR"/>
        </w:rPr>
        <w:br/>
      </w:r>
      <w:r w:rsidRPr="001A35BB">
        <w:rPr>
          <w:rStyle w:val="longtext"/>
          <w:color w:val="000000"/>
          <w:lang w:val="fr-FR"/>
        </w:rPr>
        <w:t xml:space="preserve">1. Sélectionnez le [Cal] bouton. L'écran de paramètres d'étalonnage est affiché. </w:t>
      </w:r>
      <w:r w:rsidRPr="001A35BB">
        <w:rPr>
          <w:rFonts w:ascii="Arial" w:hAnsi="Arial" w:cs="Arial"/>
          <w:color w:val="000000"/>
          <w:lang w:val="fr-FR"/>
        </w:rPr>
        <w:br/>
      </w:r>
    </w:p>
    <w:p w:rsidR="00950010" w:rsidRDefault="00950010" w:rsidP="00950010">
      <w:pPr>
        <w:pStyle w:val="fig"/>
      </w:pPr>
      <w:r>
        <w:object w:dxaOrig="4529" w:dyaOrig="4306">
          <v:shape id="_x0000_i1038" type="#_x0000_t75" style="width:226.5pt;height:215.25pt" o:ole="" o:bordertopcolor="this" o:borderleftcolor="this" o:borderbottomcolor="this" o:borderrightcolor="this">
            <v:imagedata r:id="rId80" o:title=""/>
            <w10:bordertop type="single" width="4"/>
            <w10:borderleft type="single" width="4"/>
            <w10:borderbottom type="single" width="4"/>
            <w10:borderright type="single" width="4"/>
          </v:shape>
          <o:OLEObject Type="Embed" ProgID="PBrush" ShapeID="_x0000_i1038" DrawAspect="Content" ObjectID="_1358839460" r:id="rId81"/>
        </w:object>
      </w:r>
    </w:p>
    <w:p w:rsidR="00950010" w:rsidRPr="001A35BB" w:rsidRDefault="00595AF5" w:rsidP="00950010">
      <w:pPr>
        <w:pStyle w:val="Caption"/>
        <w:rPr>
          <w:b w:val="0"/>
        </w:rPr>
      </w:pPr>
      <w:r w:rsidRPr="001A35BB">
        <w:rPr>
          <w:rStyle w:val="longtext"/>
          <w:b w:val="0"/>
          <w:color w:val="000000"/>
          <w:lang w:val="fr-FR"/>
        </w:rPr>
        <w:t>Figure 30 - Paramètres d'étalonnage</w:t>
      </w:r>
      <w:r w:rsidRPr="001A35BB">
        <w:rPr>
          <w:b w:val="0"/>
        </w:rPr>
        <w:t xml:space="preserve"> </w:t>
      </w:r>
    </w:p>
    <w:p w:rsidR="00595AF5" w:rsidRDefault="00595AF5" w:rsidP="00595AF5"/>
    <w:p w:rsidR="00595AF5" w:rsidRPr="00595AF5" w:rsidRDefault="00595AF5" w:rsidP="00595AF5">
      <w:pPr>
        <w:rPr>
          <w:lang w:val="fr-FR"/>
        </w:rPr>
      </w:pPr>
      <w:r w:rsidRPr="00266A33">
        <w:rPr>
          <w:rStyle w:val="longtext"/>
          <w:color w:val="000000"/>
          <w:lang w:val="fr-FR"/>
        </w:rPr>
        <w:t xml:space="preserve">Examen de la température affichée, la pression barométrique et l'humidité relative, de modifier si nécessaire. Pour supprimer tous les facteurs d'étalonnage existants, cochez la case Reset étalonnage. Sélectionnez le bouton [OK]. L'écran d'étalonnage de début est </w:t>
      </w:r>
      <w:proofErr w:type="gramStart"/>
      <w:r w:rsidRPr="00266A33">
        <w:rPr>
          <w:rStyle w:val="longtext"/>
          <w:color w:val="000000"/>
          <w:lang w:val="fr-FR"/>
        </w:rPr>
        <w:t>affichée</w:t>
      </w:r>
      <w:proofErr w:type="gramEnd"/>
      <w:r w:rsidRPr="00266A33">
        <w:rPr>
          <w:rStyle w:val="longtext"/>
          <w:color w:val="000000"/>
          <w:lang w:val="fr-FR"/>
        </w:rPr>
        <w:t>.</w:t>
      </w:r>
    </w:p>
    <w:p w:rsidR="00595AF5" w:rsidRPr="00595AF5" w:rsidRDefault="00595AF5" w:rsidP="00595AF5">
      <w:pPr>
        <w:rPr>
          <w:lang w:val="fr-FR"/>
        </w:rPr>
      </w:pPr>
    </w:p>
    <w:p w:rsidR="00950010" w:rsidRDefault="00950010" w:rsidP="00950010">
      <w:pPr>
        <w:pStyle w:val="fig"/>
      </w:pPr>
      <w:r>
        <w:rPr>
          <w:noProof/>
        </w:rPr>
        <w:drawing>
          <wp:inline distT="0" distB="0" distL="0" distR="0">
            <wp:extent cx="3048000" cy="2286000"/>
            <wp:effectExtent l="19050" t="0" r="0" b="0"/>
            <wp:docPr id="65" name="Picture 65" descr="cal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lStart"/>
                    <pic:cNvPicPr>
                      <a:picLocks noChangeAspect="1" noChangeArrowheads="1"/>
                    </pic:cNvPicPr>
                  </pic:nvPicPr>
                  <pic:blipFill>
                    <a:blip r:embed="rId8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595AF5" w:rsidRPr="001A35BB" w:rsidRDefault="00595AF5" w:rsidP="00595AF5">
      <w:pPr>
        <w:pStyle w:val="Caption"/>
        <w:rPr>
          <w:rStyle w:val="longtext"/>
          <w:b w:val="0"/>
          <w:color w:val="000000"/>
          <w:lang w:val="fr-FR"/>
        </w:rPr>
      </w:pPr>
      <w:r>
        <w:rPr>
          <w:lang w:val="fr-FR"/>
        </w:rPr>
        <w:t xml:space="preserve"> </w:t>
      </w:r>
      <w:r w:rsidRPr="001A35BB">
        <w:rPr>
          <w:rStyle w:val="longtext"/>
          <w:b w:val="0"/>
          <w:color w:val="000000"/>
          <w:lang w:val="fr-FR"/>
        </w:rPr>
        <w:t xml:space="preserve">Figure 31 - Écran d'étalonnage Démarrer </w:t>
      </w:r>
    </w:p>
    <w:p w:rsidR="00950010" w:rsidRPr="001A35BB" w:rsidRDefault="00595AF5" w:rsidP="00595AF5">
      <w:pPr>
        <w:pStyle w:val="Caption"/>
        <w:jc w:val="left"/>
        <w:rPr>
          <w:b w:val="0"/>
          <w:color w:val="000000"/>
          <w:sz w:val="24"/>
          <w:szCs w:val="24"/>
          <w:lang w:val="fr-FR"/>
        </w:rPr>
      </w:pPr>
      <w:r w:rsidRPr="001A35BB">
        <w:rPr>
          <w:rStyle w:val="longtext"/>
          <w:b w:val="0"/>
          <w:color w:val="000000"/>
          <w:sz w:val="24"/>
          <w:szCs w:val="24"/>
          <w:lang w:val="fr-FR"/>
        </w:rPr>
        <w:t xml:space="preserve">3. Sélectionnez le bouton [Démarrer]. Connecter l'ensemble capteur de débit à la seringue d'étalonnage en utilisant le filtre comme un coupleur. Retirez la seringue poignée. </w:t>
      </w:r>
      <w:r w:rsidRPr="001A35BB">
        <w:rPr>
          <w:rFonts w:ascii="Arial" w:hAnsi="Arial" w:cs="Arial"/>
          <w:b w:val="0"/>
          <w:color w:val="000000"/>
          <w:sz w:val="24"/>
          <w:szCs w:val="24"/>
          <w:lang w:val="fr-FR"/>
        </w:rPr>
        <w:br/>
      </w:r>
      <w:r w:rsidRPr="001A35BB">
        <w:rPr>
          <w:rStyle w:val="longtext"/>
          <w:b w:val="0"/>
          <w:color w:val="000000"/>
          <w:sz w:val="24"/>
          <w:szCs w:val="24"/>
          <w:lang w:val="fr-FR"/>
        </w:rPr>
        <w:t xml:space="preserve">4. Appuyez sur le bouton [Suivant]. </w:t>
      </w:r>
      <w:r w:rsidRPr="001A35BB">
        <w:rPr>
          <w:rFonts w:ascii="Arial" w:hAnsi="Arial" w:cs="Arial"/>
          <w:b w:val="0"/>
          <w:color w:val="000000"/>
          <w:sz w:val="24"/>
          <w:szCs w:val="24"/>
          <w:lang w:val="fr-FR"/>
        </w:rPr>
        <w:br/>
      </w:r>
      <w:r w:rsidRPr="001A35BB">
        <w:rPr>
          <w:rStyle w:val="longtext"/>
          <w:b w:val="0"/>
          <w:color w:val="000000"/>
          <w:sz w:val="24"/>
          <w:szCs w:val="24"/>
          <w:lang w:val="fr-FR"/>
        </w:rPr>
        <w:t xml:space="preserve">Note: Le filtre doit être attaché à l'ensemble capteur de débit pour effectuer un étalonnage. </w:t>
      </w:r>
      <w:r w:rsidRPr="001A35BB">
        <w:rPr>
          <w:rFonts w:ascii="Arial" w:hAnsi="Arial" w:cs="Arial"/>
          <w:b w:val="0"/>
          <w:color w:val="000000"/>
          <w:sz w:val="24"/>
          <w:szCs w:val="24"/>
          <w:lang w:val="fr-FR"/>
        </w:rPr>
        <w:br/>
      </w:r>
      <w:r w:rsidRPr="001A35BB">
        <w:rPr>
          <w:rStyle w:val="longtext"/>
          <w:b w:val="0"/>
          <w:color w:val="000000"/>
          <w:sz w:val="24"/>
          <w:szCs w:val="24"/>
          <w:lang w:val="fr-FR"/>
        </w:rPr>
        <w:t>5. Poussez la seringue poignée à fond rapidement (moins d'une seconde), puis de nouveau sur (suivant le guide de flux s'affiche sur l'écran). Si l'étalonnage a réussi, l'écran suivant s'affiche:</w:t>
      </w:r>
    </w:p>
    <w:p w:rsidR="00595AF5" w:rsidRPr="001A35BB" w:rsidRDefault="00595AF5" w:rsidP="00595AF5"/>
    <w:p w:rsidR="00950010" w:rsidRPr="001A35BB" w:rsidRDefault="00950010" w:rsidP="00595AF5">
      <w:pPr>
        <w:rPr>
          <w:rFonts w:ascii="NewtextBkITCTTDemi" w:hAnsi="NewtextBkITCTTDemi"/>
        </w:rPr>
      </w:pPr>
    </w:p>
    <w:p w:rsidR="00950010" w:rsidRPr="001A35BB" w:rsidRDefault="00950010" w:rsidP="00950010">
      <w:pPr>
        <w:pStyle w:val="fig"/>
      </w:pPr>
      <w:r w:rsidRPr="001A35BB">
        <w:rPr>
          <w:noProof/>
        </w:rPr>
        <w:lastRenderedPageBreak/>
        <w:drawing>
          <wp:inline distT="0" distB="0" distL="0" distR="0">
            <wp:extent cx="3048000" cy="2286000"/>
            <wp:effectExtent l="19050" t="0" r="0" b="0"/>
            <wp:docPr id="66" name="Picture 66" descr="cal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lSuccess"/>
                    <pic:cNvPicPr>
                      <a:picLocks noChangeAspect="1" noChangeArrowheads="1"/>
                    </pic:cNvPicPr>
                  </pic:nvPicPr>
                  <pic:blipFill>
                    <a:blip r:embed="rId8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595AF5" w:rsidRPr="001A35BB" w:rsidRDefault="00595AF5" w:rsidP="00595AF5">
      <w:pPr>
        <w:pStyle w:val="Caption"/>
        <w:jc w:val="left"/>
        <w:rPr>
          <w:rStyle w:val="longtext"/>
          <w:b w:val="0"/>
          <w:color w:val="000000"/>
          <w:sz w:val="24"/>
          <w:szCs w:val="24"/>
          <w:lang w:val="fr-FR"/>
        </w:rPr>
      </w:pPr>
      <w:r w:rsidRPr="001A35BB">
        <w:rPr>
          <w:b w:val="0"/>
          <w:sz w:val="24"/>
          <w:szCs w:val="24"/>
          <w:lang w:val="fr-FR"/>
        </w:rPr>
        <w:t xml:space="preserve"> </w:t>
      </w:r>
      <w:r w:rsidRPr="001A35BB">
        <w:rPr>
          <w:rStyle w:val="Heading1Char"/>
          <w:color w:val="000000"/>
          <w:sz w:val="24"/>
          <w:szCs w:val="24"/>
          <w:lang w:val="fr-FR"/>
        </w:rPr>
        <w:t xml:space="preserve">                           </w:t>
      </w:r>
      <w:r w:rsidR="001A35BB" w:rsidRPr="001A35BB">
        <w:rPr>
          <w:rStyle w:val="Heading1Char"/>
          <w:color w:val="000000"/>
          <w:sz w:val="24"/>
          <w:szCs w:val="24"/>
          <w:lang w:val="fr-FR"/>
        </w:rPr>
        <w:tab/>
      </w:r>
      <w:r w:rsidR="001A35BB" w:rsidRPr="001A35BB">
        <w:rPr>
          <w:rStyle w:val="Heading1Char"/>
          <w:color w:val="000000"/>
          <w:sz w:val="24"/>
          <w:szCs w:val="24"/>
          <w:lang w:val="fr-FR"/>
        </w:rPr>
        <w:tab/>
      </w:r>
      <w:r w:rsidRPr="001A35BB">
        <w:rPr>
          <w:rStyle w:val="longtext"/>
          <w:b w:val="0"/>
          <w:color w:val="000000"/>
          <w:sz w:val="24"/>
          <w:szCs w:val="24"/>
          <w:lang w:val="fr-FR"/>
        </w:rPr>
        <w:t xml:space="preserve">Figure 32 - Calibration réussie </w:t>
      </w:r>
    </w:p>
    <w:p w:rsidR="00950010" w:rsidRPr="001A35BB" w:rsidRDefault="00595AF5" w:rsidP="00595AF5">
      <w:pPr>
        <w:pStyle w:val="Caption"/>
        <w:jc w:val="left"/>
        <w:rPr>
          <w:b w:val="0"/>
          <w:sz w:val="24"/>
          <w:szCs w:val="24"/>
          <w:lang w:val="fr-FR"/>
        </w:rPr>
      </w:pPr>
      <w:r w:rsidRPr="001A35BB">
        <w:rPr>
          <w:rFonts w:ascii="Arial" w:hAnsi="Arial" w:cs="Arial"/>
          <w:b w:val="0"/>
          <w:color w:val="000000"/>
          <w:sz w:val="24"/>
          <w:szCs w:val="24"/>
          <w:lang w:val="fr-FR"/>
        </w:rPr>
        <w:br/>
      </w:r>
      <w:r w:rsidRPr="001A35BB">
        <w:rPr>
          <w:rStyle w:val="longtext"/>
          <w:b w:val="0"/>
          <w:color w:val="000000"/>
          <w:sz w:val="24"/>
          <w:szCs w:val="24"/>
          <w:lang w:val="fr-FR"/>
        </w:rPr>
        <w:t xml:space="preserve">6. Appuyez sur le bouton [Démarrer] pour effectuer l'étalonnage (CAL) à cocher. </w:t>
      </w:r>
      <w:r w:rsidRPr="001A35BB">
        <w:rPr>
          <w:rFonts w:ascii="Arial" w:hAnsi="Arial" w:cs="Arial"/>
          <w:b w:val="0"/>
          <w:color w:val="000000"/>
          <w:sz w:val="24"/>
          <w:szCs w:val="24"/>
          <w:lang w:val="fr-FR"/>
        </w:rPr>
        <w:br/>
      </w:r>
      <w:r w:rsidRPr="001A35BB">
        <w:rPr>
          <w:rStyle w:val="longtext"/>
          <w:b w:val="0"/>
          <w:color w:val="000000"/>
          <w:sz w:val="24"/>
          <w:szCs w:val="24"/>
          <w:lang w:val="fr-FR"/>
        </w:rPr>
        <w:t xml:space="preserve">7. Retirez la seringue poignée et appuyez sur le bouton [Suivant]. </w:t>
      </w:r>
      <w:r w:rsidRPr="001A35BB">
        <w:rPr>
          <w:rFonts w:ascii="Arial" w:hAnsi="Arial" w:cs="Arial"/>
          <w:b w:val="0"/>
          <w:color w:val="000000"/>
          <w:sz w:val="24"/>
          <w:szCs w:val="24"/>
          <w:lang w:val="fr-FR"/>
        </w:rPr>
        <w:br/>
      </w:r>
      <w:r w:rsidRPr="001A35BB">
        <w:rPr>
          <w:rStyle w:val="longtext"/>
          <w:b w:val="0"/>
          <w:color w:val="000000"/>
          <w:sz w:val="24"/>
          <w:szCs w:val="24"/>
          <w:lang w:val="fr-FR"/>
        </w:rPr>
        <w:t xml:space="preserve">8. Poussez la seringue poignée à fond rapidement (moins d'une seconde), puis de nouveau sur (suivant le guide de flux s'affiche sur l'écran). Si l'étalonnage (CAL) à cocher est </w:t>
      </w:r>
      <w:proofErr w:type="gramStart"/>
      <w:r w:rsidRPr="001A35BB">
        <w:rPr>
          <w:rStyle w:val="longtext"/>
          <w:b w:val="0"/>
          <w:color w:val="000000"/>
          <w:sz w:val="24"/>
          <w:szCs w:val="24"/>
          <w:lang w:val="fr-FR"/>
        </w:rPr>
        <w:t>réussie</w:t>
      </w:r>
      <w:proofErr w:type="gramEnd"/>
      <w:r w:rsidRPr="001A35BB">
        <w:rPr>
          <w:rStyle w:val="longtext"/>
          <w:b w:val="0"/>
          <w:color w:val="000000"/>
          <w:sz w:val="24"/>
          <w:szCs w:val="24"/>
          <w:lang w:val="fr-FR"/>
        </w:rPr>
        <w:t>, l'écran suivant est affiché et le calibrage est terminé.</w:t>
      </w:r>
    </w:p>
    <w:p w:rsidR="00595AF5" w:rsidRPr="00595AF5" w:rsidRDefault="00595AF5" w:rsidP="00595AF5">
      <w:pPr>
        <w:rPr>
          <w:lang w:val="fr-FR"/>
        </w:rPr>
      </w:pPr>
    </w:p>
    <w:p w:rsidR="00950010" w:rsidRPr="007E12B4" w:rsidRDefault="00950010" w:rsidP="00595AF5">
      <w:pPr>
        <w:ind w:left="720"/>
        <w:rPr>
          <w:lang w:val="fr-FR"/>
        </w:rPr>
      </w:pPr>
    </w:p>
    <w:p w:rsidR="00595AF5" w:rsidRPr="007E12B4" w:rsidRDefault="00595AF5" w:rsidP="00595AF5">
      <w:pPr>
        <w:ind w:left="720"/>
        <w:rPr>
          <w:lang w:val="fr-FR"/>
        </w:rPr>
      </w:pPr>
    </w:p>
    <w:p w:rsidR="00595AF5" w:rsidRPr="007E12B4" w:rsidRDefault="00595AF5" w:rsidP="00595AF5">
      <w:pPr>
        <w:ind w:left="720"/>
        <w:rPr>
          <w:lang w:val="fr-FR"/>
        </w:rPr>
      </w:pPr>
    </w:p>
    <w:p w:rsidR="00950010" w:rsidRDefault="00950010" w:rsidP="00950010">
      <w:pPr>
        <w:pStyle w:val="fig"/>
      </w:pPr>
      <w:r>
        <w:rPr>
          <w:noProof/>
        </w:rPr>
        <w:drawing>
          <wp:inline distT="0" distB="0" distL="0" distR="0">
            <wp:extent cx="3048000" cy="2286000"/>
            <wp:effectExtent l="19050" t="0" r="0" b="0"/>
            <wp:docPr id="67" name="Picture 67" descr="cal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lCheck"/>
                    <pic:cNvPicPr>
                      <a:picLocks noChangeAspect="1" noChangeArrowheads="1"/>
                    </pic:cNvPicPr>
                  </pic:nvPicPr>
                  <pic:blipFill>
                    <a:blip r:embed="rId8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595AF5" w:rsidRDefault="00595AF5" w:rsidP="00595AF5">
      <w:pPr>
        <w:pStyle w:val="fig"/>
        <w:jc w:val="left"/>
        <w:rPr>
          <w:rStyle w:val="longtext"/>
          <w:color w:val="000000"/>
          <w:lang w:val="fr-FR"/>
        </w:rPr>
      </w:pPr>
      <w:r w:rsidRPr="00595AF5">
        <w:rPr>
          <w:lang w:val="fr-FR"/>
        </w:rPr>
        <w:t xml:space="preserve">                                             </w:t>
      </w:r>
      <w:r w:rsidRPr="00266A33">
        <w:rPr>
          <w:rStyle w:val="longtext"/>
          <w:color w:val="000000"/>
          <w:lang w:val="fr-FR"/>
        </w:rPr>
        <w:t xml:space="preserve">Figure 33 - Calibration (Cal) Vérifier réussie </w:t>
      </w:r>
    </w:p>
    <w:p w:rsidR="001A35BB" w:rsidRDefault="00595AF5" w:rsidP="00595AF5">
      <w:pPr>
        <w:pStyle w:val="fig"/>
        <w:jc w:val="left"/>
        <w:rPr>
          <w:rFonts w:ascii="Arial" w:hAnsi="Arial" w:cs="Arial"/>
          <w:color w:val="000000"/>
          <w:lang w:val="fr-FR"/>
        </w:rPr>
      </w:pPr>
      <w:r w:rsidRPr="001A35BB">
        <w:rPr>
          <w:rStyle w:val="longtext"/>
          <w:b/>
          <w:color w:val="000000"/>
          <w:lang w:val="fr-FR"/>
        </w:rPr>
        <w:t xml:space="preserve">7.1.1.2 Calibration Trois-Push </w:t>
      </w:r>
    </w:p>
    <w:p w:rsidR="001314C2" w:rsidRDefault="00595AF5" w:rsidP="00595AF5">
      <w:pPr>
        <w:pStyle w:val="fig"/>
        <w:jc w:val="left"/>
        <w:rPr>
          <w:rStyle w:val="longtext"/>
          <w:color w:val="000000"/>
          <w:lang w:val="fr-FR"/>
        </w:rPr>
      </w:pPr>
      <w:r w:rsidRPr="00266A33">
        <w:rPr>
          <w:rFonts w:ascii="Arial" w:hAnsi="Arial" w:cs="Arial"/>
          <w:color w:val="000000"/>
          <w:lang w:val="fr-FR"/>
        </w:rPr>
        <w:br/>
      </w:r>
      <w:r w:rsidRPr="00266A33">
        <w:rPr>
          <w:rStyle w:val="longtext"/>
          <w:color w:val="000000"/>
          <w:lang w:val="fr-FR"/>
        </w:rPr>
        <w:t xml:space="preserve">Si vous avez sélectionné la calibration trois appuyer sur l'écran de configuration, procédez comme suit pour étalonner votre capteur de débit: </w:t>
      </w:r>
    </w:p>
    <w:p w:rsidR="00BE3CFD" w:rsidRDefault="00595AF5" w:rsidP="00BE3CFD">
      <w:pPr>
        <w:pStyle w:val="fig"/>
        <w:ind w:left="720"/>
        <w:jc w:val="left"/>
        <w:rPr>
          <w:rFonts w:ascii="Arial" w:hAnsi="Arial" w:cs="Arial"/>
          <w:color w:val="000000"/>
          <w:lang w:val="fr-FR"/>
        </w:rPr>
      </w:pPr>
      <w:r w:rsidRPr="00266A33">
        <w:rPr>
          <w:rFonts w:ascii="Arial" w:hAnsi="Arial" w:cs="Arial"/>
          <w:color w:val="000000"/>
          <w:lang w:val="fr-FR"/>
        </w:rPr>
        <w:br/>
      </w:r>
      <w:r w:rsidRPr="00266A33">
        <w:rPr>
          <w:rStyle w:val="longtext"/>
          <w:color w:val="000000"/>
          <w:lang w:val="fr-FR"/>
        </w:rPr>
        <w:t xml:space="preserve">1. Sélectionnez le [Cal] bouton. L'écran de paramètres d'étalonnage s'affiche (voir Figure 30Figure </w:t>
      </w:r>
      <w:proofErr w:type="spellStart"/>
      <w:r w:rsidRPr="00266A33">
        <w:rPr>
          <w:rStyle w:val="longtext"/>
          <w:color w:val="000000"/>
          <w:lang w:val="fr-FR"/>
        </w:rPr>
        <w:t>30Figure</w:t>
      </w:r>
      <w:proofErr w:type="spellEnd"/>
      <w:r w:rsidRPr="00266A33">
        <w:rPr>
          <w:rStyle w:val="longtext"/>
          <w:color w:val="000000"/>
          <w:lang w:val="fr-FR"/>
        </w:rPr>
        <w:t xml:space="preserve"> 30). </w:t>
      </w:r>
      <w:r w:rsidRPr="00266A33">
        <w:rPr>
          <w:rFonts w:ascii="Arial" w:hAnsi="Arial" w:cs="Arial"/>
          <w:color w:val="000000"/>
          <w:lang w:val="fr-FR"/>
        </w:rPr>
        <w:br/>
      </w:r>
      <w:r w:rsidRPr="00266A33">
        <w:rPr>
          <w:rStyle w:val="longtext"/>
          <w:color w:val="000000"/>
          <w:lang w:val="fr-FR"/>
        </w:rPr>
        <w:t xml:space="preserve">2. Examen de la température affichée, la pression barométrique et l'humidité relative, de modifier si nécessaire. Sélectionnez le bouton [OK]. L'écran d'étalonnage de démarrage est affiché (voir Figure </w:t>
      </w:r>
      <w:r w:rsidRPr="00266A33">
        <w:rPr>
          <w:rStyle w:val="longtext"/>
          <w:color w:val="000000"/>
          <w:lang w:val="fr-FR"/>
        </w:rPr>
        <w:lastRenderedPageBreak/>
        <w:t xml:space="preserve">31Figure </w:t>
      </w:r>
      <w:proofErr w:type="spellStart"/>
      <w:r w:rsidRPr="00266A33">
        <w:rPr>
          <w:rStyle w:val="longtext"/>
          <w:color w:val="000000"/>
          <w:lang w:val="fr-FR"/>
        </w:rPr>
        <w:t>31Figure</w:t>
      </w:r>
      <w:proofErr w:type="spellEnd"/>
      <w:r w:rsidRPr="00266A33">
        <w:rPr>
          <w:rStyle w:val="longtext"/>
          <w:color w:val="000000"/>
          <w:lang w:val="fr-FR"/>
        </w:rPr>
        <w:t xml:space="preserve"> 31). </w:t>
      </w:r>
      <w:r w:rsidRPr="00266A33">
        <w:rPr>
          <w:rFonts w:ascii="Arial" w:hAnsi="Arial" w:cs="Arial"/>
          <w:color w:val="000000"/>
          <w:lang w:val="fr-FR"/>
        </w:rPr>
        <w:br/>
      </w:r>
      <w:r w:rsidRPr="00266A33">
        <w:rPr>
          <w:rStyle w:val="longtext"/>
          <w:color w:val="000000"/>
          <w:lang w:val="fr-FR"/>
        </w:rPr>
        <w:t xml:space="preserve">3. Sélectionnez le menu [Démarrer]. Connecter l'ensemble capteur de débit à la seringue d'étalonnage en utilisant le filtre comme un coupleur. Retirez la seringue poignée. Appuyez sur le bouton [Suivant]. </w:t>
      </w:r>
      <w:r w:rsidRPr="00266A33">
        <w:rPr>
          <w:rFonts w:ascii="Arial" w:hAnsi="Arial" w:cs="Arial"/>
          <w:color w:val="000000"/>
          <w:lang w:val="fr-FR"/>
        </w:rPr>
        <w:br/>
      </w:r>
      <w:r w:rsidRPr="00266A33">
        <w:rPr>
          <w:rStyle w:val="longtext"/>
          <w:color w:val="000000"/>
          <w:lang w:val="fr-FR"/>
        </w:rPr>
        <w:t xml:space="preserve">Note: Le filtre doit être attaché à l'ensemble capteur de débit pour effectuer un étalonnage. </w:t>
      </w:r>
      <w:r w:rsidRPr="00266A33">
        <w:rPr>
          <w:rFonts w:ascii="Arial" w:hAnsi="Arial" w:cs="Arial"/>
          <w:color w:val="000000"/>
          <w:lang w:val="fr-FR"/>
        </w:rPr>
        <w:br/>
      </w:r>
      <w:r w:rsidRPr="00266A33">
        <w:rPr>
          <w:rStyle w:val="longtext"/>
          <w:color w:val="000000"/>
          <w:lang w:val="fr-FR"/>
        </w:rPr>
        <w:t xml:space="preserve">4. Poussez la seringue poignée à fond et sortez (ci-après le guide de flux s'affiche sur l'écran). </w:t>
      </w:r>
      <w:r w:rsidRPr="00266A33">
        <w:rPr>
          <w:rFonts w:ascii="Arial" w:hAnsi="Arial" w:cs="Arial"/>
          <w:color w:val="000000"/>
          <w:lang w:val="fr-FR"/>
        </w:rPr>
        <w:br/>
      </w:r>
      <w:r w:rsidRPr="00266A33">
        <w:rPr>
          <w:rStyle w:val="longtext"/>
          <w:color w:val="000000"/>
          <w:lang w:val="fr-FR"/>
        </w:rPr>
        <w:t xml:space="preserve">5. Si l'étalonnage a réussi, le message suivant s'affiche: </w:t>
      </w:r>
      <w:r w:rsidRPr="00266A33">
        <w:rPr>
          <w:rFonts w:ascii="Arial" w:hAnsi="Arial" w:cs="Arial"/>
          <w:color w:val="000000"/>
          <w:lang w:val="fr-FR"/>
        </w:rPr>
        <w:br/>
      </w:r>
      <w:r w:rsidRPr="00266A33">
        <w:rPr>
          <w:rStyle w:val="longtext"/>
          <w:color w:val="000000"/>
          <w:lang w:val="fr-FR"/>
        </w:rPr>
        <w:t xml:space="preserve">Cal ajustés, ils examinent cal </w:t>
      </w:r>
      <w:r w:rsidRPr="00266A33">
        <w:rPr>
          <w:rFonts w:ascii="Arial" w:hAnsi="Arial" w:cs="Arial"/>
          <w:color w:val="000000"/>
          <w:lang w:val="fr-FR"/>
        </w:rPr>
        <w:br/>
      </w:r>
      <w:r w:rsidRPr="00266A33">
        <w:rPr>
          <w:rStyle w:val="longtext"/>
          <w:color w:val="000000"/>
          <w:lang w:val="fr-FR"/>
        </w:rPr>
        <w:t xml:space="preserve">6. Appuyez sur le bouton [Démarrer] pour effectuer la vérification cal. </w:t>
      </w:r>
      <w:r w:rsidRPr="00266A33">
        <w:rPr>
          <w:rFonts w:ascii="Arial" w:hAnsi="Arial" w:cs="Arial"/>
          <w:color w:val="000000"/>
          <w:lang w:val="fr-FR"/>
        </w:rPr>
        <w:br/>
      </w:r>
      <w:r w:rsidRPr="00266A33">
        <w:rPr>
          <w:rStyle w:val="longtext"/>
          <w:color w:val="000000"/>
          <w:lang w:val="fr-FR"/>
        </w:rPr>
        <w:t xml:space="preserve">7. Poussez la seringue poignée à fond et sortez (ci-après le guide de flux s'affiche sur l'écran). Si l'étalonnage (CAL) à cocher est </w:t>
      </w:r>
      <w:proofErr w:type="gramStart"/>
      <w:r w:rsidRPr="00266A33">
        <w:rPr>
          <w:rStyle w:val="longtext"/>
          <w:color w:val="000000"/>
          <w:lang w:val="fr-FR"/>
        </w:rPr>
        <w:t>réussie</w:t>
      </w:r>
      <w:proofErr w:type="gramEnd"/>
      <w:r w:rsidRPr="00266A33">
        <w:rPr>
          <w:rStyle w:val="longtext"/>
          <w:color w:val="000000"/>
          <w:lang w:val="fr-FR"/>
        </w:rPr>
        <w:t xml:space="preserve">, le message suivant est affiché: </w:t>
      </w:r>
      <w:r w:rsidRPr="00266A33">
        <w:rPr>
          <w:rFonts w:ascii="Arial" w:hAnsi="Arial" w:cs="Arial"/>
          <w:color w:val="000000"/>
          <w:lang w:val="fr-FR"/>
        </w:rPr>
        <w:br/>
      </w:r>
      <w:r w:rsidRPr="00266A33">
        <w:rPr>
          <w:rStyle w:val="longtext"/>
          <w:color w:val="000000"/>
          <w:lang w:val="fr-FR"/>
        </w:rPr>
        <w:t xml:space="preserve">Cal ajustés, ils examinent cal </w:t>
      </w:r>
      <w:r w:rsidRPr="00266A33">
        <w:rPr>
          <w:rFonts w:ascii="Arial" w:hAnsi="Arial" w:cs="Arial"/>
          <w:color w:val="000000"/>
          <w:lang w:val="fr-FR"/>
        </w:rPr>
        <w:br/>
      </w:r>
      <w:r w:rsidRPr="00266A33">
        <w:rPr>
          <w:rStyle w:val="longtext"/>
          <w:color w:val="000000"/>
          <w:lang w:val="fr-FR"/>
        </w:rPr>
        <w:t xml:space="preserve">8. Appuyez sur le bouton [Démarrer] pour effectuer la vérification de l'étalonnage seconde. </w:t>
      </w:r>
      <w:r w:rsidRPr="00266A33">
        <w:rPr>
          <w:rFonts w:ascii="Arial" w:hAnsi="Arial" w:cs="Arial"/>
          <w:color w:val="000000"/>
          <w:lang w:val="fr-FR"/>
        </w:rPr>
        <w:br/>
      </w:r>
      <w:r w:rsidRPr="00266A33">
        <w:rPr>
          <w:rStyle w:val="longtext"/>
          <w:color w:val="000000"/>
          <w:lang w:val="fr-FR"/>
        </w:rPr>
        <w:t xml:space="preserve">9. Retirez la seringue poignée et appuyez sur le bouton [Suivant]. </w:t>
      </w:r>
      <w:r w:rsidRPr="00266A33">
        <w:rPr>
          <w:rFonts w:ascii="Arial" w:hAnsi="Arial" w:cs="Arial"/>
          <w:color w:val="000000"/>
          <w:lang w:val="fr-FR"/>
        </w:rPr>
        <w:br/>
      </w:r>
      <w:r w:rsidRPr="00266A33">
        <w:rPr>
          <w:rStyle w:val="longtext"/>
          <w:color w:val="000000"/>
          <w:lang w:val="fr-FR"/>
        </w:rPr>
        <w:t xml:space="preserve">10. Poussez la seringue poignée à fond et sortez (ci-après le guide de flux s'affiche sur l'écran). Si l'étalonnage (CAL) à cocher est </w:t>
      </w:r>
      <w:proofErr w:type="gramStart"/>
      <w:r w:rsidRPr="00266A33">
        <w:rPr>
          <w:rStyle w:val="longtext"/>
          <w:color w:val="000000"/>
          <w:lang w:val="fr-FR"/>
        </w:rPr>
        <w:t>réussie</w:t>
      </w:r>
      <w:proofErr w:type="gramEnd"/>
      <w:r w:rsidRPr="00266A33">
        <w:rPr>
          <w:rStyle w:val="longtext"/>
          <w:color w:val="000000"/>
          <w:lang w:val="fr-FR"/>
        </w:rPr>
        <w:t xml:space="preserve">, le message suivant est affiché: </w:t>
      </w:r>
      <w:r w:rsidRPr="00266A33">
        <w:rPr>
          <w:rFonts w:ascii="Arial" w:hAnsi="Arial" w:cs="Arial"/>
          <w:color w:val="000000"/>
          <w:lang w:val="fr-FR"/>
        </w:rPr>
        <w:br/>
      </w:r>
      <w:r w:rsidRPr="00266A33">
        <w:rPr>
          <w:rStyle w:val="longtext"/>
          <w:color w:val="000000"/>
          <w:lang w:val="fr-FR"/>
        </w:rPr>
        <w:t xml:space="preserve">Vérification de l'étalonnage de succès </w:t>
      </w:r>
      <w:r w:rsidRPr="00266A33">
        <w:rPr>
          <w:rFonts w:ascii="Arial" w:hAnsi="Arial" w:cs="Arial"/>
          <w:color w:val="000000"/>
          <w:lang w:val="fr-FR"/>
        </w:rPr>
        <w:br/>
      </w:r>
      <w:r w:rsidRPr="00266A33">
        <w:rPr>
          <w:rStyle w:val="longtext"/>
          <w:color w:val="000000"/>
          <w:lang w:val="fr-FR"/>
        </w:rPr>
        <w:t xml:space="preserve">11. Appuyez sur le bouton [Démarrer] pour effectuer la vérification troisième cal. </w:t>
      </w:r>
      <w:r w:rsidRPr="00266A33">
        <w:rPr>
          <w:rFonts w:ascii="Arial" w:hAnsi="Arial" w:cs="Arial"/>
          <w:color w:val="000000"/>
          <w:lang w:val="fr-FR"/>
        </w:rPr>
        <w:br/>
      </w:r>
      <w:r w:rsidRPr="00266A33">
        <w:rPr>
          <w:rStyle w:val="longtext"/>
          <w:color w:val="000000"/>
          <w:lang w:val="fr-FR"/>
        </w:rPr>
        <w:t xml:space="preserve">12. Retirez la seringue poignée et appuyez sur le bouton [Suivant]. </w:t>
      </w:r>
      <w:r w:rsidRPr="00266A33">
        <w:rPr>
          <w:rFonts w:ascii="Arial" w:hAnsi="Arial" w:cs="Arial"/>
          <w:color w:val="000000"/>
          <w:lang w:val="fr-FR"/>
        </w:rPr>
        <w:br/>
      </w:r>
      <w:r w:rsidRPr="00266A33">
        <w:rPr>
          <w:rStyle w:val="longtext"/>
          <w:color w:val="000000"/>
          <w:lang w:val="fr-FR"/>
        </w:rPr>
        <w:t xml:space="preserve">13. Poussez la seringue poignée à fond et sortez (ci-après le guide de flux s'affiche sur l'écran). Si l'étalonnage (CAL) à cocher est </w:t>
      </w:r>
      <w:proofErr w:type="gramStart"/>
      <w:r w:rsidRPr="00266A33">
        <w:rPr>
          <w:rStyle w:val="longtext"/>
          <w:color w:val="000000"/>
          <w:lang w:val="fr-FR"/>
        </w:rPr>
        <w:t>réussie</w:t>
      </w:r>
      <w:proofErr w:type="gramEnd"/>
      <w:r w:rsidRPr="00266A33">
        <w:rPr>
          <w:rStyle w:val="longtext"/>
          <w:color w:val="000000"/>
          <w:lang w:val="fr-FR"/>
        </w:rPr>
        <w:t xml:space="preserve">, le message suivant est affiché: </w:t>
      </w:r>
      <w:r w:rsidRPr="00266A33">
        <w:rPr>
          <w:rFonts w:ascii="Arial" w:hAnsi="Arial" w:cs="Arial"/>
          <w:color w:val="000000"/>
          <w:lang w:val="fr-FR"/>
        </w:rPr>
        <w:br/>
      </w:r>
      <w:r w:rsidRPr="00266A33">
        <w:rPr>
          <w:rStyle w:val="longtext"/>
          <w:color w:val="000000"/>
          <w:lang w:val="fr-FR"/>
        </w:rPr>
        <w:t xml:space="preserve">Vérification de l'étalonnage de succès </w:t>
      </w:r>
    </w:p>
    <w:p w:rsidR="001314C2" w:rsidRDefault="00595AF5" w:rsidP="00BE3CFD">
      <w:pPr>
        <w:pStyle w:val="fig"/>
        <w:jc w:val="left"/>
        <w:rPr>
          <w:rStyle w:val="longtext"/>
          <w:color w:val="000000"/>
          <w:lang w:val="fr-FR"/>
        </w:rPr>
      </w:pPr>
      <w:r w:rsidRPr="001314C2">
        <w:rPr>
          <w:rStyle w:val="longtext"/>
          <w:b/>
          <w:color w:val="000000"/>
          <w:lang w:val="fr-FR"/>
        </w:rPr>
        <w:t xml:space="preserve">7.1.2 </w:t>
      </w:r>
      <w:proofErr w:type="gramStart"/>
      <w:r w:rsidRPr="001314C2">
        <w:rPr>
          <w:rStyle w:val="longtext"/>
          <w:b/>
          <w:color w:val="000000"/>
          <w:lang w:val="fr-FR"/>
        </w:rPr>
        <w:t>pression</w:t>
      </w:r>
      <w:proofErr w:type="gramEnd"/>
      <w:r w:rsidRPr="001314C2">
        <w:rPr>
          <w:rStyle w:val="longtext"/>
          <w:b/>
          <w:color w:val="000000"/>
          <w:lang w:val="fr-FR"/>
        </w:rPr>
        <w:t xml:space="preserve"> barométrique</w:t>
      </w:r>
      <w:r w:rsidRPr="00266A33">
        <w:rPr>
          <w:rStyle w:val="longtext"/>
          <w:color w:val="000000"/>
          <w:lang w:val="fr-FR"/>
        </w:rPr>
        <w:t xml:space="preserve"> </w:t>
      </w:r>
    </w:p>
    <w:p w:rsidR="00595AF5" w:rsidRPr="00595AF5" w:rsidRDefault="00595AF5" w:rsidP="00595AF5">
      <w:pPr>
        <w:pStyle w:val="fig"/>
        <w:jc w:val="left"/>
        <w:rPr>
          <w:color w:val="000000"/>
          <w:lang w:val="fr-FR"/>
        </w:rPr>
      </w:pPr>
      <w:proofErr w:type="gramStart"/>
      <w:r w:rsidRPr="00266A33">
        <w:rPr>
          <w:rStyle w:val="longtext"/>
          <w:color w:val="000000"/>
          <w:lang w:val="fr-FR"/>
        </w:rPr>
        <w:t>centres</w:t>
      </w:r>
      <w:proofErr w:type="gramEnd"/>
      <w:r w:rsidRPr="00266A33">
        <w:rPr>
          <w:rStyle w:val="longtext"/>
          <w:color w:val="000000"/>
          <w:lang w:val="fr-FR"/>
        </w:rPr>
        <w:t xml:space="preserve"> météo d'altitude corrigée de la pression barométrique, qui sera près de 760 </w:t>
      </w:r>
      <w:proofErr w:type="spellStart"/>
      <w:r w:rsidRPr="00266A33">
        <w:rPr>
          <w:rStyle w:val="longtext"/>
          <w:color w:val="000000"/>
          <w:lang w:val="fr-FR"/>
        </w:rPr>
        <w:t>mmHg</w:t>
      </w:r>
      <w:proofErr w:type="spellEnd"/>
      <w:r w:rsidRPr="00266A33">
        <w:rPr>
          <w:rStyle w:val="longtext"/>
          <w:color w:val="000000"/>
          <w:lang w:val="fr-FR"/>
        </w:rPr>
        <w:t xml:space="preserve">, peu importe l'altitude. Par exemple, la pression barométrique station à Denver, au Colorado, est typiquement 630 </w:t>
      </w:r>
      <w:proofErr w:type="spellStart"/>
      <w:r w:rsidRPr="00266A33">
        <w:rPr>
          <w:rStyle w:val="longtext"/>
          <w:color w:val="000000"/>
          <w:lang w:val="fr-FR"/>
        </w:rPr>
        <w:t>mmHg</w:t>
      </w:r>
      <w:proofErr w:type="spellEnd"/>
      <w:r w:rsidRPr="00266A33">
        <w:rPr>
          <w:rStyle w:val="longtext"/>
          <w:color w:val="000000"/>
          <w:lang w:val="fr-FR"/>
        </w:rPr>
        <w:t xml:space="preserve">, mais les nouvelles conditions météorologiques rapports 760 </w:t>
      </w:r>
      <w:proofErr w:type="spellStart"/>
      <w:r w:rsidRPr="00266A33">
        <w:rPr>
          <w:rStyle w:val="longtext"/>
          <w:color w:val="000000"/>
          <w:lang w:val="fr-FR"/>
        </w:rPr>
        <w:t>mmHg</w:t>
      </w:r>
      <w:proofErr w:type="spellEnd"/>
      <w:r w:rsidRPr="00266A33">
        <w:rPr>
          <w:rStyle w:val="longtext"/>
          <w:color w:val="000000"/>
          <w:lang w:val="fr-FR"/>
        </w:rPr>
        <w:t xml:space="preserve">. Vous devez saisir la valeur 630 </w:t>
      </w:r>
      <w:proofErr w:type="spellStart"/>
      <w:r w:rsidRPr="00266A33">
        <w:rPr>
          <w:rStyle w:val="longtext"/>
          <w:color w:val="000000"/>
          <w:lang w:val="fr-FR"/>
        </w:rPr>
        <w:t>mmHg</w:t>
      </w:r>
      <w:proofErr w:type="spellEnd"/>
      <w:r w:rsidRPr="00266A33">
        <w:rPr>
          <w:rStyle w:val="longtext"/>
          <w:color w:val="000000"/>
          <w:lang w:val="fr-FR"/>
        </w:rPr>
        <w:t xml:space="preserve"> dans le dispositif. Tableau 7Table </w:t>
      </w:r>
      <w:proofErr w:type="spellStart"/>
      <w:r w:rsidRPr="00266A33">
        <w:rPr>
          <w:rStyle w:val="longtext"/>
          <w:color w:val="000000"/>
          <w:lang w:val="fr-FR"/>
        </w:rPr>
        <w:t>7Table</w:t>
      </w:r>
      <w:proofErr w:type="spellEnd"/>
      <w:r w:rsidRPr="00266A33">
        <w:rPr>
          <w:rStyle w:val="longtext"/>
          <w:color w:val="000000"/>
          <w:lang w:val="fr-FR"/>
        </w:rPr>
        <w:t xml:space="preserve"> 7 représente un estimé fonction de l'altitude barométrique. </w:t>
      </w:r>
      <w:r w:rsidRPr="00266A33">
        <w:rPr>
          <w:rFonts w:ascii="Arial" w:hAnsi="Arial" w:cs="Arial"/>
          <w:color w:val="000000"/>
          <w:lang w:val="fr-FR"/>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0"/>
        <w:gridCol w:w="891"/>
        <w:gridCol w:w="891"/>
        <w:gridCol w:w="891"/>
        <w:gridCol w:w="891"/>
        <w:gridCol w:w="892"/>
        <w:gridCol w:w="892"/>
        <w:gridCol w:w="892"/>
        <w:gridCol w:w="892"/>
        <w:gridCol w:w="892"/>
        <w:gridCol w:w="892"/>
      </w:tblGrid>
      <w:tr w:rsidR="00950010" w:rsidTr="000A2B22">
        <w:trPr>
          <w:cantSplit/>
        </w:trPr>
        <w:tc>
          <w:tcPr>
            <w:tcW w:w="9806" w:type="dxa"/>
            <w:gridSpan w:val="11"/>
          </w:tcPr>
          <w:p w:rsidR="00950010" w:rsidRDefault="00950010" w:rsidP="00950010">
            <w:pPr>
              <w:pStyle w:val="Caption"/>
              <w:keepNext/>
              <w:rPr>
                <w:rFonts w:eastAsia="MS Mincho"/>
              </w:rPr>
            </w:pPr>
            <w:bookmarkStart w:id="32" w:name="_Ref91061870"/>
            <w:bookmarkStart w:id="33" w:name="_Toc128977527"/>
            <w:r>
              <w:t xml:space="preserve">Table </w:t>
            </w:r>
            <w:fldSimple w:instr=" SEQ Table \* ARABIC ">
              <w:r w:rsidR="007E12B4">
                <w:rPr>
                  <w:noProof/>
                </w:rPr>
                <w:t>6</w:t>
              </w:r>
            </w:fldSimple>
            <w:bookmarkEnd w:id="32"/>
            <w:r>
              <w:t xml:space="preserve"> – </w:t>
            </w:r>
            <w:r>
              <w:rPr>
                <w:rFonts w:eastAsia="MS Mincho"/>
              </w:rPr>
              <w:t>Estimated Barometric Pressure vs. Altitude</w:t>
            </w:r>
            <w:bookmarkEnd w:id="33"/>
          </w:p>
          <w:p w:rsidR="00950010" w:rsidRDefault="00950010" w:rsidP="00950010">
            <w:pPr>
              <w:keepNext/>
              <w:jc w:val="center"/>
              <w:rPr>
                <w:rFonts w:eastAsia="MS Mincho"/>
              </w:rPr>
            </w:pPr>
            <w:r>
              <w:rPr>
                <w:rFonts w:eastAsia="MS Mincho"/>
              </w:rPr>
              <w:t xml:space="preserve">(Smithsonian 1963, </w:t>
            </w:r>
            <w:proofErr w:type="spellStart"/>
            <w:r>
              <w:rPr>
                <w:rFonts w:eastAsia="MS Mincho"/>
              </w:rPr>
              <w:t>Irbarne</w:t>
            </w:r>
            <w:proofErr w:type="spellEnd"/>
            <w:r>
              <w:rPr>
                <w:rFonts w:eastAsia="MS Mincho"/>
              </w:rPr>
              <w:t xml:space="preserve"> 1973) </w:t>
            </w:r>
            <w:r w:rsidR="00953B53">
              <w:rPr>
                <w:rFonts w:eastAsia="MS Mincho"/>
              </w:rPr>
              <w:fldChar w:fldCharType="begin"/>
            </w:r>
            <w:r>
              <w:instrText xml:space="preserve"> XE "estimated barometric pressure" </w:instrText>
            </w:r>
            <w:r w:rsidR="00953B53">
              <w:rPr>
                <w:rFonts w:eastAsia="MS Mincho"/>
              </w:rPr>
              <w:fldChar w:fldCharType="end"/>
            </w:r>
            <w:r w:rsidR="00953B53">
              <w:rPr>
                <w:rFonts w:eastAsia="MS Mincho"/>
              </w:rPr>
              <w:fldChar w:fldCharType="begin"/>
            </w:r>
            <w:r>
              <w:instrText xml:space="preserve"> XE "altitude" </w:instrText>
            </w:r>
            <w:r w:rsidR="00953B53">
              <w:rPr>
                <w:rFonts w:eastAsia="MS Mincho"/>
              </w:rPr>
              <w:fldChar w:fldCharType="end"/>
            </w:r>
          </w:p>
        </w:tc>
      </w:tr>
      <w:tr w:rsidR="00950010" w:rsidTr="000A2B22">
        <w:tc>
          <w:tcPr>
            <w:tcW w:w="890" w:type="dxa"/>
          </w:tcPr>
          <w:p w:rsidR="00950010" w:rsidRDefault="00950010" w:rsidP="00950010">
            <w:pPr>
              <w:keepNext/>
              <w:rPr>
                <w:rFonts w:eastAsia="MS Mincho"/>
              </w:rPr>
            </w:pPr>
            <w:r>
              <w:rPr>
                <w:rFonts w:eastAsia="MS Mincho"/>
              </w:rPr>
              <w:t xml:space="preserve">Feet </w:t>
            </w:r>
            <w:r>
              <w:rPr>
                <w:rFonts w:eastAsia="MS Mincho"/>
                <w:noProof/>
              </w:rPr>
              <w:drawing>
                <wp:inline distT="0" distB="0" distL="0" distR="0">
                  <wp:extent cx="276225" cy="14287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891" w:type="dxa"/>
          </w:tcPr>
          <w:p w:rsidR="00950010" w:rsidRDefault="00950010" w:rsidP="00950010">
            <w:pPr>
              <w:keepNext/>
              <w:rPr>
                <w:rFonts w:eastAsia="MS Mincho"/>
              </w:rPr>
            </w:pPr>
            <w:r>
              <w:rPr>
                <w:rFonts w:eastAsia="MS Mincho"/>
              </w:rPr>
              <w:t>0</w:t>
            </w:r>
          </w:p>
        </w:tc>
        <w:tc>
          <w:tcPr>
            <w:tcW w:w="891" w:type="dxa"/>
          </w:tcPr>
          <w:p w:rsidR="00950010" w:rsidRDefault="00950010" w:rsidP="00950010">
            <w:pPr>
              <w:keepNext/>
              <w:rPr>
                <w:rFonts w:eastAsia="MS Mincho"/>
              </w:rPr>
            </w:pPr>
            <w:r>
              <w:rPr>
                <w:rFonts w:eastAsia="MS Mincho"/>
              </w:rPr>
              <w:t>100</w:t>
            </w:r>
          </w:p>
        </w:tc>
        <w:tc>
          <w:tcPr>
            <w:tcW w:w="891" w:type="dxa"/>
          </w:tcPr>
          <w:p w:rsidR="00950010" w:rsidRDefault="00950010" w:rsidP="00950010">
            <w:pPr>
              <w:keepNext/>
              <w:rPr>
                <w:rFonts w:eastAsia="MS Mincho"/>
              </w:rPr>
            </w:pPr>
            <w:r>
              <w:rPr>
                <w:rFonts w:eastAsia="MS Mincho"/>
              </w:rPr>
              <w:t>200</w:t>
            </w:r>
          </w:p>
        </w:tc>
        <w:tc>
          <w:tcPr>
            <w:tcW w:w="891" w:type="dxa"/>
          </w:tcPr>
          <w:p w:rsidR="00950010" w:rsidRDefault="00950010" w:rsidP="00950010">
            <w:pPr>
              <w:keepNext/>
              <w:rPr>
                <w:rFonts w:eastAsia="MS Mincho"/>
              </w:rPr>
            </w:pPr>
            <w:r>
              <w:rPr>
                <w:rFonts w:eastAsia="MS Mincho"/>
              </w:rPr>
              <w:t>300</w:t>
            </w:r>
          </w:p>
        </w:tc>
        <w:tc>
          <w:tcPr>
            <w:tcW w:w="892" w:type="dxa"/>
          </w:tcPr>
          <w:p w:rsidR="00950010" w:rsidRDefault="00950010" w:rsidP="00950010">
            <w:pPr>
              <w:keepNext/>
              <w:rPr>
                <w:rFonts w:eastAsia="MS Mincho"/>
              </w:rPr>
            </w:pPr>
            <w:r>
              <w:rPr>
                <w:rFonts w:eastAsia="MS Mincho"/>
              </w:rPr>
              <w:t>400</w:t>
            </w:r>
          </w:p>
        </w:tc>
        <w:tc>
          <w:tcPr>
            <w:tcW w:w="892" w:type="dxa"/>
          </w:tcPr>
          <w:p w:rsidR="00950010" w:rsidRDefault="00950010" w:rsidP="00950010">
            <w:pPr>
              <w:keepNext/>
              <w:rPr>
                <w:rFonts w:eastAsia="MS Mincho"/>
              </w:rPr>
            </w:pPr>
            <w:r>
              <w:rPr>
                <w:rFonts w:eastAsia="MS Mincho"/>
              </w:rPr>
              <w:t>500</w:t>
            </w:r>
          </w:p>
        </w:tc>
        <w:tc>
          <w:tcPr>
            <w:tcW w:w="892" w:type="dxa"/>
          </w:tcPr>
          <w:p w:rsidR="00950010" w:rsidRDefault="00950010" w:rsidP="00950010">
            <w:pPr>
              <w:keepNext/>
              <w:rPr>
                <w:rFonts w:eastAsia="MS Mincho"/>
              </w:rPr>
            </w:pPr>
            <w:r>
              <w:rPr>
                <w:rFonts w:eastAsia="MS Mincho"/>
              </w:rPr>
              <w:t>600</w:t>
            </w:r>
          </w:p>
        </w:tc>
        <w:tc>
          <w:tcPr>
            <w:tcW w:w="892" w:type="dxa"/>
          </w:tcPr>
          <w:p w:rsidR="00950010" w:rsidRDefault="00950010" w:rsidP="00950010">
            <w:pPr>
              <w:keepNext/>
              <w:rPr>
                <w:rFonts w:eastAsia="MS Mincho"/>
              </w:rPr>
            </w:pPr>
            <w:r>
              <w:rPr>
                <w:rFonts w:eastAsia="MS Mincho"/>
              </w:rPr>
              <w:t>700</w:t>
            </w:r>
          </w:p>
        </w:tc>
        <w:tc>
          <w:tcPr>
            <w:tcW w:w="892" w:type="dxa"/>
          </w:tcPr>
          <w:p w:rsidR="00950010" w:rsidRDefault="00950010" w:rsidP="00950010">
            <w:pPr>
              <w:keepNext/>
              <w:rPr>
                <w:rFonts w:eastAsia="MS Mincho"/>
              </w:rPr>
            </w:pPr>
            <w:r>
              <w:rPr>
                <w:rFonts w:eastAsia="MS Mincho"/>
              </w:rPr>
              <w:t>800</w:t>
            </w:r>
          </w:p>
        </w:tc>
        <w:tc>
          <w:tcPr>
            <w:tcW w:w="892" w:type="dxa"/>
          </w:tcPr>
          <w:p w:rsidR="00950010" w:rsidRDefault="00950010" w:rsidP="00950010">
            <w:pPr>
              <w:keepNext/>
              <w:rPr>
                <w:rFonts w:eastAsia="MS Mincho"/>
              </w:rPr>
            </w:pPr>
            <w:r>
              <w:rPr>
                <w:rFonts w:eastAsia="MS Mincho"/>
              </w:rPr>
              <w:t>900</w:t>
            </w:r>
          </w:p>
        </w:tc>
      </w:tr>
      <w:tr w:rsidR="00950010" w:rsidTr="000A2B22">
        <w:tc>
          <w:tcPr>
            <w:tcW w:w="890" w:type="dxa"/>
          </w:tcPr>
          <w:p w:rsidR="00950010" w:rsidRDefault="00950010" w:rsidP="00950010">
            <w:pPr>
              <w:keepNext/>
              <w:rPr>
                <w:rFonts w:eastAsia="MS Mincho"/>
              </w:rPr>
            </w:pPr>
            <w:r>
              <w:rPr>
                <w:rFonts w:eastAsia="MS Mincho"/>
              </w:rPr>
              <w:t>0</w:t>
            </w:r>
          </w:p>
        </w:tc>
        <w:tc>
          <w:tcPr>
            <w:tcW w:w="891" w:type="dxa"/>
          </w:tcPr>
          <w:p w:rsidR="00950010" w:rsidRDefault="00950010" w:rsidP="00950010">
            <w:pPr>
              <w:keepNext/>
              <w:rPr>
                <w:rFonts w:eastAsia="MS Mincho"/>
              </w:rPr>
            </w:pPr>
            <w:r>
              <w:rPr>
                <w:rFonts w:eastAsia="MS Mincho"/>
              </w:rPr>
              <w:t>760</w:t>
            </w:r>
          </w:p>
        </w:tc>
        <w:tc>
          <w:tcPr>
            <w:tcW w:w="891" w:type="dxa"/>
          </w:tcPr>
          <w:p w:rsidR="00950010" w:rsidRDefault="00950010" w:rsidP="00950010">
            <w:pPr>
              <w:keepNext/>
              <w:rPr>
                <w:rFonts w:eastAsia="MS Mincho"/>
              </w:rPr>
            </w:pPr>
            <w:r>
              <w:rPr>
                <w:rFonts w:eastAsia="MS Mincho"/>
              </w:rPr>
              <w:t>757</w:t>
            </w:r>
          </w:p>
        </w:tc>
        <w:tc>
          <w:tcPr>
            <w:tcW w:w="891" w:type="dxa"/>
          </w:tcPr>
          <w:p w:rsidR="00950010" w:rsidRDefault="00950010" w:rsidP="00950010">
            <w:pPr>
              <w:keepNext/>
              <w:rPr>
                <w:rFonts w:eastAsia="MS Mincho"/>
              </w:rPr>
            </w:pPr>
            <w:r>
              <w:rPr>
                <w:rFonts w:eastAsia="MS Mincho"/>
              </w:rPr>
              <w:t>755</w:t>
            </w:r>
          </w:p>
        </w:tc>
        <w:tc>
          <w:tcPr>
            <w:tcW w:w="891" w:type="dxa"/>
          </w:tcPr>
          <w:p w:rsidR="00950010" w:rsidRDefault="00950010" w:rsidP="00950010">
            <w:pPr>
              <w:keepNext/>
              <w:rPr>
                <w:rFonts w:eastAsia="MS Mincho"/>
              </w:rPr>
            </w:pPr>
            <w:r>
              <w:rPr>
                <w:rFonts w:eastAsia="MS Mincho"/>
              </w:rPr>
              <w:t>752</w:t>
            </w:r>
          </w:p>
        </w:tc>
        <w:tc>
          <w:tcPr>
            <w:tcW w:w="892" w:type="dxa"/>
          </w:tcPr>
          <w:p w:rsidR="00950010" w:rsidRDefault="00950010" w:rsidP="00950010">
            <w:pPr>
              <w:keepNext/>
              <w:rPr>
                <w:rFonts w:eastAsia="MS Mincho"/>
              </w:rPr>
            </w:pPr>
            <w:r>
              <w:rPr>
                <w:rFonts w:eastAsia="MS Mincho"/>
              </w:rPr>
              <w:t>749</w:t>
            </w:r>
          </w:p>
        </w:tc>
        <w:tc>
          <w:tcPr>
            <w:tcW w:w="892" w:type="dxa"/>
          </w:tcPr>
          <w:p w:rsidR="00950010" w:rsidRDefault="00950010" w:rsidP="00950010">
            <w:pPr>
              <w:keepNext/>
              <w:rPr>
                <w:rFonts w:eastAsia="MS Mincho"/>
              </w:rPr>
            </w:pPr>
            <w:r>
              <w:rPr>
                <w:rFonts w:eastAsia="MS Mincho"/>
              </w:rPr>
              <w:t>746</w:t>
            </w:r>
          </w:p>
        </w:tc>
        <w:tc>
          <w:tcPr>
            <w:tcW w:w="892" w:type="dxa"/>
          </w:tcPr>
          <w:p w:rsidR="00950010" w:rsidRDefault="00950010" w:rsidP="00950010">
            <w:pPr>
              <w:keepNext/>
              <w:rPr>
                <w:rFonts w:eastAsia="MS Mincho"/>
              </w:rPr>
            </w:pPr>
            <w:r>
              <w:rPr>
                <w:rFonts w:eastAsia="MS Mincho"/>
              </w:rPr>
              <w:t>744</w:t>
            </w:r>
          </w:p>
        </w:tc>
        <w:tc>
          <w:tcPr>
            <w:tcW w:w="892" w:type="dxa"/>
          </w:tcPr>
          <w:p w:rsidR="00950010" w:rsidRDefault="00950010" w:rsidP="00950010">
            <w:pPr>
              <w:keepNext/>
              <w:rPr>
                <w:rFonts w:eastAsia="MS Mincho"/>
              </w:rPr>
            </w:pPr>
            <w:r>
              <w:rPr>
                <w:rFonts w:eastAsia="MS Mincho"/>
              </w:rPr>
              <w:t>741</w:t>
            </w:r>
          </w:p>
        </w:tc>
        <w:tc>
          <w:tcPr>
            <w:tcW w:w="892" w:type="dxa"/>
          </w:tcPr>
          <w:p w:rsidR="00950010" w:rsidRDefault="00950010" w:rsidP="00950010">
            <w:pPr>
              <w:keepNext/>
              <w:rPr>
                <w:rFonts w:eastAsia="MS Mincho"/>
              </w:rPr>
            </w:pPr>
            <w:r>
              <w:rPr>
                <w:rFonts w:eastAsia="MS Mincho"/>
              </w:rPr>
              <w:t>738</w:t>
            </w:r>
          </w:p>
        </w:tc>
        <w:tc>
          <w:tcPr>
            <w:tcW w:w="892" w:type="dxa"/>
          </w:tcPr>
          <w:p w:rsidR="00950010" w:rsidRDefault="00950010" w:rsidP="00950010">
            <w:pPr>
              <w:keepNext/>
              <w:rPr>
                <w:rFonts w:eastAsia="MS Mincho"/>
              </w:rPr>
            </w:pPr>
            <w:r>
              <w:rPr>
                <w:rFonts w:eastAsia="MS Mincho"/>
              </w:rPr>
              <w:t>736</w:t>
            </w:r>
          </w:p>
        </w:tc>
      </w:tr>
      <w:tr w:rsidR="00950010" w:rsidTr="000A2B22">
        <w:tc>
          <w:tcPr>
            <w:tcW w:w="890" w:type="dxa"/>
          </w:tcPr>
          <w:p w:rsidR="00950010" w:rsidRDefault="00950010" w:rsidP="00950010">
            <w:pPr>
              <w:keepNext/>
              <w:rPr>
                <w:rFonts w:eastAsia="MS Mincho"/>
              </w:rPr>
            </w:pPr>
            <w:r>
              <w:rPr>
                <w:rFonts w:eastAsia="MS Mincho"/>
              </w:rPr>
              <w:t>1000</w:t>
            </w:r>
          </w:p>
        </w:tc>
        <w:tc>
          <w:tcPr>
            <w:tcW w:w="891" w:type="dxa"/>
          </w:tcPr>
          <w:p w:rsidR="00950010" w:rsidRDefault="00950010" w:rsidP="00950010">
            <w:pPr>
              <w:keepNext/>
              <w:rPr>
                <w:rFonts w:eastAsia="MS Mincho"/>
              </w:rPr>
            </w:pPr>
            <w:r>
              <w:rPr>
                <w:rFonts w:eastAsia="MS Mincho"/>
              </w:rPr>
              <w:t>733</w:t>
            </w:r>
          </w:p>
        </w:tc>
        <w:tc>
          <w:tcPr>
            <w:tcW w:w="891" w:type="dxa"/>
          </w:tcPr>
          <w:p w:rsidR="00950010" w:rsidRDefault="00950010" w:rsidP="00950010">
            <w:pPr>
              <w:keepNext/>
              <w:rPr>
                <w:rFonts w:eastAsia="MS Mincho"/>
              </w:rPr>
            </w:pPr>
            <w:r>
              <w:rPr>
                <w:rFonts w:eastAsia="MS Mincho"/>
              </w:rPr>
              <w:t>730</w:t>
            </w:r>
          </w:p>
        </w:tc>
        <w:tc>
          <w:tcPr>
            <w:tcW w:w="891" w:type="dxa"/>
          </w:tcPr>
          <w:p w:rsidR="00950010" w:rsidRDefault="00950010" w:rsidP="00950010">
            <w:pPr>
              <w:keepNext/>
              <w:rPr>
                <w:rFonts w:eastAsia="MS Mincho"/>
              </w:rPr>
            </w:pPr>
            <w:r>
              <w:rPr>
                <w:rFonts w:eastAsia="MS Mincho"/>
              </w:rPr>
              <w:t>728</w:t>
            </w:r>
          </w:p>
        </w:tc>
        <w:tc>
          <w:tcPr>
            <w:tcW w:w="891" w:type="dxa"/>
          </w:tcPr>
          <w:p w:rsidR="00950010" w:rsidRDefault="00950010" w:rsidP="00950010">
            <w:pPr>
              <w:keepNext/>
              <w:rPr>
                <w:rFonts w:eastAsia="MS Mincho"/>
              </w:rPr>
            </w:pPr>
            <w:r>
              <w:rPr>
                <w:rFonts w:eastAsia="MS Mincho"/>
              </w:rPr>
              <w:t>725</w:t>
            </w:r>
          </w:p>
        </w:tc>
        <w:tc>
          <w:tcPr>
            <w:tcW w:w="892" w:type="dxa"/>
          </w:tcPr>
          <w:p w:rsidR="00950010" w:rsidRDefault="00950010" w:rsidP="00950010">
            <w:pPr>
              <w:keepNext/>
              <w:rPr>
                <w:rFonts w:eastAsia="MS Mincho"/>
              </w:rPr>
            </w:pPr>
            <w:r>
              <w:rPr>
                <w:rFonts w:eastAsia="MS Mincho"/>
              </w:rPr>
              <w:t>722</w:t>
            </w:r>
          </w:p>
        </w:tc>
        <w:tc>
          <w:tcPr>
            <w:tcW w:w="892" w:type="dxa"/>
          </w:tcPr>
          <w:p w:rsidR="00950010" w:rsidRDefault="00950010" w:rsidP="00950010">
            <w:pPr>
              <w:keepNext/>
              <w:rPr>
                <w:rFonts w:eastAsia="MS Mincho"/>
              </w:rPr>
            </w:pPr>
            <w:r>
              <w:rPr>
                <w:rFonts w:eastAsia="MS Mincho"/>
              </w:rPr>
              <w:t>720</w:t>
            </w:r>
          </w:p>
        </w:tc>
        <w:tc>
          <w:tcPr>
            <w:tcW w:w="892" w:type="dxa"/>
          </w:tcPr>
          <w:p w:rsidR="00950010" w:rsidRDefault="00950010" w:rsidP="00950010">
            <w:pPr>
              <w:keepNext/>
              <w:rPr>
                <w:rFonts w:eastAsia="MS Mincho"/>
              </w:rPr>
            </w:pPr>
            <w:r>
              <w:rPr>
                <w:rFonts w:eastAsia="MS Mincho"/>
              </w:rPr>
              <w:t>717</w:t>
            </w:r>
          </w:p>
        </w:tc>
        <w:tc>
          <w:tcPr>
            <w:tcW w:w="892" w:type="dxa"/>
          </w:tcPr>
          <w:p w:rsidR="00950010" w:rsidRDefault="00950010" w:rsidP="00950010">
            <w:pPr>
              <w:keepNext/>
              <w:rPr>
                <w:rFonts w:eastAsia="MS Mincho"/>
              </w:rPr>
            </w:pPr>
            <w:r>
              <w:rPr>
                <w:rFonts w:eastAsia="MS Mincho"/>
              </w:rPr>
              <w:t>714</w:t>
            </w:r>
          </w:p>
        </w:tc>
        <w:tc>
          <w:tcPr>
            <w:tcW w:w="892" w:type="dxa"/>
          </w:tcPr>
          <w:p w:rsidR="00950010" w:rsidRDefault="00950010" w:rsidP="00950010">
            <w:pPr>
              <w:keepNext/>
              <w:rPr>
                <w:rFonts w:eastAsia="MS Mincho"/>
              </w:rPr>
            </w:pPr>
            <w:r>
              <w:rPr>
                <w:rFonts w:eastAsia="MS Mincho"/>
              </w:rPr>
              <w:t>712</w:t>
            </w:r>
          </w:p>
        </w:tc>
        <w:tc>
          <w:tcPr>
            <w:tcW w:w="892" w:type="dxa"/>
          </w:tcPr>
          <w:p w:rsidR="00950010" w:rsidRDefault="00950010" w:rsidP="00950010">
            <w:pPr>
              <w:keepNext/>
              <w:rPr>
                <w:rFonts w:eastAsia="MS Mincho"/>
              </w:rPr>
            </w:pPr>
            <w:r>
              <w:rPr>
                <w:rFonts w:eastAsia="MS Mincho"/>
              </w:rPr>
              <w:t>709</w:t>
            </w:r>
          </w:p>
        </w:tc>
      </w:tr>
      <w:tr w:rsidR="00950010" w:rsidTr="000A2B22">
        <w:tc>
          <w:tcPr>
            <w:tcW w:w="890" w:type="dxa"/>
          </w:tcPr>
          <w:p w:rsidR="00950010" w:rsidRDefault="00950010" w:rsidP="00950010">
            <w:pPr>
              <w:keepNext/>
              <w:rPr>
                <w:rFonts w:eastAsia="MS Mincho"/>
              </w:rPr>
            </w:pPr>
            <w:r>
              <w:rPr>
                <w:rFonts w:eastAsia="MS Mincho"/>
              </w:rPr>
              <w:t>2000</w:t>
            </w:r>
          </w:p>
        </w:tc>
        <w:tc>
          <w:tcPr>
            <w:tcW w:w="891" w:type="dxa"/>
          </w:tcPr>
          <w:p w:rsidR="00950010" w:rsidRDefault="00950010" w:rsidP="00950010">
            <w:pPr>
              <w:keepNext/>
              <w:rPr>
                <w:rFonts w:eastAsia="MS Mincho"/>
              </w:rPr>
            </w:pPr>
            <w:r>
              <w:rPr>
                <w:rFonts w:eastAsia="MS Mincho"/>
              </w:rPr>
              <w:t>707</w:t>
            </w:r>
          </w:p>
        </w:tc>
        <w:tc>
          <w:tcPr>
            <w:tcW w:w="891" w:type="dxa"/>
          </w:tcPr>
          <w:p w:rsidR="00950010" w:rsidRDefault="00950010" w:rsidP="00950010">
            <w:pPr>
              <w:keepNext/>
              <w:rPr>
                <w:rFonts w:eastAsia="MS Mincho"/>
              </w:rPr>
            </w:pPr>
            <w:r>
              <w:rPr>
                <w:rFonts w:eastAsia="MS Mincho"/>
              </w:rPr>
              <w:t>704</w:t>
            </w:r>
          </w:p>
        </w:tc>
        <w:tc>
          <w:tcPr>
            <w:tcW w:w="891" w:type="dxa"/>
          </w:tcPr>
          <w:p w:rsidR="00950010" w:rsidRDefault="00950010" w:rsidP="00950010">
            <w:pPr>
              <w:keepNext/>
              <w:rPr>
                <w:rFonts w:eastAsia="MS Mincho"/>
              </w:rPr>
            </w:pPr>
            <w:r>
              <w:rPr>
                <w:rFonts w:eastAsia="MS Mincho"/>
              </w:rPr>
              <w:t>702</w:t>
            </w:r>
          </w:p>
        </w:tc>
        <w:tc>
          <w:tcPr>
            <w:tcW w:w="891" w:type="dxa"/>
          </w:tcPr>
          <w:p w:rsidR="00950010" w:rsidRDefault="00950010" w:rsidP="00950010">
            <w:pPr>
              <w:keepNext/>
              <w:rPr>
                <w:rFonts w:eastAsia="MS Mincho"/>
              </w:rPr>
            </w:pPr>
            <w:r>
              <w:rPr>
                <w:rFonts w:eastAsia="MS Mincho"/>
              </w:rPr>
              <w:t>699</w:t>
            </w:r>
          </w:p>
        </w:tc>
        <w:tc>
          <w:tcPr>
            <w:tcW w:w="892" w:type="dxa"/>
          </w:tcPr>
          <w:p w:rsidR="00950010" w:rsidRDefault="00950010" w:rsidP="00950010">
            <w:pPr>
              <w:keepNext/>
              <w:rPr>
                <w:rFonts w:eastAsia="MS Mincho"/>
              </w:rPr>
            </w:pPr>
            <w:r>
              <w:rPr>
                <w:rFonts w:eastAsia="MS Mincho"/>
              </w:rPr>
              <w:t>696</w:t>
            </w:r>
          </w:p>
        </w:tc>
        <w:tc>
          <w:tcPr>
            <w:tcW w:w="892" w:type="dxa"/>
          </w:tcPr>
          <w:p w:rsidR="00950010" w:rsidRDefault="00950010" w:rsidP="00950010">
            <w:pPr>
              <w:keepNext/>
              <w:rPr>
                <w:rFonts w:eastAsia="MS Mincho"/>
              </w:rPr>
            </w:pPr>
            <w:r>
              <w:rPr>
                <w:rFonts w:eastAsia="MS Mincho"/>
              </w:rPr>
              <w:t>694</w:t>
            </w:r>
          </w:p>
        </w:tc>
        <w:tc>
          <w:tcPr>
            <w:tcW w:w="892" w:type="dxa"/>
          </w:tcPr>
          <w:p w:rsidR="00950010" w:rsidRDefault="00950010" w:rsidP="00950010">
            <w:pPr>
              <w:keepNext/>
              <w:rPr>
                <w:rFonts w:eastAsia="MS Mincho"/>
              </w:rPr>
            </w:pPr>
            <w:r>
              <w:rPr>
                <w:rFonts w:eastAsia="MS Mincho"/>
              </w:rPr>
              <w:t>691</w:t>
            </w:r>
          </w:p>
        </w:tc>
        <w:tc>
          <w:tcPr>
            <w:tcW w:w="892" w:type="dxa"/>
          </w:tcPr>
          <w:p w:rsidR="00950010" w:rsidRDefault="00950010" w:rsidP="00950010">
            <w:pPr>
              <w:keepNext/>
              <w:rPr>
                <w:rFonts w:eastAsia="MS Mincho"/>
              </w:rPr>
            </w:pPr>
            <w:r>
              <w:rPr>
                <w:rFonts w:eastAsia="MS Mincho"/>
              </w:rPr>
              <w:t>689</w:t>
            </w:r>
          </w:p>
        </w:tc>
        <w:tc>
          <w:tcPr>
            <w:tcW w:w="892" w:type="dxa"/>
          </w:tcPr>
          <w:p w:rsidR="00950010" w:rsidRDefault="00950010" w:rsidP="00950010">
            <w:pPr>
              <w:keepNext/>
              <w:rPr>
                <w:rFonts w:eastAsia="MS Mincho"/>
              </w:rPr>
            </w:pPr>
            <w:r>
              <w:rPr>
                <w:rFonts w:eastAsia="MS Mincho"/>
              </w:rPr>
              <w:t>686</w:t>
            </w:r>
          </w:p>
        </w:tc>
        <w:tc>
          <w:tcPr>
            <w:tcW w:w="892" w:type="dxa"/>
          </w:tcPr>
          <w:p w:rsidR="00950010" w:rsidRDefault="00950010" w:rsidP="00950010">
            <w:pPr>
              <w:keepNext/>
              <w:rPr>
                <w:rFonts w:eastAsia="MS Mincho"/>
              </w:rPr>
            </w:pPr>
            <w:r>
              <w:rPr>
                <w:rFonts w:eastAsia="MS Mincho"/>
              </w:rPr>
              <w:t>684</w:t>
            </w:r>
          </w:p>
        </w:tc>
      </w:tr>
      <w:tr w:rsidR="00950010" w:rsidTr="000A2B22">
        <w:tc>
          <w:tcPr>
            <w:tcW w:w="890" w:type="dxa"/>
          </w:tcPr>
          <w:p w:rsidR="00950010" w:rsidRDefault="00950010" w:rsidP="00950010">
            <w:pPr>
              <w:keepNext/>
              <w:rPr>
                <w:rFonts w:eastAsia="MS Mincho"/>
              </w:rPr>
            </w:pPr>
            <w:r>
              <w:rPr>
                <w:rFonts w:eastAsia="MS Mincho"/>
              </w:rPr>
              <w:t>3000</w:t>
            </w:r>
          </w:p>
        </w:tc>
        <w:tc>
          <w:tcPr>
            <w:tcW w:w="891" w:type="dxa"/>
          </w:tcPr>
          <w:p w:rsidR="00950010" w:rsidRDefault="00950010" w:rsidP="00950010">
            <w:pPr>
              <w:keepNext/>
              <w:rPr>
                <w:rFonts w:eastAsia="MS Mincho"/>
              </w:rPr>
            </w:pPr>
            <w:r>
              <w:rPr>
                <w:rFonts w:eastAsia="MS Mincho"/>
              </w:rPr>
              <w:t>681</w:t>
            </w:r>
          </w:p>
        </w:tc>
        <w:tc>
          <w:tcPr>
            <w:tcW w:w="891" w:type="dxa"/>
          </w:tcPr>
          <w:p w:rsidR="00950010" w:rsidRDefault="00950010" w:rsidP="00950010">
            <w:pPr>
              <w:keepNext/>
              <w:rPr>
                <w:rFonts w:eastAsia="MS Mincho"/>
              </w:rPr>
            </w:pPr>
            <w:r>
              <w:rPr>
                <w:rFonts w:eastAsia="MS Mincho"/>
              </w:rPr>
              <w:t>679</w:t>
            </w:r>
          </w:p>
        </w:tc>
        <w:tc>
          <w:tcPr>
            <w:tcW w:w="891" w:type="dxa"/>
          </w:tcPr>
          <w:p w:rsidR="00950010" w:rsidRDefault="00950010" w:rsidP="00950010">
            <w:pPr>
              <w:keepNext/>
              <w:rPr>
                <w:rFonts w:eastAsia="MS Mincho"/>
              </w:rPr>
            </w:pPr>
            <w:r>
              <w:rPr>
                <w:rFonts w:eastAsia="MS Mincho"/>
              </w:rPr>
              <w:t>676</w:t>
            </w:r>
          </w:p>
        </w:tc>
        <w:tc>
          <w:tcPr>
            <w:tcW w:w="891" w:type="dxa"/>
          </w:tcPr>
          <w:p w:rsidR="00950010" w:rsidRDefault="00950010" w:rsidP="00950010">
            <w:pPr>
              <w:keepNext/>
              <w:rPr>
                <w:rFonts w:eastAsia="MS Mincho"/>
              </w:rPr>
            </w:pPr>
            <w:r>
              <w:rPr>
                <w:rFonts w:eastAsia="MS Mincho"/>
              </w:rPr>
              <w:t>674</w:t>
            </w:r>
          </w:p>
        </w:tc>
        <w:tc>
          <w:tcPr>
            <w:tcW w:w="892" w:type="dxa"/>
          </w:tcPr>
          <w:p w:rsidR="00950010" w:rsidRDefault="00950010" w:rsidP="00950010">
            <w:pPr>
              <w:keepNext/>
              <w:rPr>
                <w:rFonts w:eastAsia="MS Mincho"/>
              </w:rPr>
            </w:pPr>
            <w:r>
              <w:rPr>
                <w:rFonts w:eastAsia="MS Mincho"/>
              </w:rPr>
              <w:t>671</w:t>
            </w:r>
          </w:p>
        </w:tc>
        <w:tc>
          <w:tcPr>
            <w:tcW w:w="892" w:type="dxa"/>
          </w:tcPr>
          <w:p w:rsidR="00950010" w:rsidRDefault="00950010" w:rsidP="00950010">
            <w:pPr>
              <w:keepNext/>
              <w:rPr>
                <w:rFonts w:eastAsia="MS Mincho"/>
              </w:rPr>
            </w:pPr>
            <w:r>
              <w:rPr>
                <w:rFonts w:eastAsia="MS Mincho"/>
              </w:rPr>
              <w:t>669</w:t>
            </w:r>
          </w:p>
        </w:tc>
        <w:tc>
          <w:tcPr>
            <w:tcW w:w="892" w:type="dxa"/>
          </w:tcPr>
          <w:p w:rsidR="00950010" w:rsidRDefault="00950010" w:rsidP="00950010">
            <w:pPr>
              <w:keepNext/>
              <w:rPr>
                <w:rFonts w:eastAsia="MS Mincho"/>
              </w:rPr>
            </w:pPr>
            <w:r>
              <w:rPr>
                <w:rFonts w:eastAsia="MS Mincho"/>
              </w:rPr>
              <w:t>666</w:t>
            </w:r>
          </w:p>
        </w:tc>
        <w:tc>
          <w:tcPr>
            <w:tcW w:w="892" w:type="dxa"/>
          </w:tcPr>
          <w:p w:rsidR="00950010" w:rsidRDefault="00950010" w:rsidP="00950010">
            <w:pPr>
              <w:keepNext/>
              <w:rPr>
                <w:rFonts w:eastAsia="MS Mincho"/>
              </w:rPr>
            </w:pPr>
            <w:r>
              <w:rPr>
                <w:rFonts w:eastAsia="MS Mincho"/>
              </w:rPr>
              <w:t>664</w:t>
            </w:r>
          </w:p>
        </w:tc>
        <w:tc>
          <w:tcPr>
            <w:tcW w:w="892" w:type="dxa"/>
          </w:tcPr>
          <w:p w:rsidR="00950010" w:rsidRDefault="00950010" w:rsidP="00950010">
            <w:pPr>
              <w:keepNext/>
              <w:rPr>
                <w:rFonts w:eastAsia="MS Mincho"/>
              </w:rPr>
            </w:pPr>
            <w:r>
              <w:rPr>
                <w:rFonts w:eastAsia="MS Mincho"/>
              </w:rPr>
              <w:t>661</w:t>
            </w:r>
          </w:p>
        </w:tc>
        <w:tc>
          <w:tcPr>
            <w:tcW w:w="892" w:type="dxa"/>
          </w:tcPr>
          <w:p w:rsidR="00950010" w:rsidRDefault="00950010" w:rsidP="00950010">
            <w:pPr>
              <w:keepNext/>
              <w:rPr>
                <w:rFonts w:eastAsia="MS Mincho"/>
              </w:rPr>
            </w:pPr>
            <w:r>
              <w:rPr>
                <w:rFonts w:eastAsia="MS Mincho"/>
              </w:rPr>
              <w:t>659</w:t>
            </w:r>
          </w:p>
        </w:tc>
      </w:tr>
      <w:tr w:rsidR="00950010" w:rsidTr="000A2B22">
        <w:tc>
          <w:tcPr>
            <w:tcW w:w="890" w:type="dxa"/>
          </w:tcPr>
          <w:p w:rsidR="00950010" w:rsidRDefault="00950010" w:rsidP="00950010">
            <w:pPr>
              <w:keepNext/>
              <w:rPr>
                <w:rFonts w:eastAsia="MS Mincho"/>
              </w:rPr>
            </w:pPr>
            <w:r>
              <w:rPr>
                <w:rFonts w:eastAsia="MS Mincho"/>
              </w:rPr>
              <w:t>4000</w:t>
            </w:r>
          </w:p>
        </w:tc>
        <w:tc>
          <w:tcPr>
            <w:tcW w:w="891" w:type="dxa"/>
          </w:tcPr>
          <w:p w:rsidR="00950010" w:rsidRDefault="00950010" w:rsidP="00950010">
            <w:pPr>
              <w:keepNext/>
              <w:rPr>
                <w:rFonts w:eastAsia="MS Mincho"/>
              </w:rPr>
            </w:pPr>
            <w:r>
              <w:rPr>
                <w:rFonts w:eastAsia="MS Mincho"/>
              </w:rPr>
              <w:t>656</w:t>
            </w:r>
          </w:p>
        </w:tc>
        <w:tc>
          <w:tcPr>
            <w:tcW w:w="891" w:type="dxa"/>
          </w:tcPr>
          <w:p w:rsidR="00950010" w:rsidRDefault="00950010" w:rsidP="00950010">
            <w:pPr>
              <w:keepNext/>
              <w:rPr>
                <w:rFonts w:eastAsia="MS Mincho"/>
              </w:rPr>
            </w:pPr>
            <w:r>
              <w:rPr>
                <w:rFonts w:eastAsia="MS Mincho"/>
              </w:rPr>
              <w:t>654</w:t>
            </w:r>
          </w:p>
        </w:tc>
        <w:tc>
          <w:tcPr>
            <w:tcW w:w="891" w:type="dxa"/>
          </w:tcPr>
          <w:p w:rsidR="00950010" w:rsidRDefault="00950010" w:rsidP="00950010">
            <w:pPr>
              <w:keepNext/>
              <w:rPr>
                <w:rFonts w:eastAsia="MS Mincho"/>
              </w:rPr>
            </w:pPr>
            <w:r>
              <w:rPr>
                <w:rFonts w:eastAsia="MS Mincho"/>
              </w:rPr>
              <w:t>652</w:t>
            </w:r>
          </w:p>
        </w:tc>
        <w:tc>
          <w:tcPr>
            <w:tcW w:w="891" w:type="dxa"/>
          </w:tcPr>
          <w:p w:rsidR="00950010" w:rsidRDefault="00950010" w:rsidP="00950010">
            <w:pPr>
              <w:keepNext/>
              <w:rPr>
                <w:rFonts w:eastAsia="MS Mincho"/>
              </w:rPr>
            </w:pPr>
            <w:r>
              <w:rPr>
                <w:rFonts w:eastAsia="MS Mincho"/>
              </w:rPr>
              <w:t>649</w:t>
            </w:r>
          </w:p>
        </w:tc>
        <w:tc>
          <w:tcPr>
            <w:tcW w:w="892" w:type="dxa"/>
          </w:tcPr>
          <w:p w:rsidR="00950010" w:rsidRDefault="00950010" w:rsidP="00950010">
            <w:pPr>
              <w:keepNext/>
              <w:rPr>
                <w:rFonts w:eastAsia="MS Mincho"/>
              </w:rPr>
            </w:pPr>
            <w:r>
              <w:rPr>
                <w:rFonts w:eastAsia="MS Mincho"/>
              </w:rPr>
              <w:t>647</w:t>
            </w:r>
          </w:p>
        </w:tc>
        <w:tc>
          <w:tcPr>
            <w:tcW w:w="892" w:type="dxa"/>
          </w:tcPr>
          <w:p w:rsidR="00950010" w:rsidRDefault="00950010" w:rsidP="00950010">
            <w:pPr>
              <w:keepNext/>
              <w:rPr>
                <w:rFonts w:eastAsia="MS Mincho"/>
              </w:rPr>
            </w:pPr>
            <w:r>
              <w:rPr>
                <w:rFonts w:eastAsia="MS Mincho"/>
              </w:rPr>
              <w:t>644</w:t>
            </w:r>
          </w:p>
        </w:tc>
        <w:tc>
          <w:tcPr>
            <w:tcW w:w="892" w:type="dxa"/>
          </w:tcPr>
          <w:p w:rsidR="00950010" w:rsidRDefault="00950010" w:rsidP="00950010">
            <w:pPr>
              <w:keepNext/>
              <w:rPr>
                <w:rFonts w:eastAsia="MS Mincho"/>
              </w:rPr>
            </w:pPr>
            <w:r>
              <w:rPr>
                <w:rFonts w:eastAsia="MS Mincho"/>
              </w:rPr>
              <w:t>642</w:t>
            </w:r>
          </w:p>
        </w:tc>
        <w:tc>
          <w:tcPr>
            <w:tcW w:w="892" w:type="dxa"/>
          </w:tcPr>
          <w:p w:rsidR="00950010" w:rsidRDefault="00950010" w:rsidP="00950010">
            <w:pPr>
              <w:keepNext/>
              <w:rPr>
                <w:rFonts w:eastAsia="MS Mincho"/>
              </w:rPr>
            </w:pPr>
            <w:r>
              <w:rPr>
                <w:rFonts w:eastAsia="MS Mincho"/>
              </w:rPr>
              <w:t>640</w:t>
            </w:r>
          </w:p>
        </w:tc>
        <w:tc>
          <w:tcPr>
            <w:tcW w:w="892" w:type="dxa"/>
          </w:tcPr>
          <w:p w:rsidR="00950010" w:rsidRDefault="00950010" w:rsidP="00950010">
            <w:pPr>
              <w:keepNext/>
              <w:rPr>
                <w:rFonts w:eastAsia="MS Mincho"/>
              </w:rPr>
            </w:pPr>
            <w:r>
              <w:rPr>
                <w:rFonts w:eastAsia="MS Mincho"/>
              </w:rPr>
              <w:t>637</w:t>
            </w:r>
          </w:p>
        </w:tc>
        <w:tc>
          <w:tcPr>
            <w:tcW w:w="892" w:type="dxa"/>
          </w:tcPr>
          <w:p w:rsidR="00950010" w:rsidRDefault="00950010" w:rsidP="00950010">
            <w:pPr>
              <w:keepNext/>
              <w:rPr>
                <w:rFonts w:eastAsia="MS Mincho"/>
              </w:rPr>
            </w:pPr>
            <w:r>
              <w:rPr>
                <w:rFonts w:eastAsia="MS Mincho"/>
              </w:rPr>
              <w:t>635</w:t>
            </w:r>
          </w:p>
        </w:tc>
      </w:tr>
      <w:tr w:rsidR="00950010" w:rsidTr="000A2B22">
        <w:tc>
          <w:tcPr>
            <w:tcW w:w="890" w:type="dxa"/>
          </w:tcPr>
          <w:p w:rsidR="00950010" w:rsidRDefault="00950010" w:rsidP="00950010">
            <w:pPr>
              <w:keepNext/>
              <w:rPr>
                <w:rFonts w:eastAsia="MS Mincho"/>
              </w:rPr>
            </w:pPr>
            <w:r>
              <w:rPr>
                <w:rFonts w:eastAsia="MS Mincho"/>
              </w:rPr>
              <w:t>5000</w:t>
            </w:r>
          </w:p>
        </w:tc>
        <w:tc>
          <w:tcPr>
            <w:tcW w:w="891" w:type="dxa"/>
          </w:tcPr>
          <w:p w:rsidR="00950010" w:rsidRDefault="00950010" w:rsidP="00950010">
            <w:pPr>
              <w:keepNext/>
              <w:rPr>
                <w:rFonts w:eastAsia="MS Mincho"/>
              </w:rPr>
            </w:pPr>
            <w:r>
              <w:rPr>
                <w:rFonts w:eastAsia="MS Mincho"/>
              </w:rPr>
              <w:t>632</w:t>
            </w:r>
          </w:p>
        </w:tc>
        <w:tc>
          <w:tcPr>
            <w:tcW w:w="891" w:type="dxa"/>
          </w:tcPr>
          <w:p w:rsidR="00950010" w:rsidRDefault="00950010" w:rsidP="00950010">
            <w:pPr>
              <w:keepNext/>
              <w:rPr>
                <w:rFonts w:eastAsia="MS Mincho"/>
              </w:rPr>
            </w:pPr>
            <w:r>
              <w:rPr>
                <w:rFonts w:eastAsia="MS Mincho"/>
              </w:rPr>
              <w:t>630</w:t>
            </w:r>
          </w:p>
        </w:tc>
        <w:tc>
          <w:tcPr>
            <w:tcW w:w="891" w:type="dxa"/>
          </w:tcPr>
          <w:p w:rsidR="00950010" w:rsidRDefault="00950010" w:rsidP="00950010">
            <w:pPr>
              <w:keepNext/>
              <w:rPr>
                <w:rFonts w:eastAsia="MS Mincho"/>
              </w:rPr>
            </w:pPr>
            <w:r>
              <w:rPr>
                <w:rFonts w:eastAsia="MS Mincho"/>
              </w:rPr>
              <w:t>628</w:t>
            </w:r>
          </w:p>
        </w:tc>
        <w:tc>
          <w:tcPr>
            <w:tcW w:w="891" w:type="dxa"/>
          </w:tcPr>
          <w:p w:rsidR="00950010" w:rsidRDefault="00950010" w:rsidP="00950010">
            <w:pPr>
              <w:keepNext/>
              <w:rPr>
                <w:rFonts w:eastAsia="MS Mincho"/>
              </w:rPr>
            </w:pPr>
            <w:r>
              <w:rPr>
                <w:rFonts w:eastAsia="MS Mincho"/>
              </w:rPr>
              <w:t>625</w:t>
            </w:r>
          </w:p>
        </w:tc>
        <w:tc>
          <w:tcPr>
            <w:tcW w:w="892" w:type="dxa"/>
          </w:tcPr>
          <w:p w:rsidR="00950010" w:rsidRDefault="00950010" w:rsidP="00950010">
            <w:pPr>
              <w:keepNext/>
              <w:rPr>
                <w:rFonts w:eastAsia="MS Mincho"/>
              </w:rPr>
            </w:pPr>
            <w:r>
              <w:rPr>
                <w:rFonts w:eastAsia="MS Mincho"/>
              </w:rPr>
              <w:t>623</w:t>
            </w:r>
          </w:p>
        </w:tc>
        <w:tc>
          <w:tcPr>
            <w:tcW w:w="892" w:type="dxa"/>
          </w:tcPr>
          <w:p w:rsidR="00950010" w:rsidRDefault="00950010" w:rsidP="00950010">
            <w:pPr>
              <w:keepNext/>
              <w:rPr>
                <w:rFonts w:eastAsia="MS Mincho"/>
              </w:rPr>
            </w:pPr>
            <w:r>
              <w:rPr>
                <w:rFonts w:eastAsia="MS Mincho"/>
              </w:rPr>
              <w:t>621</w:t>
            </w:r>
          </w:p>
        </w:tc>
        <w:tc>
          <w:tcPr>
            <w:tcW w:w="892" w:type="dxa"/>
          </w:tcPr>
          <w:p w:rsidR="00950010" w:rsidRDefault="00950010" w:rsidP="00950010">
            <w:pPr>
              <w:keepNext/>
              <w:rPr>
                <w:rFonts w:eastAsia="MS Mincho"/>
              </w:rPr>
            </w:pPr>
            <w:r>
              <w:rPr>
                <w:rFonts w:eastAsia="MS Mincho"/>
              </w:rPr>
              <w:t>618</w:t>
            </w:r>
          </w:p>
        </w:tc>
        <w:tc>
          <w:tcPr>
            <w:tcW w:w="892" w:type="dxa"/>
          </w:tcPr>
          <w:p w:rsidR="00950010" w:rsidRDefault="00950010" w:rsidP="00950010">
            <w:pPr>
              <w:keepNext/>
              <w:rPr>
                <w:rFonts w:eastAsia="MS Mincho"/>
              </w:rPr>
            </w:pPr>
            <w:r>
              <w:rPr>
                <w:rFonts w:eastAsia="MS Mincho"/>
              </w:rPr>
              <w:t>616</w:t>
            </w:r>
          </w:p>
        </w:tc>
        <w:tc>
          <w:tcPr>
            <w:tcW w:w="892" w:type="dxa"/>
          </w:tcPr>
          <w:p w:rsidR="00950010" w:rsidRDefault="00950010" w:rsidP="00950010">
            <w:pPr>
              <w:keepNext/>
              <w:rPr>
                <w:rFonts w:eastAsia="MS Mincho"/>
              </w:rPr>
            </w:pPr>
            <w:r>
              <w:rPr>
                <w:rFonts w:eastAsia="MS Mincho"/>
              </w:rPr>
              <w:t>614</w:t>
            </w:r>
          </w:p>
        </w:tc>
        <w:tc>
          <w:tcPr>
            <w:tcW w:w="892" w:type="dxa"/>
          </w:tcPr>
          <w:p w:rsidR="00950010" w:rsidRDefault="00950010" w:rsidP="00950010">
            <w:pPr>
              <w:keepNext/>
              <w:rPr>
                <w:rFonts w:eastAsia="MS Mincho"/>
              </w:rPr>
            </w:pPr>
            <w:r>
              <w:rPr>
                <w:rFonts w:eastAsia="MS Mincho"/>
              </w:rPr>
              <w:t>611</w:t>
            </w:r>
          </w:p>
        </w:tc>
      </w:tr>
      <w:tr w:rsidR="00950010" w:rsidTr="000A2B22">
        <w:tc>
          <w:tcPr>
            <w:tcW w:w="890" w:type="dxa"/>
          </w:tcPr>
          <w:p w:rsidR="00950010" w:rsidRDefault="00950010" w:rsidP="00950010">
            <w:pPr>
              <w:keepNext/>
              <w:rPr>
                <w:rFonts w:eastAsia="MS Mincho"/>
              </w:rPr>
            </w:pPr>
            <w:r>
              <w:rPr>
                <w:rFonts w:eastAsia="MS Mincho"/>
              </w:rPr>
              <w:t>6000</w:t>
            </w:r>
          </w:p>
        </w:tc>
        <w:tc>
          <w:tcPr>
            <w:tcW w:w="891" w:type="dxa"/>
          </w:tcPr>
          <w:p w:rsidR="00950010" w:rsidRDefault="00950010" w:rsidP="00950010">
            <w:pPr>
              <w:keepNext/>
              <w:rPr>
                <w:rFonts w:eastAsia="MS Mincho"/>
              </w:rPr>
            </w:pPr>
            <w:r>
              <w:rPr>
                <w:rFonts w:eastAsia="MS Mincho"/>
              </w:rPr>
              <w:t>609</w:t>
            </w:r>
          </w:p>
        </w:tc>
        <w:tc>
          <w:tcPr>
            <w:tcW w:w="891" w:type="dxa"/>
          </w:tcPr>
          <w:p w:rsidR="00950010" w:rsidRDefault="00950010" w:rsidP="00950010">
            <w:pPr>
              <w:keepNext/>
              <w:rPr>
                <w:rFonts w:eastAsia="MS Mincho"/>
              </w:rPr>
            </w:pPr>
            <w:r>
              <w:rPr>
                <w:rFonts w:eastAsia="MS Mincho"/>
              </w:rPr>
              <w:t>607</w:t>
            </w:r>
          </w:p>
        </w:tc>
        <w:tc>
          <w:tcPr>
            <w:tcW w:w="891" w:type="dxa"/>
          </w:tcPr>
          <w:p w:rsidR="00950010" w:rsidRDefault="00950010" w:rsidP="00950010">
            <w:pPr>
              <w:keepNext/>
              <w:rPr>
                <w:rFonts w:eastAsia="MS Mincho"/>
              </w:rPr>
            </w:pPr>
            <w:r>
              <w:rPr>
                <w:rFonts w:eastAsia="MS Mincho"/>
              </w:rPr>
              <w:t>605</w:t>
            </w:r>
          </w:p>
        </w:tc>
        <w:tc>
          <w:tcPr>
            <w:tcW w:w="891" w:type="dxa"/>
          </w:tcPr>
          <w:p w:rsidR="00950010" w:rsidRDefault="00950010" w:rsidP="00950010">
            <w:pPr>
              <w:keepNext/>
              <w:rPr>
                <w:rFonts w:eastAsia="MS Mincho"/>
              </w:rPr>
            </w:pPr>
            <w:r>
              <w:rPr>
                <w:rFonts w:eastAsia="MS Mincho"/>
              </w:rPr>
              <w:t>602</w:t>
            </w:r>
          </w:p>
        </w:tc>
        <w:tc>
          <w:tcPr>
            <w:tcW w:w="892" w:type="dxa"/>
          </w:tcPr>
          <w:p w:rsidR="00950010" w:rsidRDefault="00950010" w:rsidP="00950010">
            <w:pPr>
              <w:keepNext/>
              <w:rPr>
                <w:rFonts w:eastAsia="MS Mincho"/>
              </w:rPr>
            </w:pPr>
            <w:r>
              <w:rPr>
                <w:rFonts w:eastAsia="MS Mincho"/>
              </w:rPr>
              <w:t>600</w:t>
            </w:r>
          </w:p>
        </w:tc>
        <w:tc>
          <w:tcPr>
            <w:tcW w:w="892" w:type="dxa"/>
          </w:tcPr>
          <w:p w:rsidR="00950010" w:rsidRDefault="00950010" w:rsidP="00950010">
            <w:pPr>
              <w:keepNext/>
              <w:rPr>
                <w:rFonts w:eastAsia="MS Mincho"/>
              </w:rPr>
            </w:pPr>
            <w:r>
              <w:rPr>
                <w:rFonts w:eastAsia="MS Mincho"/>
              </w:rPr>
              <w:t>598</w:t>
            </w:r>
          </w:p>
        </w:tc>
        <w:tc>
          <w:tcPr>
            <w:tcW w:w="892" w:type="dxa"/>
          </w:tcPr>
          <w:p w:rsidR="00950010" w:rsidRDefault="00950010" w:rsidP="00950010">
            <w:pPr>
              <w:keepNext/>
              <w:rPr>
                <w:rFonts w:eastAsia="MS Mincho"/>
              </w:rPr>
            </w:pPr>
            <w:r>
              <w:rPr>
                <w:rFonts w:eastAsia="MS Mincho"/>
              </w:rPr>
              <w:t>595</w:t>
            </w:r>
          </w:p>
        </w:tc>
        <w:tc>
          <w:tcPr>
            <w:tcW w:w="892" w:type="dxa"/>
          </w:tcPr>
          <w:p w:rsidR="00950010" w:rsidRDefault="00950010" w:rsidP="00950010">
            <w:pPr>
              <w:keepNext/>
              <w:rPr>
                <w:rFonts w:eastAsia="MS Mincho"/>
              </w:rPr>
            </w:pPr>
            <w:r>
              <w:rPr>
                <w:rFonts w:eastAsia="MS Mincho"/>
              </w:rPr>
              <w:t>593</w:t>
            </w:r>
          </w:p>
        </w:tc>
        <w:tc>
          <w:tcPr>
            <w:tcW w:w="892" w:type="dxa"/>
          </w:tcPr>
          <w:p w:rsidR="00950010" w:rsidRDefault="00950010" w:rsidP="00950010">
            <w:pPr>
              <w:keepNext/>
              <w:rPr>
                <w:rFonts w:eastAsia="MS Mincho"/>
              </w:rPr>
            </w:pPr>
            <w:r>
              <w:rPr>
                <w:rFonts w:eastAsia="MS Mincho"/>
              </w:rPr>
              <w:t>591</w:t>
            </w:r>
          </w:p>
        </w:tc>
        <w:tc>
          <w:tcPr>
            <w:tcW w:w="892" w:type="dxa"/>
          </w:tcPr>
          <w:p w:rsidR="00950010" w:rsidRDefault="00950010" w:rsidP="00950010">
            <w:pPr>
              <w:keepNext/>
              <w:rPr>
                <w:rFonts w:eastAsia="MS Mincho"/>
              </w:rPr>
            </w:pPr>
            <w:r>
              <w:rPr>
                <w:rFonts w:eastAsia="MS Mincho"/>
              </w:rPr>
              <w:t>589</w:t>
            </w:r>
          </w:p>
        </w:tc>
      </w:tr>
      <w:tr w:rsidR="00950010" w:rsidTr="000A2B22">
        <w:tc>
          <w:tcPr>
            <w:tcW w:w="890" w:type="dxa"/>
          </w:tcPr>
          <w:p w:rsidR="00950010" w:rsidRDefault="00950010" w:rsidP="00950010">
            <w:pPr>
              <w:keepNext/>
              <w:rPr>
                <w:rFonts w:eastAsia="MS Mincho"/>
              </w:rPr>
            </w:pPr>
            <w:r>
              <w:rPr>
                <w:rFonts w:eastAsia="MS Mincho"/>
              </w:rPr>
              <w:t>7000</w:t>
            </w:r>
          </w:p>
        </w:tc>
        <w:tc>
          <w:tcPr>
            <w:tcW w:w="891" w:type="dxa"/>
          </w:tcPr>
          <w:p w:rsidR="00950010" w:rsidRDefault="00950010" w:rsidP="00950010">
            <w:pPr>
              <w:keepNext/>
              <w:rPr>
                <w:rFonts w:eastAsia="MS Mincho"/>
              </w:rPr>
            </w:pPr>
            <w:r>
              <w:rPr>
                <w:rFonts w:eastAsia="MS Mincho"/>
              </w:rPr>
              <w:t>586</w:t>
            </w:r>
          </w:p>
        </w:tc>
        <w:tc>
          <w:tcPr>
            <w:tcW w:w="891" w:type="dxa"/>
          </w:tcPr>
          <w:p w:rsidR="00950010" w:rsidRDefault="00950010" w:rsidP="00950010">
            <w:pPr>
              <w:keepNext/>
              <w:rPr>
                <w:rFonts w:eastAsia="MS Mincho"/>
              </w:rPr>
            </w:pPr>
            <w:r>
              <w:rPr>
                <w:rFonts w:eastAsia="MS Mincho"/>
              </w:rPr>
              <w:t>584</w:t>
            </w:r>
          </w:p>
        </w:tc>
        <w:tc>
          <w:tcPr>
            <w:tcW w:w="891" w:type="dxa"/>
          </w:tcPr>
          <w:p w:rsidR="00950010" w:rsidRDefault="00950010" w:rsidP="00950010">
            <w:pPr>
              <w:keepNext/>
              <w:rPr>
                <w:rFonts w:eastAsia="MS Mincho"/>
              </w:rPr>
            </w:pPr>
            <w:r>
              <w:rPr>
                <w:rFonts w:eastAsia="MS Mincho"/>
              </w:rPr>
              <w:t>582</w:t>
            </w:r>
          </w:p>
        </w:tc>
        <w:tc>
          <w:tcPr>
            <w:tcW w:w="891" w:type="dxa"/>
          </w:tcPr>
          <w:p w:rsidR="00950010" w:rsidRDefault="00950010" w:rsidP="00950010">
            <w:pPr>
              <w:keepNext/>
              <w:rPr>
                <w:rFonts w:eastAsia="MS Mincho"/>
              </w:rPr>
            </w:pPr>
            <w:r>
              <w:rPr>
                <w:rFonts w:eastAsia="MS Mincho"/>
              </w:rPr>
              <w:t>580</w:t>
            </w:r>
          </w:p>
        </w:tc>
        <w:tc>
          <w:tcPr>
            <w:tcW w:w="892" w:type="dxa"/>
          </w:tcPr>
          <w:p w:rsidR="00950010" w:rsidRDefault="00950010" w:rsidP="00950010">
            <w:pPr>
              <w:keepNext/>
              <w:rPr>
                <w:rFonts w:eastAsia="MS Mincho"/>
              </w:rPr>
            </w:pPr>
            <w:r>
              <w:rPr>
                <w:rFonts w:eastAsia="MS Mincho"/>
              </w:rPr>
              <w:t>578</w:t>
            </w:r>
          </w:p>
        </w:tc>
        <w:tc>
          <w:tcPr>
            <w:tcW w:w="892" w:type="dxa"/>
          </w:tcPr>
          <w:p w:rsidR="00950010" w:rsidRDefault="00950010" w:rsidP="00950010">
            <w:pPr>
              <w:keepNext/>
              <w:rPr>
                <w:rFonts w:eastAsia="MS Mincho"/>
              </w:rPr>
            </w:pPr>
            <w:r>
              <w:rPr>
                <w:rFonts w:eastAsia="MS Mincho"/>
              </w:rPr>
              <w:t>575</w:t>
            </w:r>
          </w:p>
        </w:tc>
        <w:tc>
          <w:tcPr>
            <w:tcW w:w="892" w:type="dxa"/>
          </w:tcPr>
          <w:p w:rsidR="00950010" w:rsidRDefault="00950010" w:rsidP="00950010">
            <w:pPr>
              <w:keepNext/>
              <w:rPr>
                <w:rFonts w:eastAsia="MS Mincho"/>
              </w:rPr>
            </w:pPr>
            <w:r>
              <w:rPr>
                <w:rFonts w:eastAsia="MS Mincho"/>
              </w:rPr>
              <w:t>573</w:t>
            </w:r>
          </w:p>
        </w:tc>
        <w:tc>
          <w:tcPr>
            <w:tcW w:w="892" w:type="dxa"/>
          </w:tcPr>
          <w:p w:rsidR="00950010" w:rsidRDefault="00950010" w:rsidP="00950010">
            <w:pPr>
              <w:keepNext/>
              <w:rPr>
                <w:rFonts w:eastAsia="MS Mincho"/>
              </w:rPr>
            </w:pPr>
            <w:r>
              <w:rPr>
                <w:rFonts w:eastAsia="MS Mincho"/>
              </w:rPr>
              <w:t>571</w:t>
            </w:r>
          </w:p>
        </w:tc>
        <w:tc>
          <w:tcPr>
            <w:tcW w:w="892" w:type="dxa"/>
          </w:tcPr>
          <w:p w:rsidR="00950010" w:rsidRDefault="00950010" w:rsidP="00950010">
            <w:pPr>
              <w:keepNext/>
              <w:rPr>
                <w:rFonts w:eastAsia="MS Mincho"/>
              </w:rPr>
            </w:pPr>
            <w:r>
              <w:rPr>
                <w:rFonts w:eastAsia="MS Mincho"/>
              </w:rPr>
              <w:t>569</w:t>
            </w:r>
          </w:p>
        </w:tc>
        <w:tc>
          <w:tcPr>
            <w:tcW w:w="892" w:type="dxa"/>
          </w:tcPr>
          <w:p w:rsidR="00950010" w:rsidRDefault="00950010" w:rsidP="00950010">
            <w:pPr>
              <w:keepNext/>
              <w:rPr>
                <w:rFonts w:eastAsia="MS Mincho"/>
              </w:rPr>
            </w:pPr>
            <w:r>
              <w:rPr>
                <w:rFonts w:eastAsia="MS Mincho"/>
              </w:rPr>
              <w:t>567</w:t>
            </w:r>
          </w:p>
        </w:tc>
      </w:tr>
      <w:tr w:rsidR="00950010" w:rsidTr="000A2B22">
        <w:tc>
          <w:tcPr>
            <w:tcW w:w="890" w:type="dxa"/>
          </w:tcPr>
          <w:p w:rsidR="00950010" w:rsidRDefault="00950010" w:rsidP="00950010">
            <w:pPr>
              <w:keepNext/>
              <w:rPr>
                <w:rFonts w:eastAsia="MS Mincho"/>
              </w:rPr>
            </w:pPr>
            <w:r>
              <w:rPr>
                <w:rFonts w:eastAsia="MS Mincho"/>
              </w:rPr>
              <w:t>8000</w:t>
            </w:r>
          </w:p>
        </w:tc>
        <w:tc>
          <w:tcPr>
            <w:tcW w:w="891" w:type="dxa"/>
          </w:tcPr>
          <w:p w:rsidR="00950010" w:rsidRDefault="00950010" w:rsidP="00950010">
            <w:pPr>
              <w:keepNext/>
              <w:rPr>
                <w:rFonts w:eastAsia="MS Mincho"/>
              </w:rPr>
            </w:pPr>
            <w:r>
              <w:rPr>
                <w:rFonts w:eastAsia="MS Mincho"/>
              </w:rPr>
              <w:t>565</w:t>
            </w:r>
          </w:p>
        </w:tc>
        <w:tc>
          <w:tcPr>
            <w:tcW w:w="891" w:type="dxa"/>
          </w:tcPr>
          <w:p w:rsidR="00950010" w:rsidRDefault="00950010" w:rsidP="00950010">
            <w:pPr>
              <w:keepNext/>
              <w:rPr>
                <w:rFonts w:eastAsia="MS Mincho"/>
              </w:rPr>
            </w:pPr>
            <w:r>
              <w:rPr>
                <w:rFonts w:eastAsia="MS Mincho"/>
              </w:rPr>
              <w:t>562</w:t>
            </w:r>
          </w:p>
        </w:tc>
        <w:tc>
          <w:tcPr>
            <w:tcW w:w="891" w:type="dxa"/>
          </w:tcPr>
          <w:p w:rsidR="00950010" w:rsidRDefault="00950010" w:rsidP="00950010">
            <w:pPr>
              <w:keepNext/>
              <w:rPr>
                <w:rFonts w:eastAsia="MS Mincho"/>
              </w:rPr>
            </w:pPr>
            <w:r>
              <w:rPr>
                <w:rFonts w:eastAsia="MS Mincho"/>
              </w:rPr>
              <w:t>560</w:t>
            </w:r>
          </w:p>
        </w:tc>
        <w:tc>
          <w:tcPr>
            <w:tcW w:w="891" w:type="dxa"/>
          </w:tcPr>
          <w:p w:rsidR="00950010" w:rsidRDefault="00950010" w:rsidP="00950010">
            <w:pPr>
              <w:keepNext/>
              <w:rPr>
                <w:rFonts w:eastAsia="MS Mincho"/>
              </w:rPr>
            </w:pPr>
            <w:r>
              <w:rPr>
                <w:rFonts w:eastAsia="MS Mincho"/>
              </w:rPr>
              <w:t>558</w:t>
            </w:r>
          </w:p>
        </w:tc>
        <w:tc>
          <w:tcPr>
            <w:tcW w:w="892" w:type="dxa"/>
          </w:tcPr>
          <w:p w:rsidR="00950010" w:rsidRDefault="00950010" w:rsidP="00950010">
            <w:pPr>
              <w:keepNext/>
              <w:rPr>
                <w:rFonts w:eastAsia="MS Mincho"/>
              </w:rPr>
            </w:pPr>
            <w:r>
              <w:rPr>
                <w:rFonts w:eastAsia="MS Mincho"/>
              </w:rPr>
              <w:t>556</w:t>
            </w:r>
          </w:p>
        </w:tc>
        <w:tc>
          <w:tcPr>
            <w:tcW w:w="892" w:type="dxa"/>
          </w:tcPr>
          <w:p w:rsidR="00950010" w:rsidRDefault="00950010" w:rsidP="00950010">
            <w:pPr>
              <w:keepNext/>
              <w:rPr>
                <w:rFonts w:eastAsia="MS Mincho"/>
              </w:rPr>
            </w:pPr>
            <w:r>
              <w:rPr>
                <w:rFonts w:eastAsia="MS Mincho"/>
              </w:rPr>
              <w:t>554</w:t>
            </w:r>
          </w:p>
        </w:tc>
        <w:tc>
          <w:tcPr>
            <w:tcW w:w="892" w:type="dxa"/>
          </w:tcPr>
          <w:p w:rsidR="00950010" w:rsidRDefault="00950010" w:rsidP="00950010">
            <w:pPr>
              <w:keepNext/>
              <w:rPr>
                <w:rFonts w:eastAsia="MS Mincho"/>
              </w:rPr>
            </w:pPr>
            <w:r>
              <w:rPr>
                <w:rFonts w:eastAsia="MS Mincho"/>
              </w:rPr>
              <w:t>552</w:t>
            </w:r>
          </w:p>
        </w:tc>
        <w:tc>
          <w:tcPr>
            <w:tcW w:w="892" w:type="dxa"/>
          </w:tcPr>
          <w:p w:rsidR="00950010" w:rsidRDefault="00950010" w:rsidP="00950010">
            <w:pPr>
              <w:keepNext/>
              <w:rPr>
                <w:rFonts w:eastAsia="MS Mincho"/>
              </w:rPr>
            </w:pPr>
            <w:r>
              <w:rPr>
                <w:rFonts w:eastAsia="MS Mincho"/>
              </w:rPr>
              <w:t>550</w:t>
            </w:r>
          </w:p>
        </w:tc>
        <w:tc>
          <w:tcPr>
            <w:tcW w:w="892" w:type="dxa"/>
          </w:tcPr>
          <w:p w:rsidR="00950010" w:rsidRDefault="00950010" w:rsidP="00950010">
            <w:pPr>
              <w:keepNext/>
              <w:rPr>
                <w:rFonts w:eastAsia="MS Mincho"/>
              </w:rPr>
            </w:pPr>
            <w:r>
              <w:rPr>
                <w:rFonts w:eastAsia="MS Mincho"/>
              </w:rPr>
              <w:t>548</w:t>
            </w:r>
          </w:p>
        </w:tc>
        <w:tc>
          <w:tcPr>
            <w:tcW w:w="892" w:type="dxa"/>
          </w:tcPr>
          <w:p w:rsidR="00950010" w:rsidRDefault="00950010" w:rsidP="00950010">
            <w:pPr>
              <w:keepNext/>
              <w:rPr>
                <w:rFonts w:eastAsia="MS Mincho"/>
              </w:rPr>
            </w:pPr>
            <w:r>
              <w:rPr>
                <w:rFonts w:eastAsia="MS Mincho"/>
              </w:rPr>
              <w:t>545</w:t>
            </w:r>
          </w:p>
        </w:tc>
      </w:tr>
      <w:tr w:rsidR="00950010" w:rsidTr="000A2B22">
        <w:tc>
          <w:tcPr>
            <w:tcW w:w="890" w:type="dxa"/>
          </w:tcPr>
          <w:p w:rsidR="00950010" w:rsidRDefault="00950010" w:rsidP="00950010">
            <w:pPr>
              <w:rPr>
                <w:rFonts w:eastAsia="MS Mincho"/>
              </w:rPr>
            </w:pPr>
            <w:r>
              <w:rPr>
                <w:rFonts w:eastAsia="MS Mincho"/>
              </w:rPr>
              <w:t>9000</w:t>
            </w:r>
          </w:p>
        </w:tc>
        <w:tc>
          <w:tcPr>
            <w:tcW w:w="891" w:type="dxa"/>
          </w:tcPr>
          <w:p w:rsidR="00950010" w:rsidRDefault="00950010" w:rsidP="00950010">
            <w:pPr>
              <w:rPr>
                <w:rFonts w:eastAsia="MS Mincho"/>
              </w:rPr>
            </w:pPr>
            <w:r>
              <w:rPr>
                <w:rFonts w:eastAsia="MS Mincho"/>
              </w:rPr>
              <w:t>543</w:t>
            </w:r>
          </w:p>
        </w:tc>
        <w:tc>
          <w:tcPr>
            <w:tcW w:w="891" w:type="dxa"/>
          </w:tcPr>
          <w:p w:rsidR="00950010" w:rsidRDefault="00950010" w:rsidP="00950010">
            <w:pPr>
              <w:rPr>
                <w:rFonts w:eastAsia="MS Mincho"/>
              </w:rPr>
            </w:pPr>
            <w:r>
              <w:rPr>
                <w:rFonts w:eastAsia="MS Mincho"/>
              </w:rPr>
              <w:t>541</w:t>
            </w:r>
          </w:p>
        </w:tc>
        <w:tc>
          <w:tcPr>
            <w:tcW w:w="891" w:type="dxa"/>
          </w:tcPr>
          <w:p w:rsidR="00950010" w:rsidRDefault="00950010" w:rsidP="00950010">
            <w:pPr>
              <w:rPr>
                <w:rFonts w:eastAsia="MS Mincho"/>
              </w:rPr>
            </w:pPr>
            <w:r>
              <w:rPr>
                <w:rFonts w:eastAsia="MS Mincho"/>
              </w:rPr>
              <w:t>539</w:t>
            </w:r>
          </w:p>
        </w:tc>
        <w:tc>
          <w:tcPr>
            <w:tcW w:w="891" w:type="dxa"/>
          </w:tcPr>
          <w:p w:rsidR="00950010" w:rsidRDefault="00950010" w:rsidP="00950010">
            <w:pPr>
              <w:rPr>
                <w:rFonts w:eastAsia="MS Mincho"/>
              </w:rPr>
            </w:pPr>
            <w:r>
              <w:rPr>
                <w:rFonts w:eastAsia="MS Mincho"/>
              </w:rPr>
              <w:t>537</w:t>
            </w:r>
          </w:p>
        </w:tc>
        <w:tc>
          <w:tcPr>
            <w:tcW w:w="892" w:type="dxa"/>
          </w:tcPr>
          <w:p w:rsidR="00950010" w:rsidRDefault="00950010" w:rsidP="00950010">
            <w:pPr>
              <w:rPr>
                <w:rFonts w:eastAsia="MS Mincho"/>
              </w:rPr>
            </w:pPr>
            <w:r>
              <w:rPr>
                <w:rFonts w:eastAsia="MS Mincho"/>
              </w:rPr>
              <w:t>535</w:t>
            </w:r>
          </w:p>
        </w:tc>
        <w:tc>
          <w:tcPr>
            <w:tcW w:w="892" w:type="dxa"/>
          </w:tcPr>
          <w:p w:rsidR="00950010" w:rsidRDefault="00950010" w:rsidP="00950010">
            <w:pPr>
              <w:rPr>
                <w:rFonts w:eastAsia="MS Mincho"/>
              </w:rPr>
            </w:pPr>
            <w:r>
              <w:rPr>
                <w:rFonts w:eastAsia="MS Mincho"/>
              </w:rPr>
              <w:t>533</w:t>
            </w:r>
          </w:p>
        </w:tc>
        <w:tc>
          <w:tcPr>
            <w:tcW w:w="892" w:type="dxa"/>
          </w:tcPr>
          <w:p w:rsidR="00950010" w:rsidRDefault="00950010" w:rsidP="00950010">
            <w:pPr>
              <w:rPr>
                <w:rFonts w:eastAsia="MS Mincho"/>
              </w:rPr>
            </w:pPr>
            <w:r>
              <w:rPr>
                <w:rFonts w:eastAsia="MS Mincho"/>
              </w:rPr>
              <w:t>531</w:t>
            </w:r>
          </w:p>
        </w:tc>
        <w:tc>
          <w:tcPr>
            <w:tcW w:w="892" w:type="dxa"/>
          </w:tcPr>
          <w:p w:rsidR="00950010" w:rsidRDefault="00950010" w:rsidP="00950010">
            <w:pPr>
              <w:rPr>
                <w:rFonts w:eastAsia="MS Mincho"/>
              </w:rPr>
            </w:pPr>
            <w:r>
              <w:rPr>
                <w:rFonts w:eastAsia="MS Mincho"/>
              </w:rPr>
              <w:t>529</w:t>
            </w:r>
          </w:p>
        </w:tc>
        <w:tc>
          <w:tcPr>
            <w:tcW w:w="892" w:type="dxa"/>
          </w:tcPr>
          <w:p w:rsidR="00950010" w:rsidRDefault="00950010" w:rsidP="00950010">
            <w:pPr>
              <w:rPr>
                <w:rFonts w:eastAsia="MS Mincho"/>
              </w:rPr>
            </w:pPr>
            <w:r>
              <w:rPr>
                <w:rFonts w:eastAsia="MS Mincho"/>
              </w:rPr>
              <w:t>527</w:t>
            </w:r>
          </w:p>
        </w:tc>
        <w:tc>
          <w:tcPr>
            <w:tcW w:w="892" w:type="dxa"/>
          </w:tcPr>
          <w:p w:rsidR="00950010" w:rsidRDefault="00950010" w:rsidP="00950010">
            <w:pPr>
              <w:rPr>
                <w:rFonts w:eastAsia="MS Mincho"/>
              </w:rPr>
            </w:pPr>
            <w:r>
              <w:rPr>
                <w:rFonts w:eastAsia="MS Mincho"/>
              </w:rPr>
              <w:t>525</w:t>
            </w:r>
          </w:p>
        </w:tc>
      </w:tr>
    </w:tbl>
    <w:p w:rsidR="001314C2" w:rsidRDefault="000A2B22" w:rsidP="00950010">
      <w:pPr>
        <w:rPr>
          <w:rStyle w:val="longtext"/>
          <w:color w:val="000000"/>
          <w:lang w:val="fr-FR"/>
        </w:rPr>
      </w:pPr>
      <w:r w:rsidRPr="00266A33">
        <w:rPr>
          <w:rStyle w:val="longtext"/>
          <w:color w:val="000000"/>
          <w:lang w:val="fr-FR"/>
        </w:rPr>
        <w:lastRenderedPageBreak/>
        <w:t xml:space="preserve">Les valeurs ci-dessus sont des estimations. Les conditions météorologiques peuvent changer ces valeurs par 20 </w:t>
      </w:r>
      <w:proofErr w:type="spellStart"/>
      <w:r w:rsidRPr="00266A33">
        <w:rPr>
          <w:rStyle w:val="longtext"/>
          <w:color w:val="000000"/>
          <w:lang w:val="fr-FR"/>
        </w:rPr>
        <w:t>mmHg</w:t>
      </w:r>
      <w:proofErr w:type="spellEnd"/>
      <w:r w:rsidRPr="00266A33">
        <w:rPr>
          <w:rStyle w:val="longtext"/>
          <w:color w:val="000000"/>
          <w:lang w:val="fr-FR"/>
        </w:rPr>
        <w:t xml:space="preserve">. Ainsi, ce tableau ne remplace pas un baromètre. (1 </w:t>
      </w:r>
      <w:proofErr w:type="spellStart"/>
      <w:r w:rsidRPr="00266A33">
        <w:rPr>
          <w:rStyle w:val="longtext"/>
          <w:color w:val="000000"/>
          <w:lang w:val="fr-FR"/>
        </w:rPr>
        <w:t>ft</w:t>
      </w:r>
      <w:proofErr w:type="spellEnd"/>
      <w:r w:rsidRPr="00266A33">
        <w:rPr>
          <w:rStyle w:val="longtext"/>
          <w:color w:val="000000"/>
          <w:lang w:val="fr-FR"/>
        </w:rPr>
        <w:t xml:space="preserve"> = 0.3048m; 1 m = 3,281 m) </w:t>
      </w:r>
      <w:r w:rsidRPr="00266A33">
        <w:rPr>
          <w:rFonts w:ascii="Arial" w:hAnsi="Arial" w:cs="Arial"/>
          <w:color w:val="000000"/>
          <w:lang w:val="fr-FR"/>
        </w:rPr>
        <w:br/>
      </w:r>
      <w:r w:rsidRPr="00266A33">
        <w:rPr>
          <w:rStyle w:val="longtext"/>
          <w:color w:val="000000"/>
          <w:lang w:val="fr-FR"/>
        </w:rPr>
        <w:t xml:space="preserve">Les valeurs précédemment saisies sont conservées pour la prochaine calibration pour la commodité de l'utilisateur depuis des variations mineures dans ces entrées ne sont pas sensiblement affecter les performances du dispositif. </w:t>
      </w:r>
    </w:p>
    <w:p w:rsidR="000A2B22" w:rsidRPr="000A2B22" w:rsidRDefault="000A2B22" w:rsidP="00950010">
      <w:pPr>
        <w:rPr>
          <w:rFonts w:eastAsia="MS Mincho"/>
          <w:lang w:val="fr-FR"/>
        </w:rPr>
      </w:pPr>
      <w:r w:rsidRPr="00266A33">
        <w:rPr>
          <w:rFonts w:ascii="Arial" w:hAnsi="Arial" w:cs="Arial"/>
          <w:color w:val="000000"/>
          <w:lang w:val="fr-FR"/>
        </w:rPr>
        <w:br/>
      </w:r>
      <w:r w:rsidRPr="001314C2">
        <w:rPr>
          <w:rStyle w:val="longtext"/>
          <w:b/>
          <w:color w:val="000000"/>
          <w:lang w:val="fr-FR"/>
        </w:rPr>
        <w:t>7.1.3 Impression d'un rapport d'étalonnage</w:t>
      </w:r>
      <w:r w:rsidRPr="00266A33">
        <w:rPr>
          <w:rStyle w:val="longtext"/>
          <w:color w:val="000000"/>
          <w:lang w:val="fr-FR"/>
        </w:rPr>
        <w:t xml:space="preserve"> </w:t>
      </w:r>
      <w:r w:rsidRPr="00266A33">
        <w:rPr>
          <w:rFonts w:ascii="Arial" w:hAnsi="Arial" w:cs="Arial"/>
          <w:color w:val="000000"/>
          <w:lang w:val="fr-FR"/>
        </w:rPr>
        <w:br/>
      </w:r>
      <w:r w:rsidRPr="00266A33">
        <w:rPr>
          <w:rStyle w:val="longtext"/>
          <w:color w:val="000000"/>
          <w:lang w:val="fr-FR"/>
        </w:rPr>
        <w:t xml:space="preserve">Après la calibration est terminée, vous pouvez imprimer le rapport d'étalonnage. </w:t>
      </w:r>
      <w:r w:rsidRPr="00266A33">
        <w:rPr>
          <w:rFonts w:ascii="Arial" w:hAnsi="Arial" w:cs="Arial"/>
          <w:color w:val="000000"/>
          <w:lang w:val="fr-FR"/>
        </w:rPr>
        <w:br/>
      </w:r>
      <w:r w:rsidRPr="00266A33">
        <w:rPr>
          <w:rStyle w:val="longtext"/>
          <w:color w:val="000000"/>
          <w:lang w:val="fr-FR"/>
        </w:rPr>
        <w:t xml:space="preserve">1. Pour imprimer un rapport d'étalonnage, effectuer un calibrage. Après un étalonnage réussi, l'écran suivant s'affiche: </w:t>
      </w:r>
      <w:r w:rsidRPr="00266A33">
        <w:rPr>
          <w:rFonts w:ascii="Arial" w:hAnsi="Arial" w:cs="Arial"/>
          <w:color w:val="000000"/>
          <w:lang w:val="fr-FR"/>
        </w:rPr>
        <w:br/>
      </w:r>
    </w:p>
    <w:p w:rsidR="00950010" w:rsidRPr="007E12B4" w:rsidRDefault="00950010" w:rsidP="000A2B22">
      <w:pPr>
        <w:rPr>
          <w:rFonts w:eastAsia="MS Mincho"/>
          <w:lang w:val="fr-FR"/>
        </w:rPr>
      </w:pPr>
    </w:p>
    <w:p w:rsidR="00950010" w:rsidRDefault="00950010" w:rsidP="00950010">
      <w:pPr>
        <w:pStyle w:val="fig"/>
      </w:pPr>
      <w:r>
        <w:rPr>
          <w:rFonts w:eastAsia="MS Mincho"/>
          <w:noProof/>
        </w:rPr>
        <w:drawing>
          <wp:inline distT="0" distB="0" distL="0" distR="0">
            <wp:extent cx="3048000" cy="2286000"/>
            <wp:effectExtent l="19050" t="0" r="0" b="0"/>
            <wp:docPr id="69" name="Picture 69" descr="print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intCaL"/>
                    <pic:cNvPicPr>
                      <a:picLocks noChangeAspect="1" noChangeArrowheads="1"/>
                    </pic:cNvPicPr>
                  </pic:nvPicPr>
                  <pic:blipFill>
                    <a:blip r:embed="rId8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314C2" w:rsidRDefault="000A2B22" w:rsidP="000A2B22">
      <w:pPr>
        <w:ind w:left="720"/>
        <w:rPr>
          <w:rStyle w:val="longtext"/>
          <w:color w:val="000000"/>
          <w:lang w:val="fr-FR"/>
        </w:rPr>
      </w:pPr>
      <w:r>
        <w:rPr>
          <w:rStyle w:val="longtext"/>
          <w:color w:val="000000"/>
          <w:lang w:val="fr-FR"/>
        </w:rPr>
        <w:t xml:space="preserve">                                        </w:t>
      </w:r>
      <w:r w:rsidRPr="00266A33">
        <w:rPr>
          <w:rStyle w:val="longtext"/>
          <w:color w:val="000000"/>
          <w:lang w:val="fr-FR"/>
        </w:rPr>
        <w:t xml:space="preserve">Figure 34 - Exemple d'un étalonnage réussi </w:t>
      </w:r>
    </w:p>
    <w:p w:rsidR="00BE3CFD" w:rsidRDefault="000A2B22" w:rsidP="00BE3CFD">
      <w:pPr>
        <w:ind w:left="720"/>
        <w:rPr>
          <w:rStyle w:val="longtext"/>
          <w:color w:val="000000"/>
          <w:lang w:val="fr-FR"/>
        </w:rPr>
      </w:pPr>
      <w:r w:rsidRPr="00266A33">
        <w:rPr>
          <w:rFonts w:ascii="Arial" w:hAnsi="Arial" w:cs="Arial"/>
          <w:color w:val="000000"/>
          <w:lang w:val="fr-FR"/>
        </w:rPr>
        <w:br/>
      </w:r>
      <w:r w:rsidRPr="00266A33">
        <w:rPr>
          <w:rStyle w:val="longtext"/>
          <w:color w:val="000000"/>
          <w:lang w:val="fr-FR"/>
        </w:rPr>
        <w:t>2. Sélectionnez le bouton [Imprimer]. L'écran suivant s'affiche:</w:t>
      </w:r>
    </w:p>
    <w:p w:rsidR="00BE3CFD" w:rsidRDefault="00BE3CFD" w:rsidP="00BE3CFD">
      <w:pPr>
        <w:ind w:left="720"/>
        <w:rPr>
          <w:rStyle w:val="longtext"/>
          <w:color w:val="000000"/>
          <w:lang w:val="fr-FR"/>
        </w:rPr>
      </w:pPr>
    </w:p>
    <w:p w:rsidR="00BE3CFD" w:rsidRDefault="00950010" w:rsidP="00BE3CFD">
      <w:pPr>
        <w:ind w:left="720"/>
        <w:rPr>
          <w:rStyle w:val="longtext"/>
          <w:color w:val="000000"/>
          <w:lang w:val="fr-FR"/>
        </w:rPr>
      </w:pPr>
      <w:r>
        <w:rPr>
          <w:rFonts w:eastAsia="MS Mincho"/>
          <w:noProof/>
        </w:rPr>
        <w:drawing>
          <wp:inline distT="0" distB="0" distL="0" distR="0">
            <wp:extent cx="3048000" cy="2286000"/>
            <wp:effectExtent l="19050" t="0" r="0" b="0"/>
            <wp:docPr id="70" name="Picture 70" descr="printCal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intCalReport"/>
                    <pic:cNvPicPr>
                      <a:picLocks noChangeAspect="1" noChangeArrowheads="1"/>
                    </pic:cNvPicPr>
                  </pic:nvPicPr>
                  <pic:blipFill>
                    <a:blip r:embed="rId8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bookmarkStart w:id="34" w:name="_Toc128977507"/>
      <w:r w:rsidR="000A2B22" w:rsidRPr="001314C2">
        <w:rPr>
          <w:rStyle w:val="longtext"/>
          <w:color w:val="000000"/>
          <w:lang w:val="fr-FR"/>
        </w:rPr>
        <w:t xml:space="preserve">  </w:t>
      </w:r>
    </w:p>
    <w:p w:rsidR="00BE3CFD" w:rsidRPr="00BE3CFD" w:rsidRDefault="00BE3CFD" w:rsidP="00BE3CFD">
      <w:pPr>
        <w:ind w:left="720"/>
        <w:rPr>
          <w:rStyle w:val="longtext"/>
          <w:color w:val="000000"/>
          <w:lang w:val="fr-FR"/>
        </w:rPr>
      </w:pPr>
      <w:r>
        <w:rPr>
          <w:rStyle w:val="longtext"/>
          <w:color w:val="000000"/>
          <w:lang w:val="fr-FR"/>
        </w:rPr>
        <w:t xml:space="preserve">    </w:t>
      </w:r>
      <w:r w:rsidR="000A2B22" w:rsidRPr="001314C2">
        <w:rPr>
          <w:rStyle w:val="longtext"/>
          <w:color w:val="000000"/>
          <w:lang w:val="fr-FR"/>
        </w:rPr>
        <w:t>Figure 35 - Exemple d'un étalonnage réussi</w:t>
      </w:r>
      <w:r w:rsidR="000A2B22" w:rsidRPr="001314C2">
        <w:rPr>
          <w:rFonts w:ascii="Arial" w:hAnsi="Arial" w:cs="Arial"/>
          <w:color w:val="000000"/>
          <w:lang w:val="fr-FR"/>
        </w:rPr>
        <w:br/>
      </w:r>
      <w:r w:rsidR="000A2B22" w:rsidRPr="001314C2">
        <w:rPr>
          <w:rStyle w:val="longtext"/>
          <w:color w:val="000000"/>
          <w:lang w:val="fr-FR"/>
        </w:rPr>
        <w:t xml:space="preserve">3. Sélectionnez le nombre de copies que vous souhaitez imprimer et sélectionnez l'imprimante que </w:t>
      </w:r>
      <w:r w:rsidR="001314C2">
        <w:rPr>
          <w:rStyle w:val="longtext"/>
          <w:color w:val="000000"/>
          <w:lang w:val="fr-FR"/>
        </w:rPr>
        <w:t xml:space="preserve">       </w:t>
      </w:r>
      <w:r w:rsidR="000A2B22" w:rsidRPr="001314C2">
        <w:rPr>
          <w:rStyle w:val="longtext"/>
          <w:color w:val="000000"/>
          <w:lang w:val="fr-FR"/>
        </w:rPr>
        <w:t>vous souhaitez utiliser.</w:t>
      </w:r>
    </w:p>
    <w:p w:rsidR="000A2B22" w:rsidRPr="00BE3CFD" w:rsidRDefault="000A2B22" w:rsidP="00BE3CFD">
      <w:pPr>
        <w:pStyle w:val="fig"/>
        <w:ind w:left="720"/>
        <w:jc w:val="left"/>
        <w:rPr>
          <w:color w:val="000000"/>
          <w:lang w:val="fr-FR"/>
        </w:rPr>
      </w:pPr>
      <w:r w:rsidRPr="001314C2">
        <w:rPr>
          <w:rStyle w:val="longtext"/>
          <w:color w:val="000000"/>
          <w:lang w:val="fr-FR"/>
        </w:rPr>
        <w:t xml:space="preserve">4. Sélectionnez le bouton [Imprimer]. Un exemple de rapport d'étalonnage est indiqué ci-dessous. </w:t>
      </w:r>
      <w:r w:rsidRPr="001314C2">
        <w:rPr>
          <w:rFonts w:ascii="Arial" w:hAnsi="Arial" w:cs="Arial"/>
          <w:color w:val="000000"/>
          <w:lang w:val="fr-FR"/>
        </w:rPr>
        <w:br/>
      </w:r>
    </w:p>
    <w:bookmarkEnd w:id="34"/>
    <w:p w:rsidR="00950010" w:rsidRPr="001314C2" w:rsidRDefault="00950010" w:rsidP="000A2B22">
      <w:pPr>
        <w:ind w:left="720"/>
        <w:rPr>
          <w:lang w:val="fr-FR"/>
        </w:rPr>
      </w:pPr>
    </w:p>
    <w:p w:rsidR="00950010" w:rsidRDefault="00950010" w:rsidP="00950010">
      <w:pPr>
        <w:jc w:val="center"/>
      </w:pPr>
      <w:r>
        <w:rPr>
          <w:noProof/>
        </w:rPr>
        <w:lastRenderedPageBreak/>
        <w:drawing>
          <wp:inline distT="0" distB="0" distL="0" distR="0">
            <wp:extent cx="2114550" cy="6362700"/>
            <wp:effectExtent l="19050" t="0" r="0" b="0"/>
            <wp:docPr id="71" name="Picture 71" descr="KL Calibr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L Calibration Report"/>
                    <pic:cNvPicPr>
                      <a:picLocks noChangeAspect="1" noChangeArrowheads="1"/>
                    </pic:cNvPicPr>
                  </pic:nvPicPr>
                  <pic:blipFill>
                    <a:blip r:embed="rId88" cstate="print"/>
                    <a:srcRect/>
                    <a:stretch>
                      <a:fillRect/>
                    </a:stretch>
                  </pic:blipFill>
                  <pic:spPr bwMode="auto">
                    <a:xfrm>
                      <a:off x="0" y="0"/>
                      <a:ext cx="2114550" cy="6362700"/>
                    </a:xfrm>
                    <a:prstGeom prst="rect">
                      <a:avLst/>
                    </a:prstGeom>
                    <a:noFill/>
                    <a:ln w="9525">
                      <a:noFill/>
                      <a:miter lim="800000"/>
                      <a:headEnd/>
                      <a:tailEnd/>
                    </a:ln>
                  </pic:spPr>
                </pic:pic>
              </a:graphicData>
            </a:graphic>
          </wp:inline>
        </w:drawing>
      </w:r>
    </w:p>
    <w:p w:rsidR="001314C2" w:rsidRDefault="001314C2" w:rsidP="000A2B22">
      <w:pPr>
        <w:pStyle w:val="Heading2"/>
        <w:numPr>
          <w:ilvl w:val="0"/>
          <w:numId w:val="0"/>
        </w:numPr>
        <w:ind w:left="720"/>
        <w:rPr>
          <w:rStyle w:val="longtext"/>
          <w:i w:val="0"/>
          <w:color w:val="000000"/>
          <w:sz w:val="24"/>
          <w:szCs w:val="24"/>
          <w:lang w:val="fr-FR"/>
        </w:rPr>
      </w:pPr>
      <w:bookmarkStart w:id="35" w:name="_Ref92164569"/>
      <w:bookmarkStart w:id="36" w:name="_Ref92164572"/>
      <w:bookmarkStart w:id="37" w:name="_Toc128977450"/>
    </w:p>
    <w:p w:rsidR="001314C2" w:rsidRDefault="001314C2" w:rsidP="001314C2">
      <w:pPr>
        <w:pStyle w:val="Heading2"/>
        <w:numPr>
          <w:ilvl w:val="0"/>
          <w:numId w:val="0"/>
        </w:numPr>
        <w:ind w:left="720" w:hanging="720"/>
        <w:rPr>
          <w:rStyle w:val="longtext"/>
          <w:i w:val="0"/>
          <w:color w:val="000000"/>
          <w:sz w:val="24"/>
          <w:szCs w:val="24"/>
          <w:lang w:val="fr-FR"/>
        </w:rPr>
      </w:pPr>
      <w:r w:rsidRPr="001314C2">
        <w:rPr>
          <w:rStyle w:val="longtext"/>
          <w:i w:val="0"/>
          <w:color w:val="000000"/>
          <w:sz w:val="24"/>
          <w:szCs w:val="24"/>
          <w:lang w:val="fr-FR"/>
        </w:rPr>
        <w:t>7.2 Nettoyage</w:t>
      </w:r>
    </w:p>
    <w:p w:rsidR="001314C2" w:rsidRDefault="001314C2" w:rsidP="001314C2">
      <w:pPr>
        <w:pStyle w:val="Heading2"/>
        <w:numPr>
          <w:ilvl w:val="0"/>
          <w:numId w:val="0"/>
        </w:numPr>
        <w:rPr>
          <w:rStyle w:val="longtext"/>
          <w:b w:val="0"/>
          <w:i w:val="0"/>
          <w:color w:val="000000"/>
          <w:sz w:val="24"/>
          <w:szCs w:val="24"/>
          <w:lang w:val="fr-FR"/>
        </w:rPr>
      </w:pPr>
      <w:proofErr w:type="gramStart"/>
      <w:r w:rsidRPr="000A2B22">
        <w:rPr>
          <w:rStyle w:val="longtext"/>
          <w:b w:val="0"/>
          <w:i w:val="0"/>
          <w:color w:val="000000"/>
          <w:sz w:val="24"/>
          <w:szCs w:val="24"/>
          <w:lang w:val="fr-FR"/>
        </w:rPr>
        <w:t>nettoyage</w:t>
      </w:r>
      <w:proofErr w:type="gramEnd"/>
      <w:r w:rsidRPr="000A2B22">
        <w:rPr>
          <w:rStyle w:val="longtext"/>
          <w:b w:val="0"/>
          <w:i w:val="0"/>
          <w:color w:val="000000"/>
          <w:sz w:val="24"/>
          <w:szCs w:val="24"/>
          <w:lang w:val="fr-FR"/>
        </w:rPr>
        <w:t xml:space="preserve"> de l'équipement et de contrôle de la contamination sont graves préoccupations de tous les cliniciens impliqués dans la </w:t>
      </w:r>
      <w:proofErr w:type="spellStart"/>
      <w:r w:rsidRPr="000A2B22">
        <w:rPr>
          <w:rStyle w:val="longtext"/>
          <w:b w:val="0"/>
          <w:i w:val="0"/>
          <w:color w:val="000000"/>
          <w:sz w:val="24"/>
          <w:szCs w:val="24"/>
          <w:lang w:val="fr-FR"/>
        </w:rPr>
        <w:t>spirométrie</w:t>
      </w:r>
      <w:proofErr w:type="spellEnd"/>
      <w:r w:rsidRPr="000A2B22">
        <w:rPr>
          <w:rStyle w:val="longtext"/>
          <w:b w:val="0"/>
          <w:i w:val="0"/>
          <w:color w:val="000000"/>
          <w:sz w:val="24"/>
          <w:szCs w:val="24"/>
          <w:lang w:val="fr-FR"/>
        </w:rPr>
        <w:t xml:space="preserve"> ou tests de fonction pulmonaire. </w:t>
      </w:r>
      <w:r w:rsidRPr="000A2B22">
        <w:rPr>
          <w:b w:val="0"/>
          <w:i w:val="0"/>
          <w:color w:val="000000"/>
          <w:sz w:val="24"/>
          <w:szCs w:val="24"/>
          <w:lang w:val="fr-FR"/>
        </w:rPr>
        <w:br/>
      </w:r>
      <w:r w:rsidRPr="000A2B22">
        <w:rPr>
          <w:rStyle w:val="longtext"/>
          <w:b w:val="0"/>
          <w:i w:val="0"/>
          <w:color w:val="000000"/>
          <w:sz w:val="24"/>
          <w:szCs w:val="24"/>
          <w:lang w:val="fr-FR"/>
        </w:rPr>
        <w:t xml:space="preserve">En plus des informations fournies dans cette section, vous devez vous référer à votre hygiène locale ou le conseil de contrôle des infections pour leurs lignes directrices sur le nettoyage du matériel médical et / ou accessoires décrits dans ce manuel. Autres sources d'information sur le nettoyage sont l'American Association of Respiratory Care CARO et les lignes directrices de pratique clinique ATS. </w:t>
      </w:r>
    </w:p>
    <w:p w:rsidR="00C305F2" w:rsidRDefault="001314C2" w:rsidP="001314C2">
      <w:pPr>
        <w:pStyle w:val="Heading2"/>
        <w:numPr>
          <w:ilvl w:val="0"/>
          <w:numId w:val="0"/>
        </w:numPr>
        <w:rPr>
          <w:rStyle w:val="longtext"/>
          <w:b w:val="0"/>
          <w:i w:val="0"/>
          <w:color w:val="000000"/>
          <w:sz w:val="24"/>
          <w:szCs w:val="24"/>
          <w:lang w:val="fr-FR"/>
        </w:rPr>
      </w:pPr>
      <w:r w:rsidRPr="000A2B22">
        <w:rPr>
          <w:b w:val="0"/>
          <w:i w:val="0"/>
          <w:color w:val="000000"/>
          <w:sz w:val="24"/>
          <w:szCs w:val="24"/>
          <w:lang w:val="fr-FR"/>
        </w:rPr>
        <w:br/>
      </w:r>
      <w:r w:rsidRPr="001314C2">
        <w:rPr>
          <w:rStyle w:val="longtext"/>
          <w:i w:val="0"/>
          <w:color w:val="000000"/>
          <w:sz w:val="24"/>
          <w:szCs w:val="24"/>
          <w:lang w:val="fr-FR"/>
        </w:rPr>
        <w:t>7.2.1 Nettoyage de l'unité principale</w:t>
      </w:r>
      <w:r w:rsidRPr="000A2B22">
        <w:rPr>
          <w:rStyle w:val="longtext"/>
          <w:b w:val="0"/>
          <w:i w:val="0"/>
          <w:color w:val="000000"/>
          <w:sz w:val="24"/>
          <w:szCs w:val="24"/>
          <w:lang w:val="fr-FR"/>
        </w:rPr>
        <w:t xml:space="preserve"> </w:t>
      </w:r>
      <w:r w:rsidRPr="000A2B22">
        <w:rPr>
          <w:b w:val="0"/>
          <w:i w:val="0"/>
          <w:color w:val="000000"/>
          <w:sz w:val="24"/>
          <w:szCs w:val="24"/>
          <w:lang w:val="fr-FR"/>
        </w:rPr>
        <w:br/>
      </w:r>
      <w:r w:rsidRPr="000A2B22">
        <w:rPr>
          <w:rStyle w:val="longtext"/>
          <w:b w:val="0"/>
          <w:i w:val="0"/>
          <w:color w:val="000000"/>
          <w:sz w:val="24"/>
          <w:szCs w:val="24"/>
          <w:lang w:val="fr-FR"/>
        </w:rPr>
        <w:t xml:space="preserve">Utilisez un nettoyant non-abrasif doux avec très peu d'humidité sur un chiffon doux pour nettoyer l'extérieur de la Légende </w:t>
      </w:r>
      <w:proofErr w:type="spellStart"/>
      <w:r w:rsidRPr="000A2B22">
        <w:rPr>
          <w:rStyle w:val="longtext"/>
          <w:b w:val="0"/>
          <w:i w:val="0"/>
          <w:color w:val="000000"/>
          <w:sz w:val="24"/>
          <w:szCs w:val="24"/>
          <w:lang w:val="fr-FR"/>
        </w:rPr>
        <w:t>KoKo</w:t>
      </w:r>
      <w:proofErr w:type="spellEnd"/>
      <w:r w:rsidRPr="000A2B22">
        <w:rPr>
          <w:rStyle w:val="longtext"/>
          <w:b w:val="0"/>
          <w:i w:val="0"/>
          <w:color w:val="000000"/>
          <w:sz w:val="24"/>
          <w:szCs w:val="24"/>
          <w:lang w:val="fr-FR"/>
        </w:rPr>
        <w:t xml:space="preserve">. Ne pas démonter l'appareil pour tout nettoyage. </w:t>
      </w:r>
      <w:r w:rsidRPr="000A2B22">
        <w:rPr>
          <w:b w:val="0"/>
          <w:i w:val="0"/>
          <w:color w:val="000000"/>
          <w:sz w:val="24"/>
          <w:szCs w:val="24"/>
          <w:lang w:val="fr-FR"/>
        </w:rPr>
        <w:br/>
      </w:r>
      <w:r w:rsidRPr="000A2B22">
        <w:rPr>
          <w:rStyle w:val="longtext"/>
          <w:b w:val="0"/>
          <w:i w:val="0"/>
          <w:color w:val="000000"/>
          <w:sz w:val="24"/>
          <w:szCs w:val="24"/>
          <w:lang w:val="fr-FR"/>
        </w:rPr>
        <w:t xml:space="preserve">Attention: Ne pas tenter de laver ou de plonger la légende </w:t>
      </w:r>
      <w:proofErr w:type="spellStart"/>
      <w:r w:rsidRPr="000A2B22">
        <w:rPr>
          <w:rStyle w:val="longtext"/>
          <w:b w:val="0"/>
          <w:i w:val="0"/>
          <w:color w:val="000000"/>
          <w:sz w:val="24"/>
          <w:szCs w:val="24"/>
          <w:lang w:val="fr-FR"/>
        </w:rPr>
        <w:t>KoKo</w:t>
      </w:r>
      <w:proofErr w:type="spellEnd"/>
      <w:r w:rsidRPr="000A2B22">
        <w:rPr>
          <w:rStyle w:val="longtext"/>
          <w:b w:val="0"/>
          <w:i w:val="0"/>
          <w:color w:val="000000"/>
          <w:sz w:val="24"/>
          <w:szCs w:val="24"/>
          <w:lang w:val="fr-FR"/>
        </w:rPr>
        <w:t xml:space="preserve"> dans l'eau ou de liquide de nettoyage. Il ya des composants électroniques à l'intérieur de l'unité qui sera irrémédiablement détérioré. </w:t>
      </w:r>
    </w:p>
    <w:p w:rsidR="00C305F2" w:rsidRDefault="001314C2" w:rsidP="001314C2">
      <w:pPr>
        <w:pStyle w:val="Heading2"/>
        <w:numPr>
          <w:ilvl w:val="0"/>
          <w:numId w:val="0"/>
        </w:numPr>
        <w:rPr>
          <w:rStyle w:val="longtext"/>
          <w:b w:val="0"/>
          <w:i w:val="0"/>
          <w:color w:val="000000"/>
          <w:sz w:val="24"/>
          <w:szCs w:val="24"/>
          <w:lang w:val="fr-FR"/>
        </w:rPr>
      </w:pPr>
      <w:r w:rsidRPr="000A2B22">
        <w:rPr>
          <w:b w:val="0"/>
          <w:i w:val="0"/>
          <w:color w:val="000000"/>
          <w:sz w:val="24"/>
          <w:szCs w:val="24"/>
          <w:lang w:val="fr-FR"/>
        </w:rPr>
        <w:br/>
      </w:r>
      <w:r w:rsidRPr="00C305F2">
        <w:rPr>
          <w:rStyle w:val="longtext"/>
          <w:i w:val="0"/>
          <w:color w:val="000000"/>
          <w:sz w:val="24"/>
          <w:szCs w:val="24"/>
          <w:lang w:val="fr-FR"/>
        </w:rPr>
        <w:t>7.2.2 Nettoyage de l'écran tactile</w:t>
      </w:r>
      <w:r w:rsidRPr="000A2B22">
        <w:rPr>
          <w:rStyle w:val="longtext"/>
          <w:b w:val="0"/>
          <w:i w:val="0"/>
          <w:color w:val="000000"/>
          <w:sz w:val="24"/>
          <w:szCs w:val="24"/>
          <w:lang w:val="fr-FR"/>
        </w:rPr>
        <w:t xml:space="preserve"> </w:t>
      </w:r>
      <w:r w:rsidRPr="000A2B22">
        <w:rPr>
          <w:b w:val="0"/>
          <w:i w:val="0"/>
          <w:color w:val="000000"/>
          <w:sz w:val="24"/>
          <w:szCs w:val="24"/>
          <w:lang w:val="fr-FR"/>
        </w:rPr>
        <w:br/>
      </w:r>
      <w:r w:rsidRPr="000A2B22">
        <w:rPr>
          <w:rStyle w:val="longtext"/>
          <w:b w:val="0"/>
          <w:i w:val="0"/>
          <w:color w:val="000000"/>
          <w:sz w:val="24"/>
          <w:szCs w:val="24"/>
          <w:lang w:val="fr-FR"/>
        </w:rPr>
        <w:t xml:space="preserve">Utilisez un chiffon doux pour enlever les empreintes digitales et la poussière de l'écran tactile. N'appuyez pas trop fort sur l'écran ou appuyez avec des objets à bords vifs. Si, exceptionnellement sale, utiliser un nettoyant doux non-abrasif avec très peu d'humidité sur un chiffon doux. </w:t>
      </w:r>
    </w:p>
    <w:p w:rsidR="00C305F2" w:rsidRDefault="001314C2" w:rsidP="001314C2">
      <w:pPr>
        <w:pStyle w:val="Heading2"/>
        <w:numPr>
          <w:ilvl w:val="0"/>
          <w:numId w:val="0"/>
        </w:numPr>
        <w:rPr>
          <w:rStyle w:val="longtext"/>
          <w:b w:val="0"/>
          <w:i w:val="0"/>
          <w:color w:val="000000"/>
          <w:sz w:val="24"/>
          <w:szCs w:val="24"/>
          <w:shd w:val="clear" w:color="auto" w:fill="FFFFFF"/>
          <w:lang w:val="fr-FR"/>
        </w:rPr>
      </w:pPr>
      <w:r w:rsidRPr="000A2B22">
        <w:rPr>
          <w:b w:val="0"/>
          <w:i w:val="0"/>
          <w:color w:val="000000"/>
          <w:sz w:val="24"/>
          <w:szCs w:val="24"/>
          <w:lang w:val="fr-FR"/>
        </w:rPr>
        <w:br/>
      </w:r>
      <w:r w:rsidRPr="00C305F2">
        <w:rPr>
          <w:rStyle w:val="longtext"/>
          <w:i w:val="0"/>
          <w:color w:val="000000"/>
          <w:sz w:val="24"/>
          <w:szCs w:val="24"/>
          <w:lang w:val="fr-FR"/>
        </w:rPr>
        <w:t>7.2.3 Nettoyage de l'Assemblée capteur de débit</w:t>
      </w:r>
      <w:r w:rsidRPr="000A2B22">
        <w:rPr>
          <w:rStyle w:val="longtext"/>
          <w:b w:val="0"/>
          <w:i w:val="0"/>
          <w:color w:val="000000"/>
          <w:sz w:val="24"/>
          <w:szCs w:val="24"/>
          <w:lang w:val="fr-FR"/>
        </w:rPr>
        <w:t xml:space="preserve"> </w:t>
      </w:r>
      <w:r w:rsidRPr="000A2B22">
        <w:rPr>
          <w:b w:val="0"/>
          <w:i w:val="0"/>
          <w:color w:val="000000"/>
          <w:sz w:val="24"/>
          <w:szCs w:val="24"/>
          <w:lang w:val="fr-FR"/>
        </w:rPr>
        <w:br/>
      </w:r>
      <w:r w:rsidRPr="000A2B22">
        <w:rPr>
          <w:rStyle w:val="longtext"/>
          <w:b w:val="0"/>
          <w:i w:val="0"/>
          <w:color w:val="000000"/>
          <w:sz w:val="24"/>
          <w:szCs w:val="24"/>
          <w:lang w:val="fr-FR"/>
        </w:rPr>
        <w:t xml:space="preserve">Au besoin, nettoyer l'extérieur de l'ensemble de capteur de débit avec de l'eau savonneuse sur un chiffon doux avec très peu d'humidité. Ne pas démonter l'ensemble du dispositif pour tout nettoyage ou de plonger l'ensemble de flux de l'ensemble du capteur. </w:t>
      </w:r>
      <w:r w:rsidRPr="000A2B22">
        <w:rPr>
          <w:b w:val="0"/>
          <w:i w:val="0"/>
          <w:color w:val="000000"/>
          <w:sz w:val="24"/>
          <w:szCs w:val="24"/>
          <w:lang w:val="fr-FR"/>
        </w:rPr>
        <w:br/>
      </w:r>
      <w:r w:rsidRPr="000A2B22">
        <w:rPr>
          <w:rStyle w:val="longtext"/>
          <w:b w:val="0"/>
          <w:i w:val="0"/>
          <w:color w:val="000000"/>
          <w:sz w:val="24"/>
          <w:szCs w:val="24"/>
          <w:lang w:val="fr-FR"/>
        </w:rPr>
        <w:t xml:space="preserve">Pour nettoyer le tube </w:t>
      </w:r>
      <w:proofErr w:type="spellStart"/>
      <w:r w:rsidRPr="000A2B22">
        <w:rPr>
          <w:rStyle w:val="longtext"/>
          <w:b w:val="0"/>
          <w:i w:val="0"/>
          <w:color w:val="000000"/>
          <w:sz w:val="24"/>
          <w:szCs w:val="24"/>
          <w:lang w:val="fr-FR"/>
        </w:rPr>
        <w:t>pnuemotach</w:t>
      </w:r>
      <w:proofErr w:type="spellEnd"/>
      <w:r w:rsidRPr="000A2B22">
        <w:rPr>
          <w:rStyle w:val="longtext"/>
          <w:b w:val="0"/>
          <w:i w:val="0"/>
          <w:color w:val="000000"/>
          <w:sz w:val="24"/>
          <w:szCs w:val="24"/>
          <w:lang w:val="fr-FR"/>
        </w:rPr>
        <w:t xml:space="preserve">, reportez-vous à la section 7.2.6. </w:t>
      </w:r>
      <w:r w:rsidRPr="000A2B22">
        <w:rPr>
          <w:b w:val="0"/>
          <w:i w:val="0"/>
          <w:color w:val="000000"/>
          <w:sz w:val="24"/>
          <w:szCs w:val="24"/>
          <w:lang w:val="fr-FR"/>
        </w:rPr>
        <w:br/>
      </w:r>
      <w:r w:rsidRPr="000A2B22">
        <w:rPr>
          <w:rStyle w:val="longtext"/>
          <w:b w:val="0"/>
          <w:i w:val="0"/>
          <w:color w:val="000000"/>
          <w:sz w:val="24"/>
          <w:szCs w:val="24"/>
          <w:shd w:val="clear" w:color="auto" w:fill="FFFFFF"/>
          <w:lang w:val="fr-FR"/>
        </w:rPr>
        <w:t xml:space="preserve">Note: Après le démontage, la désinfection, et le remontage, vous devez </w:t>
      </w:r>
      <w:proofErr w:type="spellStart"/>
      <w:r w:rsidRPr="000A2B22">
        <w:rPr>
          <w:rStyle w:val="longtext"/>
          <w:b w:val="0"/>
          <w:i w:val="0"/>
          <w:color w:val="000000"/>
          <w:sz w:val="24"/>
          <w:szCs w:val="24"/>
          <w:shd w:val="clear" w:color="auto" w:fill="FFFFFF"/>
          <w:lang w:val="fr-FR"/>
        </w:rPr>
        <w:t>re</w:t>
      </w:r>
      <w:proofErr w:type="spellEnd"/>
      <w:r w:rsidRPr="000A2B22">
        <w:rPr>
          <w:rStyle w:val="longtext"/>
          <w:b w:val="0"/>
          <w:i w:val="0"/>
          <w:color w:val="000000"/>
          <w:sz w:val="24"/>
          <w:szCs w:val="24"/>
          <w:shd w:val="clear" w:color="auto" w:fill="FFFFFF"/>
          <w:lang w:val="fr-FR"/>
        </w:rPr>
        <w:t xml:space="preserve">-calibrer le spiromètre avant les essais patient. </w:t>
      </w:r>
      <w:r w:rsidRPr="000A2B22">
        <w:rPr>
          <w:rStyle w:val="longtext"/>
          <w:b w:val="0"/>
          <w:i w:val="0"/>
          <w:color w:val="000000"/>
          <w:sz w:val="24"/>
          <w:szCs w:val="24"/>
          <w:lang w:val="fr-FR"/>
        </w:rPr>
        <w:t xml:space="preserve">Toujours calibrer avec un filtre en place. </w:t>
      </w:r>
      <w:r w:rsidRPr="000A2B22">
        <w:rPr>
          <w:b w:val="0"/>
          <w:i w:val="0"/>
          <w:color w:val="000000"/>
          <w:sz w:val="24"/>
          <w:szCs w:val="24"/>
          <w:lang w:val="fr-FR"/>
        </w:rPr>
        <w:br/>
      </w:r>
      <w:r w:rsidRPr="000A2B22">
        <w:rPr>
          <w:rStyle w:val="longtext"/>
          <w:b w:val="0"/>
          <w:i w:val="0"/>
          <w:color w:val="000000"/>
          <w:sz w:val="24"/>
          <w:szCs w:val="24"/>
          <w:lang w:val="fr-FR"/>
        </w:rPr>
        <w:t xml:space="preserve">Attention: Ne pas tenter de laver ou de plonger le spiromètre poignée dans l'eau ou de liquide de nettoyage. </w:t>
      </w:r>
      <w:r w:rsidRPr="000A2B22">
        <w:rPr>
          <w:rStyle w:val="longtext"/>
          <w:b w:val="0"/>
          <w:i w:val="0"/>
          <w:color w:val="000000"/>
          <w:sz w:val="24"/>
          <w:szCs w:val="24"/>
          <w:shd w:val="clear" w:color="auto" w:fill="FFFFFF"/>
          <w:lang w:val="fr-FR"/>
        </w:rPr>
        <w:t xml:space="preserve">Il ya des composants électroniques à l'intérieur de la poignée qui sera irrémédiablement détérioré. </w:t>
      </w:r>
    </w:p>
    <w:p w:rsidR="001314C2" w:rsidRPr="00A7659B" w:rsidRDefault="001314C2" w:rsidP="001314C2">
      <w:pPr>
        <w:pStyle w:val="Heading2"/>
        <w:numPr>
          <w:ilvl w:val="0"/>
          <w:numId w:val="0"/>
        </w:numPr>
        <w:rPr>
          <w:b w:val="0"/>
          <w:i w:val="0"/>
          <w:sz w:val="24"/>
          <w:szCs w:val="24"/>
          <w:lang w:val="fr-FR"/>
        </w:rPr>
      </w:pPr>
      <w:r w:rsidRPr="000A2B22">
        <w:rPr>
          <w:b w:val="0"/>
          <w:i w:val="0"/>
          <w:color w:val="000000"/>
          <w:sz w:val="24"/>
          <w:szCs w:val="24"/>
          <w:shd w:val="clear" w:color="auto" w:fill="FFFFFF"/>
          <w:lang w:val="fr-FR"/>
        </w:rPr>
        <w:br/>
      </w:r>
      <w:r w:rsidRPr="00C305F2">
        <w:rPr>
          <w:rStyle w:val="longtext"/>
          <w:i w:val="0"/>
          <w:color w:val="000000"/>
          <w:sz w:val="24"/>
          <w:szCs w:val="24"/>
          <w:shd w:val="clear" w:color="auto" w:fill="FFFFFF"/>
          <w:lang w:val="fr-FR"/>
        </w:rPr>
        <w:t>7.2.4 Nettoyage de la tête d'impression</w:t>
      </w:r>
      <w:r w:rsidRPr="000A2B22">
        <w:rPr>
          <w:rStyle w:val="longtext"/>
          <w:b w:val="0"/>
          <w:i w:val="0"/>
          <w:color w:val="000000"/>
          <w:sz w:val="24"/>
          <w:szCs w:val="24"/>
          <w:shd w:val="clear" w:color="auto" w:fill="FFFFFF"/>
          <w:lang w:val="fr-FR"/>
        </w:rPr>
        <w:t xml:space="preserve"> </w:t>
      </w:r>
      <w:r w:rsidRPr="000A2B22">
        <w:rPr>
          <w:b w:val="0"/>
          <w:i w:val="0"/>
          <w:color w:val="000000"/>
          <w:sz w:val="24"/>
          <w:szCs w:val="24"/>
          <w:shd w:val="clear" w:color="auto" w:fill="FFFFFF"/>
          <w:lang w:val="fr-FR"/>
        </w:rPr>
        <w:br/>
      </w:r>
      <w:r w:rsidRPr="000A2B22">
        <w:rPr>
          <w:rStyle w:val="longtext"/>
          <w:b w:val="0"/>
          <w:i w:val="0"/>
          <w:color w:val="000000"/>
          <w:sz w:val="24"/>
          <w:szCs w:val="24"/>
          <w:shd w:val="clear" w:color="auto" w:fill="FFFFFF"/>
          <w:lang w:val="fr-FR"/>
        </w:rPr>
        <w:t xml:space="preserve">Précautions: Ne pas nettoyer la tête thermique immédiatement après l'impression car elle peut être chaude après l'impression. </w:t>
      </w:r>
      <w:r w:rsidRPr="000A2B22">
        <w:rPr>
          <w:b w:val="0"/>
          <w:i w:val="0"/>
          <w:color w:val="000000"/>
          <w:sz w:val="24"/>
          <w:szCs w:val="24"/>
          <w:shd w:val="clear" w:color="auto" w:fill="FFFFFF"/>
          <w:lang w:val="fr-FR"/>
        </w:rPr>
        <w:br/>
      </w:r>
      <w:r w:rsidRPr="000A2B22">
        <w:rPr>
          <w:rStyle w:val="longtext"/>
          <w:b w:val="0"/>
          <w:i w:val="0"/>
          <w:color w:val="000000"/>
          <w:sz w:val="24"/>
          <w:szCs w:val="24"/>
          <w:shd w:val="clear" w:color="auto" w:fill="FFFFFF"/>
          <w:lang w:val="fr-FR"/>
        </w:rPr>
        <w:t xml:space="preserve">Ne pas utiliser du papier de verre ou tout autre instrument tranchant ou pointu pour le nettoyage. </w:t>
      </w:r>
      <w:r w:rsidRPr="000A2B22">
        <w:rPr>
          <w:rStyle w:val="longtext"/>
          <w:b w:val="0"/>
          <w:i w:val="0"/>
          <w:color w:val="000000"/>
          <w:sz w:val="24"/>
          <w:szCs w:val="24"/>
          <w:lang w:val="fr-FR"/>
        </w:rPr>
        <w:t xml:space="preserve">Cela pourrait endommager les éléments de la chaleur. </w:t>
      </w:r>
      <w:r w:rsidRPr="000A2B22">
        <w:rPr>
          <w:b w:val="0"/>
          <w:i w:val="0"/>
          <w:color w:val="000000"/>
          <w:sz w:val="24"/>
          <w:szCs w:val="24"/>
          <w:lang w:val="fr-FR"/>
        </w:rPr>
        <w:br/>
      </w:r>
      <w:r w:rsidRPr="000A2B22">
        <w:rPr>
          <w:rStyle w:val="longtext"/>
          <w:b w:val="0"/>
          <w:i w:val="0"/>
          <w:color w:val="000000"/>
          <w:sz w:val="24"/>
          <w:szCs w:val="24"/>
          <w:lang w:val="fr-FR"/>
        </w:rPr>
        <w:t xml:space="preserve">2.1. </w:t>
      </w:r>
      <w:r w:rsidRPr="000A2B22">
        <w:rPr>
          <w:rStyle w:val="longtext"/>
          <w:b w:val="0"/>
          <w:i w:val="0"/>
          <w:color w:val="000000"/>
          <w:sz w:val="24"/>
          <w:szCs w:val="24"/>
          <w:shd w:val="clear" w:color="auto" w:fill="FFFFFF"/>
          <w:lang w:val="fr-FR"/>
        </w:rPr>
        <w:t xml:space="preserve">Retirer le capot de l'imprimante porte en appuyant sur le bouton à droite de l'imprimante. </w:t>
      </w:r>
      <w:r w:rsidRPr="000A2B22">
        <w:rPr>
          <w:b w:val="0"/>
          <w:i w:val="0"/>
          <w:color w:val="000000"/>
          <w:sz w:val="24"/>
          <w:szCs w:val="24"/>
          <w:shd w:val="clear" w:color="auto" w:fill="FFFFFF"/>
          <w:lang w:val="fr-FR"/>
        </w:rPr>
        <w:br/>
      </w:r>
      <w:r w:rsidRPr="000A2B22">
        <w:rPr>
          <w:rStyle w:val="longtext"/>
          <w:b w:val="0"/>
          <w:i w:val="0"/>
          <w:color w:val="000000"/>
          <w:sz w:val="24"/>
          <w:szCs w:val="24"/>
          <w:lang w:val="fr-FR"/>
        </w:rPr>
        <w:t xml:space="preserve">3.2. </w:t>
      </w:r>
      <w:r w:rsidRPr="000A2B22">
        <w:rPr>
          <w:rStyle w:val="longtext"/>
          <w:b w:val="0"/>
          <w:i w:val="0"/>
          <w:color w:val="000000"/>
          <w:sz w:val="24"/>
          <w:szCs w:val="24"/>
          <w:shd w:val="clear" w:color="auto" w:fill="FFFFFF"/>
          <w:lang w:val="fr-FR"/>
        </w:rPr>
        <w:t xml:space="preserve">Nettoyer les éléments de la chaleur de l'alcool éthylique ou d'alcool </w:t>
      </w:r>
      <w:proofErr w:type="spellStart"/>
      <w:r w:rsidRPr="000A2B22">
        <w:rPr>
          <w:rStyle w:val="longtext"/>
          <w:b w:val="0"/>
          <w:i w:val="0"/>
          <w:color w:val="000000"/>
          <w:sz w:val="24"/>
          <w:szCs w:val="24"/>
          <w:shd w:val="clear" w:color="auto" w:fill="FFFFFF"/>
          <w:lang w:val="fr-FR"/>
        </w:rPr>
        <w:t>isopropylique</w:t>
      </w:r>
      <w:proofErr w:type="spellEnd"/>
      <w:r w:rsidRPr="000A2B22">
        <w:rPr>
          <w:rStyle w:val="longtext"/>
          <w:b w:val="0"/>
          <w:i w:val="0"/>
          <w:color w:val="000000"/>
          <w:sz w:val="24"/>
          <w:szCs w:val="24"/>
          <w:shd w:val="clear" w:color="auto" w:fill="FFFFFF"/>
          <w:lang w:val="fr-FR"/>
        </w:rPr>
        <w:t xml:space="preserve"> (éthanol ou </w:t>
      </w:r>
      <w:proofErr w:type="spellStart"/>
      <w:r w:rsidRPr="000A2B22">
        <w:rPr>
          <w:rStyle w:val="longtext"/>
          <w:b w:val="0"/>
          <w:i w:val="0"/>
          <w:color w:val="000000"/>
          <w:sz w:val="24"/>
          <w:szCs w:val="24"/>
          <w:shd w:val="clear" w:color="auto" w:fill="FFFFFF"/>
          <w:lang w:val="fr-FR"/>
        </w:rPr>
        <w:t>isopropanol</w:t>
      </w:r>
      <w:proofErr w:type="spellEnd"/>
      <w:r w:rsidRPr="000A2B22">
        <w:rPr>
          <w:rStyle w:val="longtext"/>
          <w:b w:val="0"/>
          <w:i w:val="0"/>
          <w:color w:val="000000"/>
          <w:sz w:val="24"/>
          <w:szCs w:val="24"/>
          <w:shd w:val="clear" w:color="auto" w:fill="FFFFFF"/>
          <w:lang w:val="fr-FR"/>
        </w:rPr>
        <w:t xml:space="preserve">) et un coton-tige. </w:t>
      </w:r>
      <w:r w:rsidRPr="000A2B22">
        <w:rPr>
          <w:b w:val="0"/>
          <w:i w:val="0"/>
          <w:color w:val="000000"/>
          <w:sz w:val="24"/>
          <w:szCs w:val="24"/>
          <w:shd w:val="clear" w:color="auto" w:fill="FFFFFF"/>
          <w:lang w:val="fr-FR"/>
        </w:rPr>
        <w:br/>
      </w:r>
      <w:r w:rsidRPr="000A2B22">
        <w:rPr>
          <w:rStyle w:val="longtext"/>
          <w:b w:val="0"/>
          <w:i w:val="0"/>
          <w:color w:val="000000"/>
          <w:sz w:val="24"/>
          <w:szCs w:val="24"/>
          <w:lang w:val="fr-FR"/>
        </w:rPr>
        <w:t xml:space="preserve">4.3. </w:t>
      </w:r>
      <w:r w:rsidRPr="000A2B22">
        <w:rPr>
          <w:rStyle w:val="longtext"/>
          <w:b w:val="0"/>
          <w:i w:val="0"/>
          <w:color w:val="000000"/>
          <w:sz w:val="24"/>
          <w:szCs w:val="24"/>
          <w:shd w:val="clear" w:color="auto" w:fill="FFFFFF"/>
          <w:lang w:val="fr-FR"/>
        </w:rPr>
        <w:t>Attendez que l'alcool sèche et remplacer le capot de l'imprimante</w:t>
      </w:r>
    </w:p>
    <w:p w:rsidR="001314C2" w:rsidRPr="001314C2" w:rsidRDefault="001314C2" w:rsidP="001314C2">
      <w:pPr>
        <w:rPr>
          <w:lang w:val="fr-FR"/>
        </w:rPr>
      </w:pPr>
    </w:p>
    <w:p w:rsidR="000A2B22" w:rsidRPr="001314C2" w:rsidRDefault="000A2B22" w:rsidP="000A2B22">
      <w:pPr>
        <w:pStyle w:val="Heading2"/>
        <w:numPr>
          <w:ilvl w:val="0"/>
          <w:numId w:val="0"/>
        </w:numPr>
        <w:ind w:left="720"/>
        <w:rPr>
          <w:lang w:val="fr-FR"/>
        </w:rPr>
      </w:pPr>
    </w:p>
    <w:p w:rsidR="001314C2" w:rsidRDefault="001314C2" w:rsidP="000A2B22">
      <w:pPr>
        <w:pStyle w:val="Heading2"/>
        <w:numPr>
          <w:ilvl w:val="0"/>
          <w:numId w:val="0"/>
        </w:numPr>
        <w:ind w:left="720"/>
        <w:rPr>
          <w:rStyle w:val="longtext"/>
          <w:i w:val="0"/>
          <w:color w:val="000000"/>
          <w:sz w:val="24"/>
          <w:szCs w:val="24"/>
          <w:lang w:val="fr-FR"/>
        </w:rPr>
      </w:pPr>
    </w:p>
    <w:p w:rsidR="001314C2" w:rsidRDefault="001314C2" w:rsidP="000A2B22">
      <w:pPr>
        <w:pStyle w:val="Heading2"/>
        <w:numPr>
          <w:ilvl w:val="0"/>
          <w:numId w:val="0"/>
        </w:numPr>
        <w:ind w:left="720"/>
        <w:rPr>
          <w:rStyle w:val="longtext"/>
          <w:i w:val="0"/>
          <w:color w:val="000000"/>
          <w:sz w:val="24"/>
          <w:szCs w:val="24"/>
          <w:lang w:val="fr-FR"/>
        </w:rPr>
      </w:pPr>
    </w:p>
    <w:p w:rsidR="001314C2" w:rsidRDefault="001314C2" w:rsidP="001314C2">
      <w:pPr>
        <w:pStyle w:val="Heading2"/>
        <w:numPr>
          <w:ilvl w:val="0"/>
          <w:numId w:val="0"/>
        </w:numPr>
        <w:rPr>
          <w:rStyle w:val="longtext"/>
          <w:i w:val="0"/>
          <w:color w:val="000000"/>
          <w:sz w:val="24"/>
          <w:szCs w:val="24"/>
          <w:lang w:val="fr-FR"/>
        </w:rPr>
      </w:pPr>
    </w:p>
    <w:bookmarkEnd w:id="35"/>
    <w:bookmarkEnd w:id="36"/>
    <w:bookmarkEnd w:id="37"/>
    <w:p w:rsidR="00C305F2" w:rsidRDefault="00A7659B" w:rsidP="00A7659B">
      <w:pPr>
        <w:rPr>
          <w:rStyle w:val="longtext"/>
          <w:color w:val="000000"/>
          <w:lang w:val="fr-FR"/>
        </w:rPr>
      </w:pPr>
      <w:r>
        <w:rPr>
          <w:rFonts w:eastAsia="MS Mincho"/>
          <w:noProof/>
        </w:rPr>
        <w:drawing>
          <wp:inline distT="0" distB="0" distL="0" distR="0">
            <wp:extent cx="2600325" cy="1143000"/>
            <wp:effectExtent l="1905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9" cstate="print"/>
                    <a:srcRect/>
                    <a:stretch>
                      <a:fillRect/>
                    </a:stretch>
                  </pic:blipFill>
                  <pic:spPr bwMode="auto">
                    <a:xfrm>
                      <a:off x="0" y="0"/>
                      <a:ext cx="2600325" cy="1143000"/>
                    </a:xfrm>
                    <a:prstGeom prst="rect">
                      <a:avLst/>
                    </a:prstGeom>
                    <a:noFill/>
                    <a:ln w="9525">
                      <a:noFill/>
                      <a:miter lim="800000"/>
                      <a:headEnd/>
                      <a:tailEnd/>
                    </a:ln>
                  </pic:spPr>
                </pic:pic>
              </a:graphicData>
            </a:graphic>
          </wp:inline>
        </w:drawing>
      </w:r>
      <w:r w:rsidR="004C18F0" w:rsidRPr="00266A33">
        <w:rPr>
          <w:rStyle w:val="longtext"/>
          <w:color w:val="000000"/>
          <w:shd w:val="clear" w:color="auto" w:fill="FFFFFF"/>
          <w:lang w:val="fr-FR"/>
        </w:rPr>
        <w:t xml:space="preserve">Figure 36 - Nettoyage de la tête d'impression </w:t>
      </w:r>
      <w:r w:rsidR="004C18F0" w:rsidRPr="00266A33">
        <w:rPr>
          <w:rFonts w:ascii="Arial" w:hAnsi="Arial" w:cs="Arial"/>
          <w:color w:val="000000"/>
          <w:shd w:val="clear" w:color="auto" w:fill="FFFFFF"/>
          <w:lang w:val="fr-FR"/>
        </w:rPr>
        <w:br/>
      </w:r>
      <w:r w:rsidR="004C18F0" w:rsidRPr="00C305F2">
        <w:rPr>
          <w:rStyle w:val="longtext"/>
          <w:b/>
          <w:color w:val="000000"/>
          <w:shd w:val="clear" w:color="auto" w:fill="FFFFFF"/>
          <w:lang w:val="fr-FR"/>
        </w:rPr>
        <w:t xml:space="preserve">7.2.5 retirer le tube de </w:t>
      </w:r>
      <w:proofErr w:type="spellStart"/>
      <w:r w:rsidR="004C18F0" w:rsidRPr="00C305F2">
        <w:rPr>
          <w:rStyle w:val="longtext"/>
          <w:b/>
          <w:color w:val="000000"/>
          <w:shd w:val="clear" w:color="auto" w:fill="FFFFFF"/>
          <w:lang w:val="fr-FR"/>
        </w:rPr>
        <w:t>Pneumotach</w:t>
      </w:r>
      <w:proofErr w:type="spellEnd"/>
      <w:r w:rsidR="004C18F0" w:rsidRPr="00266A33">
        <w:rPr>
          <w:rStyle w:val="longtext"/>
          <w:color w:val="000000"/>
          <w:shd w:val="clear" w:color="auto" w:fill="FFFFFF"/>
          <w:lang w:val="fr-FR"/>
        </w:rPr>
        <w:t xml:space="preserve"> </w:t>
      </w:r>
      <w:r w:rsidR="004C18F0" w:rsidRPr="00266A33">
        <w:rPr>
          <w:rFonts w:ascii="Arial" w:hAnsi="Arial" w:cs="Arial"/>
          <w:color w:val="000000"/>
          <w:shd w:val="clear" w:color="auto" w:fill="FFFFFF"/>
          <w:lang w:val="fr-FR"/>
        </w:rPr>
        <w:br/>
      </w:r>
      <w:r w:rsidR="004C18F0" w:rsidRPr="00266A33">
        <w:rPr>
          <w:rStyle w:val="longtext"/>
          <w:color w:val="000000"/>
          <w:shd w:val="clear" w:color="auto" w:fill="FFFFFF"/>
          <w:lang w:val="fr-FR"/>
        </w:rPr>
        <w:t xml:space="preserve">Le tube </w:t>
      </w:r>
      <w:proofErr w:type="spellStart"/>
      <w:r w:rsidR="004C18F0" w:rsidRPr="00266A33">
        <w:rPr>
          <w:rStyle w:val="longtext"/>
          <w:color w:val="000000"/>
          <w:shd w:val="clear" w:color="auto" w:fill="FFFFFF"/>
          <w:lang w:val="fr-FR"/>
        </w:rPr>
        <w:t>pneumotachographe</w:t>
      </w:r>
      <w:proofErr w:type="spellEnd"/>
      <w:r w:rsidR="004C18F0" w:rsidRPr="00266A33">
        <w:rPr>
          <w:rStyle w:val="longtext"/>
          <w:color w:val="000000"/>
          <w:shd w:val="clear" w:color="auto" w:fill="FFFFFF"/>
          <w:lang w:val="fr-FR"/>
        </w:rPr>
        <w:t xml:space="preserve"> peut être retiré de l'ensemble capteur de débit à des fins de remplacement ou de nettoyage. </w:t>
      </w:r>
      <w:r w:rsidR="004C18F0" w:rsidRPr="00266A33">
        <w:rPr>
          <w:rFonts w:ascii="Arial" w:hAnsi="Arial" w:cs="Arial"/>
          <w:color w:val="000000"/>
          <w:shd w:val="clear" w:color="auto" w:fill="FFFFFF"/>
          <w:lang w:val="fr-FR"/>
        </w:rPr>
        <w:br/>
      </w:r>
      <w:r w:rsidR="004C18F0" w:rsidRPr="00266A33">
        <w:rPr>
          <w:rStyle w:val="longtext"/>
          <w:color w:val="000000"/>
          <w:lang w:val="fr-FR"/>
        </w:rPr>
        <w:t xml:space="preserve">Pour retirer le tube, procédez comme suit: </w:t>
      </w:r>
    </w:p>
    <w:p w:rsidR="00C305F2" w:rsidRDefault="004C18F0" w:rsidP="00C305F2">
      <w:pPr>
        <w:ind w:left="720"/>
        <w:rPr>
          <w:rStyle w:val="longtext"/>
          <w:color w:val="000000"/>
          <w:lang w:val="fr-FR"/>
        </w:rPr>
      </w:pPr>
      <w:r w:rsidRPr="00266A33">
        <w:rPr>
          <w:rFonts w:ascii="Arial" w:hAnsi="Arial" w:cs="Arial"/>
          <w:color w:val="000000"/>
          <w:lang w:val="fr-FR"/>
        </w:rPr>
        <w:br/>
      </w:r>
      <w:r w:rsidRPr="00266A33">
        <w:rPr>
          <w:rStyle w:val="longtext"/>
          <w:color w:val="000000"/>
          <w:lang w:val="fr-FR"/>
        </w:rPr>
        <w:t xml:space="preserve">1. </w:t>
      </w:r>
      <w:r w:rsidRPr="00266A33">
        <w:rPr>
          <w:rStyle w:val="longtext"/>
          <w:color w:val="000000"/>
          <w:shd w:val="clear" w:color="auto" w:fill="FFFFFF"/>
          <w:lang w:val="fr-FR"/>
        </w:rPr>
        <w:t xml:space="preserve">S'il est attaché, retirer le filtre jetable du capteur de débit. </w:t>
      </w:r>
      <w:r w:rsidRPr="00266A33">
        <w:rPr>
          <w:rFonts w:ascii="Arial" w:hAnsi="Arial" w:cs="Arial"/>
          <w:color w:val="000000"/>
          <w:shd w:val="clear" w:color="auto" w:fill="FFFFFF"/>
          <w:lang w:val="fr-FR"/>
        </w:rPr>
        <w:br/>
      </w:r>
      <w:r w:rsidRPr="00266A33">
        <w:rPr>
          <w:rStyle w:val="longtext"/>
          <w:color w:val="000000"/>
          <w:lang w:val="fr-FR"/>
        </w:rPr>
        <w:t xml:space="preserve">2. </w:t>
      </w:r>
      <w:r w:rsidRPr="00266A33">
        <w:rPr>
          <w:rStyle w:val="longtext"/>
          <w:color w:val="000000"/>
          <w:shd w:val="clear" w:color="auto" w:fill="FFFFFF"/>
          <w:lang w:val="fr-FR"/>
        </w:rPr>
        <w:t xml:space="preserve">L'aide d'une pince pour anneau de retenue ou un mince outil contondant (ne jamais utiliser un outil tranchant ou pointu), retirez le joint torique de l'extrémité du tube </w:t>
      </w:r>
      <w:proofErr w:type="spellStart"/>
      <w:r w:rsidRPr="00266A33">
        <w:rPr>
          <w:rStyle w:val="longtext"/>
          <w:color w:val="000000"/>
          <w:shd w:val="clear" w:color="auto" w:fill="FFFFFF"/>
          <w:lang w:val="fr-FR"/>
        </w:rPr>
        <w:t>pneumotachographe</w:t>
      </w:r>
      <w:proofErr w:type="spellEnd"/>
      <w:r w:rsidRPr="00266A33">
        <w:rPr>
          <w:rStyle w:val="longtext"/>
          <w:color w:val="000000"/>
          <w:shd w:val="clear" w:color="auto" w:fill="FFFFFF"/>
          <w:lang w:val="fr-FR"/>
        </w:rPr>
        <w:t xml:space="preserve">. </w:t>
      </w:r>
      <w:r w:rsidRPr="00266A33">
        <w:rPr>
          <w:rFonts w:ascii="Arial" w:hAnsi="Arial" w:cs="Arial"/>
          <w:color w:val="000000"/>
          <w:shd w:val="clear" w:color="auto" w:fill="FFFFFF"/>
          <w:lang w:val="fr-FR"/>
        </w:rPr>
        <w:br/>
      </w:r>
      <w:r w:rsidRPr="00266A33">
        <w:rPr>
          <w:rStyle w:val="longtext"/>
          <w:color w:val="000000"/>
          <w:lang w:val="fr-FR"/>
        </w:rPr>
        <w:t xml:space="preserve">3. </w:t>
      </w:r>
      <w:r w:rsidRPr="00266A33">
        <w:rPr>
          <w:rStyle w:val="longtext"/>
          <w:color w:val="000000"/>
          <w:shd w:val="clear" w:color="auto" w:fill="FFFFFF"/>
          <w:lang w:val="fr-FR"/>
        </w:rPr>
        <w:t xml:space="preserve">Tirez le tube </w:t>
      </w:r>
      <w:proofErr w:type="spellStart"/>
      <w:r w:rsidRPr="00266A33">
        <w:rPr>
          <w:rStyle w:val="longtext"/>
          <w:color w:val="000000"/>
          <w:shd w:val="clear" w:color="auto" w:fill="FFFFFF"/>
          <w:lang w:val="fr-FR"/>
        </w:rPr>
        <w:t>pneumotachographe</w:t>
      </w:r>
      <w:proofErr w:type="spellEnd"/>
      <w:r w:rsidRPr="00266A33">
        <w:rPr>
          <w:rStyle w:val="longtext"/>
          <w:color w:val="000000"/>
          <w:shd w:val="clear" w:color="auto" w:fill="FFFFFF"/>
          <w:lang w:val="fr-FR"/>
        </w:rPr>
        <w:t xml:space="preserve"> de l'enveloppe. </w:t>
      </w:r>
      <w:r w:rsidRPr="00266A33">
        <w:rPr>
          <w:rFonts w:ascii="Arial" w:hAnsi="Arial" w:cs="Arial"/>
          <w:color w:val="000000"/>
          <w:shd w:val="clear" w:color="auto" w:fill="FFFFFF"/>
          <w:lang w:val="fr-FR"/>
        </w:rPr>
        <w:br/>
      </w:r>
      <w:r w:rsidRPr="00266A33">
        <w:rPr>
          <w:rStyle w:val="longtext"/>
          <w:color w:val="000000"/>
          <w:lang w:val="fr-FR"/>
        </w:rPr>
        <w:t xml:space="preserve">4. Effectuer la maintenance désirée. </w:t>
      </w:r>
      <w:r w:rsidRPr="00266A33">
        <w:rPr>
          <w:rFonts w:ascii="Arial" w:hAnsi="Arial" w:cs="Arial"/>
          <w:color w:val="000000"/>
          <w:lang w:val="fr-FR"/>
        </w:rPr>
        <w:br/>
      </w:r>
      <w:r w:rsidRPr="00266A33">
        <w:rPr>
          <w:rStyle w:val="longtext"/>
          <w:color w:val="000000"/>
          <w:lang w:val="fr-FR"/>
        </w:rPr>
        <w:t xml:space="preserve">5. Avant le remontage, lubrifier délicatement les trois </w:t>
      </w:r>
      <w:proofErr w:type="gramStart"/>
      <w:r w:rsidRPr="00266A33">
        <w:rPr>
          <w:rStyle w:val="longtext"/>
          <w:color w:val="000000"/>
          <w:lang w:val="fr-FR"/>
        </w:rPr>
        <w:t>caoutchouc</w:t>
      </w:r>
      <w:proofErr w:type="gramEnd"/>
      <w:r w:rsidRPr="00266A33">
        <w:rPr>
          <w:rStyle w:val="longtext"/>
          <w:color w:val="000000"/>
          <w:lang w:val="fr-FR"/>
        </w:rPr>
        <w:t xml:space="preserve"> joints toriques dans le noyau externe avec une très petite quantité de graisse pour joints toriques. Si vous n'avez pas </w:t>
      </w:r>
      <w:proofErr w:type="spellStart"/>
      <w:r w:rsidRPr="00266A33">
        <w:rPr>
          <w:rStyle w:val="longtext"/>
          <w:color w:val="000000"/>
          <w:lang w:val="fr-FR"/>
        </w:rPr>
        <w:t>Ferraris</w:t>
      </w:r>
      <w:proofErr w:type="spellEnd"/>
      <w:r w:rsidRPr="00266A33">
        <w:rPr>
          <w:rStyle w:val="longtext"/>
          <w:color w:val="000000"/>
          <w:lang w:val="fr-FR"/>
        </w:rPr>
        <w:t xml:space="preserve"> respiratoire lubrifiant "O" ring, frottez doucement une très petite quantité de graisse du robinet d'arrêt sur les joints toriques. </w:t>
      </w:r>
      <w:r w:rsidRPr="00266A33">
        <w:rPr>
          <w:rFonts w:ascii="Arial" w:hAnsi="Arial" w:cs="Arial"/>
          <w:color w:val="000000"/>
          <w:lang w:val="fr-FR"/>
        </w:rPr>
        <w:br/>
      </w:r>
      <w:r w:rsidRPr="00266A33">
        <w:rPr>
          <w:rStyle w:val="longtext"/>
          <w:color w:val="000000"/>
          <w:lang w:val="fr-FR"/>
        </w:rPr>
        <w:t xml:space="preserve">6. Rentrez le tuyau ou insérer un nouveau dans le boîtier. </w:t>
      </w:r>
      <w:r w:rsidRPr="00266A33">
        <w:rPr>
          <w:rFonts w:ascii="Arial" w:hAnsi="Arial" w:cs="Arial"/>
          <w:color w:val="000000"/>
          <w:lang w:val="fr-FR"/>
        </w:rPr>
        <w:br/>
      </w:r>
      <w:r w:rsidRPr="00266A33">
        <w:rPr>
          <w:rStyle w:val="longtext"/>
          <w:color w:val="000000"/>
          <w:lang w:val="fr-FR"/>
        </w:rPr>
        <w:t xml:space="preserve">7. Remplacez le joint torique à la fin de l'enveloppe. </w:t>
      </w:r>
      <w:r w:rsidRPr="00266A33">
        <w:rPr>
          <w:rFonts w:ascii="Arial" w:hAnsi="Arial" w:cs="Arial"/>
          <w:color w:val="000000"/>
          <w:lang w:val="fr-FR"/>
        </w:rPr>
        <w:br/>
      </w:r>
      <w:r w:rsidRPr="00266A33">
        <w:rPr>
          <w:rStyle w:val="longtext"/>
          <w:color w:val="000000"/>
          <w:lang w:val="fr-FR"/>
        </w:rPr>
        <w:t xml:space="preserve">8. Après remontage, </w:t>
      </w:r>
      <w:proofErr w:type="spellStart"/>
      <w:r w:rsidRPr="00266A33">
        <w:rPr>
          <w:rStyle w:val="longtext"/>
          <w:color w:val="000000"/>
          <w:lang w:val="fr-FR"/>
        </w:rPr>
        <w:t>recalibrer</w:t>
      </w:r>
      <w:proofErr w:type="spellEnd"/>
      <w:r w:rsidRPr="00266A33">
        <w:rPr>
          <w:rStyle w:val="longtext"/>
          <w:color w:val="000000"/>
          <w:lang w:val="fr-FR"/>
        </w:rPr>
        <w:t xml:space="preserve"> le capteur de débit afin de s'assurer qu'il fonctionne correctement. Reportez-vous à la section 4.2. </w:t>
      </w:r>
    </w:p>
    <w:p w:rsidR="00C305F2" w:rsidRDefault="00C305F2" w:rsidP="00C305F2">
      <w:pPr>
        <w:rPr>
          <w:rFonts w:ascii="Arial" w:hAnsi="Arial" w:cs="Arial"/>
          <w:color w:val="000000"/>
          <w:lang w:val="fr-FR"/>
        </w:rPr>
      </w:pPr>
    </w:p>
    <w:p w:rsidR="00C305F2" w:rsidRDefault="004C18F0" w:rsidP="00C305F2">
      <w:pPr>
        <w:rPr>
          <w:rStyle w:val="longtext"/>
          <w:color w:val="000000"/>
          <w:lang w:val="fr-FR"/>
        </w:rPr>
      </w:pPr>
      <w:r w:rsidRPr="00C305F2">
        <w:rPr>
          <w:rStyle w:val="longtext"/>
          <w:b/>
          <w:color w:val="000000"/>
          <w:lang w:val="fr-FR"/>
        </w:rPr>
        <w:t xml:space="preserve">7.2.6 Nettoyage du tube </w:t>
      </w:r>
      <w:proofErr w:type="spellStart"/>
      <w:r w:rsidRPr="00C305F2">
        <w:rPr>
          <w:rStyle w:val="longtext"/>
          <w:b/>
          <w:color w:val="000000"/>
          <w:lang w:val="fr-FR"/>
        </w:rPr>
        <w:t>Pneumotach</w:t>
      </w:r>
      <w:proofErr w:type="spellEnd"/>
      <w:r w:rsidRPr="00266A33">
        <w:rPr>
          <w:rStyle w:val="longtext"/>
          <w:color w:val="000000"/>
          <w:lang w:val="fr-FR"/>
        </w:rPr>
        <w:t xml:space="preserve"> </w:t>
      </w:r>
      <w:r w:rsidRPr="00266A33">
        <w:rPr>
          <w:rFonts w:ascii="Arial" w:hAnsi="Arial" w:cs="Arial"/>
          <w:color w:val="000000"/>
          <w:lang w:val="fr-FR"/>
        </w:rPr>
        <w:br/>
      </w:r>
      <w:r w:rsidRPr="00266A33">
        <w:rPr>
          <w:rStyle w:val="longtext"/>
          <w:color w:val="000000"/>
          <w:lang w:val="fr-FR"/>
        </w:rPr>
        <w:t xml:space="preserve">Le tube </w:t>
      </w:r>
      <w:proofErr w:type="spellStart"/>
      <w:r w:rsidRPr="00266A33">
        <w:rPr>
          <w:rStyle w:val="longtext"/>
          <w:color w:val="000000"/>
          <w:lang w:val="fr-FR"/>
        </w:rPr>
        <w:t>pneumotachographe</w:t>
      </w:r>
      <w:proofErr w:type="spellEnd"/>
      <w:r w:rsidRPr="00266A33">
        <w:rPr>
          <w:rStyle w:val="longtext"/>
          <w:color w:val="000000"/>
          <w:lang w:val="fr-FR"/>
        </w:rPr>
        <w:t xml:space="preserve"> doivent être </w:t>
      </w:r>
      <w:proofErr w:type="gramStart"/>
      <w:r w:rsidRPr="00266A33">
        <w:rPr>
          <w:rStyle w:val="longtext"/>
          <w:color w:val="000000"/>
          <w:lang w:val="fr-FR"/>
        </w:rPr>
        <w:t>nettoyés</w:t>
      </w:r>
      <w:proofErr w:type="gramEnd"/>
      <w:r w:rsidRPr="00266A33">
        <w:rPr>
          <w:rStyle w:val="longtext"/>
          <w:color w:val="000000"/>
          <w:lang w:val="fr-FR"/>
        </w:rPr>
        <w:t xml:space="preserve"> tous les trois mois. Pour retirer le capteur de débit de l'ensemble pour le nettoyage, retirez le joint torique à l'arrière de l'orifice du capteur de flux et faites glisser le capteur de débit à l'avant (voir la section 7.2.5 pour plus de détails). Une fois enlevé, il est acceptable pour nettoyer le capteur de débit dans l'eau savonneuse. Rincer et sécher soigneusement avant de remonter l'ensemble de capteur de débit. NE PAS insérer quoi que ce soit à l'intérieur du capteur de débit pour éviter des dommages. </w:t>
      </w:r>
      <w:r w:rsidRPr="00266A33">
        <w:rPr>
          <w:rFonts w:ascii="Arial" w:hAnsi="Arial" w:cs="Arial"/>
          <w:color w:val="000000"/>
          <w:lang w:val="fr-FR"/>
        </w:rPr>
        <w:br/>
      </w:r>
      <w:r w:rsidRPr="00266A33">
        <w:rPr>
          <w:rStyle w:val="longtext"/>
          <w:color w:val="000000"/>
          <w:lang w:val="fr-FR"/>
        </w:rPr>
        <w:t xml:space="preserve">Comme pour toutes les procédures d'assainissement, l'infection hospitalière et le comité de contrôle devrait être l'autorité ultime pour l'approbation des procédures d'assainissement, afin qu'ils répondent à leurs besoins et exigences spécifiques. </w:t>
      </w:r>
    </w:p>
    <w:p w:rsidR="00C305F2" w:rsidRDefault="004C18F0" w:rsidP="00C305F2">
      <w:pPr>
        <w:rPr>
          <w:rStyle w:val="longtext"/>
          <w:color w:val="000000"/>
          <w:lang w:val="fr-FR"/>
        </w:rPr>
      </w:pPr>
      <w:r w:rsidRPr="00266A33">
        <w:rPr>
          <w:rFonts w:ascii="Arial" w:hAnsi="Arial" w:cs="Arial"/>
          <w:color w:val="000000"/>
          <w:lang w:val="fr-FR"/>
        </w:rPr>
        <w:br/>
      </w:r>
      <w:r w:rsidRPr="00C305F2">
        <w:rPr>
          <w:rStyle w:val="longtext"/>
          <w:color w:val="000000"/>
          <w:highlight w:val="lightGray"/>
          <w:lang w:val="fr-FR"/>
        </w:rPr>
        <w:t xml:space="preserve">ATTENTION Ne pas </w:t>
      </w:r>
      <w:proofErr w:type="spellStart"/>
      <w:r w:rsidRPr="00C305F2">
        <w:rPr>
          <w:rStyle w:val="longtext"/>
          <w:color w:val="000000"/>
          <w:highlight w:val="lightGray"/>
          <w:lang w:val="fr-FR"/>
        </w:rPr>
        <w:t>autoclaver</w:t>
      </w:r>
      <w:proofErr w:type="spellEnd"/>
      <w:r w:rsidRPr="00C305F2">
        <w:rPr>
          <w:rStyle w:val="longtext"/>
          <w:color w:val="000000"/>
          <w:highlight w:val="lightGray"/>
          <w:lang w:val="fr-FR"/>
        </w:rPr>
        <w:t xml:space="preserve"> ou l'autre des parties.</w:t>
      </w:r>
      <w:r w:rsidRPr="00266A33">
        <w:rPr>
          <w:rStyle w:val="longtext"/>
          <w:color w:val="000000"/>
          <w:lang w:val="fr-FR"/>
        </w:rPr>
        <w:t xml:space="preserve"> </w:t>
      </w:r>
    </w:p>
    <w:p w:rsidR="00C305F2" w:rsidRDefault="004C18F0" w:rsidP="00C305F2">
      <w:pPr>
        <w:rPr>
          <w:rStyle w:val="longtext"/>
          <w:b/>
          <w:color w:val="000000"/>
          <w:lang w:val="fr-FR"/>
        </w:rPr>
      </w:pPr>
      <w:r w:rsidRPr="00266A33">
        <w:rPr>
          <w:rFonts w:ascii="Arial" w:hAnsi="Arial" w:cs="Arial"/>
          <w:color w:val="000000"/>
          <w:lang w:val="fr-FR"/>
        </w:rPr>
        <w:br/>
      </w:r>
    </w:p>
    <w:p w:rsidR="00C305F2" w:rsidRDefault="00C305F2" w:rsidP="00C305F2">
      <w:pPr>
        <w:rPr>
          <w:rStyle w:val="longtext"/>
          <w:b/>
          <w:color w:val="000000"/>
          <w:lang w:val="fr-FR"/>
        </w:rPr>
      </w:pPr>
    </w:p>
    <w:p w:rsidR="00C305F2" w:rsidRDefault="004C18F0" w:rsidP="00C305F2">
      <w:pPr>
        <w:rPr>
          <w:rStyle w:val="longtext"/>
          <w:color w:val="000000"/>
          <w:lang w:val="fr-FR"/>
        </w:rPr>
      </w:pPr>
      <w:r w:rsidRPr="00C305F2">
        <w:rPr>
          <w:rStyle w:val="longtext"/>
          <w:b/>
          <w:color w:val="000000"/>
          <w:lang w:val="fr-FR"/>
        </w:rPr>
        <w:lastRenderedPageBreak/>
        <w:t>7.3 La gestion de données sur la carte mémoire</w:t>
      </w:r>
      <w:r w:rsidRPr="00266A33">
        <w:rPr>
          <w:rStyle w:val="longtext"/>
          <w:color w:val="000000"/>
          <w:lang w:val="fr-FR"/>
        </w:rPr>
        <w:t xml:space="preserve"> </w:t>
      </w:r>
      <w:r w:rsidRPr="00266A33">
        <w:rPr>
          <w:rFonts w:ascii="Arial" w:hAnsi="Arial" w:cs="Arial"/>
          <w:color w:val="000000"/>
          <w:lang w:val="fr-FR"/>
        </w:rPr>
        <w:br/>
      </w:r>
      <w:r w:rsidRPr="00266A33">
        <w:rPr>
          <w:rStyle w:val="longtext"/>
          <w:color w:val="000000"/>
          <w:lang w:val="fr-FR"/>
        </w:rPr>
        <w:t xml:space="preserve">Si votre </w:t>
      </w:r>
      <w:proofErr w:type="spellStart"/>
      <w:r w:rsidRPr="00266A33">
        <w:rPr>
          <w:rStyle w:val="longtext"/>
          <w:color w:val="000000"/>
          <w:lang w:val="fr-FR"/>
        </w:rPr>
        <w:t>KoKo</w:t>
      </w:r>
      <w:proofErr w:type="spellEnd"/>
      <w:r w:rsidRPr="00266A33">
        <w:rPr>
          <w:rStyle w:val="longtext"/>
          <w:color w:val="000000"/>
          <w:lang w:val="fr-FR"/>
        </w:rPr>
        <w:t xml:space="preserve"> </w:t>
      </w:r>
      <w:proofErr w:type="spellStart"/>
      <w:r w:rsidRPr="00266A33">
        <w:rPr>
          <w:rStyle w:val="longtext"/>
          <w:color w:val="000000"/>
          <w:lang w:val="fr-FR"/>
        </w:rPr>
        <w:t>Legend</w:t>
      </w:r>
      <w:proofErr w:type="spellEnd"/>
      <w:r w:rsidRPr="00266A33">
        <w:rPr>
          <w:rStyle w:val="longtext"/>
          <w:color w:val="000000"/>
          <w:lang w:val="fr-FR"/>
        </w:rPr>
        <w:t xml:space="preserve"> est connecté à un PC avec le logiciel </w:t>
      </w:r>
      <w:proofErr w:type="spellStart"/>
      <w:r w:rsidRPr="00266A33">
        <w:rPr>
          <w:rStyle w:val="longtext"/>
          <w:color w:val="000000"/>
          <w:lang w:val="fr-FR"/>
        </w:rPr>
        <w:t>KoKo</w:t>
      </w:r>
      <w:proofErr w:type="spellEnd"/>
      <w:r w:rsidRPr="00266A33">
        <w:rPr>
          <w:rStyle w:val="longtext"/>
          <w:color w:val="000000"/>
          <w:lang w:val="fr-FR"/>
        </w:rPr>
        <w:t xml:space="preserve"> EFR, vous pouvez transférer des données démographiques des patients et des études de test entre les deux appareils. </w:t>
      </w:r>
      <w:r w:rsidRPr="00266A33">
        <w:rPr>
          <w:rFonts w:ascii="Arial" w:hAnsi="Arial" w:cs="Arial"/>
          <w:color w:val="000000"/>
          <w:lang w:val="fr-FR"/>
        </w:rPr>
        <w:br/>
      </w:r>
      <w:r w:rsidRPr="00266A33">
        <w:rPr>
          <w:rStyle w:val="longtext"/>
          <w:color w:val="000000"/>
          <w:lang w:val="fr-FR"/>
        </w:rPr>
        <w:t xml:space="preserve">Vous pouvez aussi effacer les données de la carte mémoire (voir section 7.3.2) ou d'effacer tout le contenu de la carte (voir section 7.3.3). </w:t>
      </w:r>
    </w:p>
    <w:p w:rsidR="00950010" w:rsidRPr="00C305F2" w:rsidRDefault="004C18F0" w:rsidP="00C305F2">
      <w:pPr>
        <w:rPr>
          <w:color w:val="000000"/>
          <w:lang w:val="fr-FR"/>
        </w:rPr>
      </w:pPr>
      <w:r w:rsidRPr="00266A33">
        <w:rPr>
          <w:rFonts w:ascii="Arial" w:hAnsi="Arial" w:cs="Arial"/>
          <w:color w:val="000000"/>
          <w:lang w:val="fr-FR"/>
        </w:rPr>
        <w:br/>
      </w:r>
      <w:r w:rsidRPr="00C305F2">
        <w:rPr>
          <w:rStyle w:val="longtext"/>
          <w:b/>
          <w:color w:val="000000"/>
          <w:lang w:val="fr-FR"/>
        </w:rPr>
        <w:t xml:space="preserve">7.3.1 Vérification de l'état de la carte mémoire </w:t>
      </w:r>
      <w:r w:rsidRPr="00266A33">
        <w:rPr>
          <w:rFonts w:ascii="Arial" w:hAnsi="Arial" w:cs="Arial"/>
          <w:color w:val="000000"/>
          <w:lang w:val="fr-FR"/>
        </w:rPr>
        <w:br/>
      </w:r>
      <w:r w:rsidRPr="00266A33">
        <w:rPr>
          <w:rStyle w:val="longtext"/>
          <w:color w:val="000000"/>
          <w:lang w:val="fr-FR"/>
        </w:rPr>
        <w:t xml:space="preserve">Pour vérifier l'état de la carte mémoire (espace disponible, la version et le numéro de série), procédez comme suit: </w:t>
      </w:r>
      <w:r w:rsidRPr="00266A33">
        <w:rPr>
          <w:rFonts w:ascii="Arial" w:hAnsi="Arial" w:cs="Arial"/>
          <w:color w:val="000000"/>
          <w:lang w:val="fr-FR"/>
        </w:rPr>
        <w:br/>
      </w:r>
      <w:r w:rsidRPr="00266A33">
        <w:rPr>
          <w:rStyle w:val="longtext"/>
          <w:color w:val="000000"/>
          <w:lang w:val="fr-FR"/>
        </w:rPr>
        <w:t xml:space="preserve">1. Dans le programme d'installation (04/04), sélectionnez la carte mémoire [Information ...] bouton. L'écran suivant s'affiche. </w:t>
      </w:r>
      <w:r w:rsidRPr="00266A33">
        <w:rPr>
          <w:rFonts w:ascii="Arial" w:hAnsi="Arial" w:cs="Arial"/>
          <w:color w:val="000000"/>
          <w:lang w:val="fr-FR"/>
        </w:rPr>
        <w:br/>
      </w:r>
      <w:bookmarkStart w:id="38" w:name="_Ref91051930"/>
      <w:bookmarkStart w:id="39" w:name="_Ref91051933"/>
      <w:bookmarkStart w:id="40" w:name="_Ref96914880"/>
    </w:p>
    <w:p w:rsidR="00950010" w:rsidRDefault="00950010" w:rsidP="00950010">
      <w:pPr>
        <w:keepNext/>
        <w:jc w:val="center"/>
      </w:pPr>
      <w:r>
        <w:rPr>
          <w:noProof/>
        </w:rPr>
        <w:drawing>
          <wp:inline distT="0" distB="0" distL="0" distR="0">
            <wp:extent cx="2085975" cy="1266825"/>
            <wp:effectExtent l="19050" t="19050" r="28575" b="285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cstate="print"/>
                    <a:srcRect/>
                    <a:stretch>
                      <a:fillRect/>
                    </a:stretch>
                  </pic:blipFill>
                  <pic:spPr bwMode="auto">
                    <a:xfrm>
                      <a:off x="0" y="0"/>
                      <a:ext cx="2085975" cy="1266825"/>
                    </a:xfrm>
                    <a:prstGeom prst="rect">
                      <a:avLst/>
                    </a:prstGeom>
                    <a:noFill/>
                    <a:ln w="6350" cmpd="sng">
                      <a:solidFill>
                        <a:srgbClr val="000000"/>
                      </a:solidFill>
                      <a:miter lim="800000"/>
                      <a:headEnd/>
                      <a:tailEnd/>
                    </a:ln>
                    <a:effectLst/>
                  </pic:spPr>
                </pic:pic>
              </a:graphicData>
            </a:graphic>
          </wp:inline>
        </w:drawing>
      </w:r>
    </w:p>
    <w:p w:rsidR="00C305F2" w:rsidRPr="005B4F9C" w:rsidRDefault="005B4F9C" w:rsidP="005B4F9C">
      <w:pPr>
        <w:pStyle w:val="Caption"/>
        <w:ind w:left="2160" w:firstLine="720"/>
        <w:jc w:val="left"/>
        <w:rPr>
          <w:rStyle w:val="longtext"/>
          <w:b w:val="0"/>
          <w:color w:val="000000"/>
          <w:sz w:val="24"/>
          <w:szCs w:val="24"/>
          <w:lang w:val="fr-FR"/>
        </w:rPr>
      </w:pPr>
      <w:bookmarkStart w:id="41" w:name="_Toc128977509"/>
      <w:r>
        <w:rPr>
          <w:rStyle w:val="longtext"/>
          <w:b w:val="0"/>
          <w:color w:val="000000"/>
          <w:lang w:val="fr-FR"/>
        </w:rPr>
        <w:t xml:space="preserve">          </w:t>
      </w:r>
      <w:r w:rsidR="004C18F0" w:rsidRPr="005B4F9C">
        <w:rPr>
          <w:rStyle w:val="longtext"/>
          <w:b w:val="0"/>
          <w:color w:val="000000"/>
          <w:sz w:val="24"/>
          <w:szCs w:val="24"/>
          <w:lang w:val="fr-FR"/>
        </w:rPr>
        <w:t>Figure 37 - Informations sur la carte mémoire</w:t>
      </w:r>
    </w:p>
    <w:p w:rsidR="005B4F9C" w:rsidRDefault="004C18F0" w:rsidP="005B4F9C">
      <w:pPr>
        <w:pStyle w:val="Caption"/>
        <w:ind w:left="720"/>
        <w:jc w:val="left"/>
        <w:rPr>
          <w:rStyle w:val="longtext"/>
          <w:b w:val="0"/>
          <w:color w:val="000000"/>
          <w:sz w:val="24"/>
          <w:szCs w:val="24"/>
          <w:lang w:val="fr-FR"/>
        </w:rPr>
      </w:pPr>
      <w:r w:rsidRPr="005B4F9C">
        <w:rPr>
          <w:rFonts w:ascii="Arial" w:hAnsi="Arial" w:cs="Arial"/>
          <w:b w:val="0"/>
          <w:color w:val="000000"/>
          <w:sz w:val="24"/>
          <w:szCs w:val="24"/>
          <w:lang w:val="fr-FR"/>
        </w:rPr>
        <w:br/>
      </w:r>
      <w:r w:rsidRPr="005B4F9C">
        <w:rPr>
          <w:rStyle w:val="longtext"/>
          <w:b w:val="0"/>
          <w:color w:val="000000"/>
          <w:sz w:val="24"/>
          <w:szCs w:val="24"/>
          <w:lang w:val="fr-FR"/>
        </w:rPr>
        <w:t xml:space="preserve">2. Cliquez sur OK pour fermer l'écran. </w:t>
      </w:r>
    </w:p>
    <w:p w:rsidR="005B4F9C" w:rsidRDefault="004C18F0" w:rsidP="00C305F2">
      <w:pPr>
        <w:pStyle w:val="Caption"/>
        <w:jc w:val="left"/>
        <w:rPr>
          <w:rFonts w:ascii="Arial" w:hAnsi="Arial" w:cs="Arial"/>
          <w:b w:val="0"/>
          <w:color w:val="000000"/>
          <w:sz w:val="24"/>
          <w:szCs w:val="24"/>
          <w:lang w:val="fr-FR"/>
        </w:rPr>
      </w:pPr>
      <w:r w:rsidRPr="005B4F9C">
        <w:rPr>
          <w:rFonts w:ascii="Arial" w:hAnsi="Arial" w:cs="Arial"/>
          <w:b w:val="0"/>
          <w:color w:val="000000"/>
          <w:sz w:val="24"/>
          <w:szCs w:val="24"/>
          <w:lang w:val="fr-FR"/>
        </w:rPr>
        <w:br/>
      </w:r>
      <w:r w:rsidRPr="005B4F9C">
        <w:rPr>
          <w:rStyle w:val="longtext"/>
          <w:color w:val="000000"/>
          <w:sz w:val="24"/>
          <w:szCs w:val="24"/>
          <w:lang w:val="fr-FR"/>
        </w:rPr>
        <w:t>7.3.2 Suppression de données de la carte mémoire</w:t>
      </w:r>
      <w:r w:rsidRPr="005B4F9C">
        <w:rPr>
          <w:rStyle w:val="longtext"/>
          <w:b w:val="0"/>
          <w:color w:val="000000"/>
          <w:sz w:val="24"/>
          <w:szCs w:val="24"/>
          <w:lang w:val="fr-FR"/>
        </w:rPr>
        <w:t xml:space="preserve"> </w:t>
      </w:r>
    </w:p>
    <w:p w:rsidR="005B4F9C" w:rsidRDefault="004C18F0" w:rsidP="00C305F2">
      <w:pPr>
        <w:pStyle w:val="Caption"/>
        <w:jc w:val="left"/>
        <w:rPr>
          <w:rStyle w:val="longtext"/>
          <w:b w:val="0"/>
          <w:color w:val="000000"/>
          <w:sz w:val="24"/>
          <w:szCs w:val="24"/>
          <w:lang w:val="fr-FR"/>
        </w:rPr>
      </w:pPr>
      <w:r w:rsidRPr="005B4F9C">
        <w:rPr>
          <w:rStyle w:val="longtext"/>
          <w:b w:val="0"/>
          <w:color w:val="000000"/>
          <w:sz w:val="24"/>
          <w:szCs w:val="24"/>
          <w:lang w:val="fr-FR"/>
        </w:rPr>
        <w:t xml:space="preserve">Pour supprimer les données de la carte mémoire, procédez comme suit: </w:t>
      </w:r>
    </w:p>
    <w:p w:rsidR="00950010" w:rsidRPr="005B4F9C" w:rsidRDefault="004C18F0" w:rsidP="005B4F9C">
      <w:pPr>
        <w:pStyle w:val="Caption"/>
        <w:ind w:left="720"/>
        <w:jc w:val="left"/>
        <w:rPr>
          <w:b w:val="0"/>
          <w:sz w:val="24"/>
          <w:szCs w:val="24"/>
        </w:rPr>
      </w:pPr>
      <w:r w:rsidRPr="005B4F9C">
        <w:rPr>
          <w:rFonts w:ascii="Arial" w:hAnsi="Arial" w:cs="Arial"/>
          <w:b w:val="0"/>
          <w:color w:val="000000"/>
          <w:sz w:val="24"/>
          <w:szCs w:val="24"/>
          <w:lang w:val="fr-FR"/>
        </w:rPr>
        <w:br/>
      </w:r>
      <w:r w:rsidRPr="005B4F9C">
        <w:rPr>
          <w:rStyle w:val="longtext"/>
          <w:b w:val="0"/>
          <w:color w:val="000000"/>
          <w:sz w:val="24"/>
          <w:szCs w:val="24"/>
          <w:lang w:val="fr-FR"/>
        </w:rPr>
        <w:t xml:space="preserve">1. Rappeler le patient désiré. </w:t>
      </w:r>
      <w:r w:rsidRPr="005B4F9C">
        <w:rPr>
          <w:rFonts w:ascii="Arial" w:hAnsi="Arial" w:cs="Arial"/>
          <w:b w:val="0"/>
          <w:color w:val="000000"/>
          <w:sz w:val="24"/>
          <w:szCs w:val="24"/>
          <w:lang w:val="fr-FR"/>
        </w:rPr>
        <w:br/>
      </w:r>
      <w:r w:rsidRPr="005B4F9C">
        <w:rPr>
          <w:rStyle w:val="longtext"/>
          <w:b w:val="0"/>
          <w:color w:val="000000"/>
          <w:sz w:val="24"/>
          <w:szCs w:val="24"/>
          <w:lang w:val="fr-FR"/>
        </w:rPr>
        <w:t xml:space="preserve">2. Mettez en surbrillance la série de test désiré. </w:t>
      </w:r>
      <w:r w:rsidRPr="005B4F9C">
        <w:rPr>
          <w:rFonts w:ascii="Arial" w:hAnsi="Arial" w:cs="Arial"/>
          <w:b w:val="0"/>
          <w:color w:val="000000"/>
          <w:sz w:val="24"/>
          <w:szCs w:val="24"/>
          <w:lang w:val="fr-FR"/>
        </w:rPr>
        <w:br/>
      </w:r>
      <w:r w:rsidRPr="005B4F9C">
        <w:rPr>
          <w:rStyle w:val="longtext"/>
          <w:b w:val="0"/>
          <w:color w:val="000000"/>
          <w:sz w:val="24"/>
          <w:szCs w:val="24"/>
          <w:lang w:val="fr-FR"/>
        </w:rPr>
        <w:t>3. Sélectionnez la touche [</w:t>
      </w:r>
      <w:proofErr w:type="spellStart"/>
      <w:r w:rsidRPr="005B4F9C">
        <w:rPr>
          <w:rStyle w:val="longtext"/>
          <w:b w:val="0"/>
          <w:color w:val="000000"/>
          <w:sz w:val="24"/>
          <w:szCs w:val="24"/>
          <w:lang w:val="fr-FR"/>
        </w:rPr>
        <w:t>Suppr</w:t>
      </w:r>
      <w:proofErr w:type="spellEnd"/>
      <w:r w:rsidRPr="005B4F9C">
        <w:rPr>
          <w:rStyle w:val="longtext"/>
          <w:b w:val="0"/>
          <w:color w:val="000000"/>
          <w:sz w:val="24"/>
          <w:szCs w:val="24"/>
          <w:lang w:val="fr-FR"/>
        </w:rPr>
        <w:t xml:space="preserve">]. L'écran suivant s'affiche. </w:t>
      </w:r>
      <w:r w:rsidRPr="005B4F9C">
        <w:rPr>
          <w:rFonts w:ascii="Arial" w:hAnsi="Arial" w:cs="Arial"/>
          <w:b w:val="0"/>
          <w:color w:val="000000"/>
          <w:sz w:val="24"/>
          <w:szCs w:val="24"/>
          <w:lang w:val="fr-FR"/>
        </w:rPr>
        <w:br/>
      </w:r>
      <w:bookmarkEnd w:id="41"/>
    </w:p>
    <w:p w:rsidR="00950010" w:rsidRDefault="00950010" w:rsidP="00950010">
      <w:pPr>
        <w:keepNext/>
        <w:jc w:val="center"/>
      </w:pPr>
      <w:r>
        <w:rPr>
          <w:noProof/>
        </w:rPr>
        <w:drawing>
          <wp:inline distT="0" distB="0" distL="0" distR="0">
            <wp:extent cx="2562225" cy="1247775"/>
            <wp:effectExtent l="19050" t="19050" r="28575" b="285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cstate="print"/>
                    <a:srcRect/>
                    <a:stretch>
                      <a:fillRect/>
                    </a:stretch>
                  </pic:blipFill>
                  <pic:spPr bwMode="auto">
                    <a:xfrm>
                      <a:off x="0" y="0"/>
                      <a:ext cx="2562225" cy="1247775"/>
                    </a:xfrm>
                    <a:prstGeom prst="rect">
                      <a:avLst/>
                    </a:prstGeom>
                    <a:noFill/>
                    <a:ln w="6350" cmpd="sng">
                      <a:solidFill>
                        <a:srgbClr val="000000"/>
                      </a:solidFill>
                      <a:miter lim="800000"/>
                      <a:headEnd/>
                      <a:tailEnd/>
                    </a:ln>
                    <a:effectLst/>
                  </pic:spPr>
                </pic:pic>
              </a:graphicData>
            </a:graphic>
          </wp:inline>
        </w:drawing>
      </w:r>
    </w:p>
    <w:p w:rsidR="005B4F9C" w:rsidRDefault="004C18F0" w:rsidP="004C18F0">
      <w:pPr>
        <w:rPr>
          <w:rStyle w:val="longtext"/>
          <w:color w:val="000000"/>
          <w:lang w:val="fr-FR"/>
        </w:rPr>
      </w:pPr>
      <w:r w:rsidRPr="004C18F0">
        <w:rPr>
          <w:lang w:val="fr-FR"/>
        </w:rPr>
        <w:t xml:space="preserve">                                             </w:t>
      </w:r>
      <w:r w:rsidR="005B4F9C">
        <w:rPr>
          <w:lang w:val="fr-FR"/>
        </w:rPr>
        <w:tab/>
        <w:t xml:space="preserve">  </w:t>
      </w:r>
      <w:r w:rsidRPr="004C18F0">
        <w:rPr>
          <w:lang w:val="fr-FR"/>
        </w:rPr>
        <w:t xml:space="preserve">  </w:t>
      </w:r>
      <w:r w:rsidRPr="00266A33">
        <w:rPr>
          <w:rStyle w:val="longtext"/>
          <w:color w:val="000000"/>
          <w:lang w:val="fr-FR"/>
        </w:rPr>
        <w:t xml:space="preserve">Figure 38 - Supprimer l'écran la série de test </w:t>
      </w:r>
    </w:p>
    <w:p w:rsidR="004C18F0" w:rsidRPr="004C18F0" w:rsidRDefault="004C18F0" w:rsidP="005B4F9C">
      <w:pPr>
        <w:ind w:left="720"/>
        <w:rPr>
          <w:lang w:val="fr-FR"/>
        </w:rPr>
      </w:pPr>
      <w:r w:rsidRPr="00266A33">
        <w:rPr>
          <w:rFonts w:ascii="Arial" w:hAnsi="Arial" w:cs="Arial"/>
          <w:color w:val="000000"/>
          <w:lang w:val="fr-FR"/>
        </w:rPr>
        <w:br/>
      </w:r>
      <w:r w:rsidRPr="00266A33">
        <w:rPr>
          <w:rStyle w:val="longtext"/>
          <w:color w:val="000000"/>
          <w:lang w:val="fr-FR"/>
        </w:rPr>
        <w:t xml:space="preserve">4. Pour supprimer la série de test sélectionné, cliquez sur le bouton Oui. </w:t>
      </w:r>
      <w:r w:rsidRPr="00266A33">
        <w:rPr>
          <w:rFonts w:ascii="Arial" w:hAnsi="Arial" w:cs="Arial"/>
          <w:color w:val="000000"/>
          <w:lang w:val="fr-FR"/>
        </w:rPr>
        <w:br/>
      </w:r>
      <w:r w:rsidRPr="00266A33">
        <w:rPr>
          <w:rStyle w:val="longtext"/>
          <w:color w:val="000000"/>
          <w:lang w:val="fr-FR"/>
        </w:rPr>
        <w:t xml:space="preserve">5. Pour supprimer une autre série d'essais pour un même patient, répétez les étapes 1-4. </w:t>
      </w:r>
      <w:r w:rsidRPr="00266A33">
        <w:rPr>
          <w:rFonts w:ascii="Arial" w:hAnsi="Arial" w:cs="Arial"/>
          <w:color w:val="000000"/>
          <w:lang w:val="fr-FR"/>
        </w:rPr>
        <w:br/>
      </w:r>
      <w:r w:rsidRPr="00266A33">
        <w:rPr>
          <w:rStyle w:val="longtext"/>
          <w:color w:val="000000"/>
          <w:lang w:val="fr-FR"/>
        </w:rPr>
        <w:t xml:space="preserve">6. Lorsque vous avez supprimé toutes les séries de test associé à un patient, l'écran suivant s'affiche: </w:t>
      </w:r>
      <w:r w:rsidRPr="00266A33">
        <w:rPr>
          <w:rFonts w:ascii="Arial" w:hAnsi="Arial" w:cs="Arial"/>
          <w:color w:val="000000"/>
          <w:lang w:val="fr-FR"/>
        </w:rPr>
        <w:br/>
      </w:r>
    </w:p>
    <w:p w:rsidR="004C18F0" w:rsidRPr="004C18F0" w:rsidRDefault="004C18F0" w:rsidP="004C18F0">
      <w:pPr>
        <w:ind w:left="720"/>
        <w:rPr>
          <w:lang w:val="fr-FR"/>
        </w:rPr>
      </w:pPr>
    </w:p>
    <w:p w:rsidR="00950010" w:rsidRDefault="00950010" w:rsidP="00950010">
      <w:pPr>
        <w:keepNext/>
        <w:jc w:val="center"/>
      </w:pPr>
      <w:r>
        <w:rPr>
          <w:noProof/>
        </w:rPr>
        <w:lastRenderedPageBreak/>
        <w:drawing>
          <wp:inline distT="0" distB="0" distL="0" distR="0">
            <wp:extent cx="2562225" cy="1276350"/>
            <wp:effectExtent l="19050" t="19050" r="28575"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cstate="print"/>
                    <a:srcRect/>
                    <a:stretch>
                      <a:fillRect/>
                    </a:stretch>
                  </pic:blipFill>
                  <pic:spPr bwMode="auto">
                    <a:xfrm>
                      <a:off x="0" y="0"/>
                      <a:ext cx="2562225" cy="1276350"/>
                    </a:xfrm>
                    <a:prstGeom prst="rect">
                      <a:avLst/>
                    </a:prstGeom>
                    <a:noFill/>
                    <a:ln w="6350" cmpd="sng">
                      <a:solidFill>
                        <a:srgbClr val="000000"/>
                      </a:solidFill>
                      <a:miter lim="800000"/>
                      <a:headEnd/>
                      <a:tailEnd/>
                    </a:ln>
                    <a:effectLst/>
                  </pic:spPr>
                </pic:pic>
              </a:graphicData>
            </a:graphic>
          </wp:inline>
        </w:drawing>
      </w:r>
    </w:p>
    <w:p w:rsidR="004C18F0" w:rsidRDefault="004C18F0" w:rsidP="004C18F0">
      <w:pPr>
        <w:keepNext/>
        <w:rPr>
          <w:rStyle w:val="longtext"/>
          <w:color w:val="000000"/>
          <w:lang w:val="fr-FR"/>
        </w:rPr>
      </w:pPr>
      <w:r w:rsidRPr="004C18F0">
        <w:rPr>
          <w:lang w:val="fr-FR"/>
        </w:rPr>
        <w:t xml:space="preserve">                                       </w:t>
      </w:r>
      <w:r w:rsidRPr="00266A33">
        <w:rPr>
          <w:rStyle w:val="longtext"/>
          <w:color w:val="000000"/>
          <w:lang w:val="fr-FR"/>
        </w:rPr>
        <w:t xml:space="preserve">Figure 39 - Supprimer des patients écran démographiques </w:t>
      </w:r>
      <w:r w:rsidRPr="00266A33">
        <w:rPr>
          <w:rFonts w:ascii="Arial" w:hAnsi="Arial" w:cs="Arial"/>
          <w:color w:val="000000"/>
          <w:lang w:val="fr-FR"/>
        </w:rPr>
        <w:br/>
      </w:r>
    </w:p>
    <w:p w:rsidR="005B4F9C" w:rsidRDefault="004C18F0" w:rsidP="004C18F0">
      <w:pPr>
        <w:keepNext/>
        <w:rPr>
          <w:rFonts w:ascii="Arial" w:hAnsi="Arial" w:cs="Arial"/>
          <w:color w:val="000000"/>
          <w:lang w:val="fr-FR"/>
        </w:rPr>
      </w:pPr>
      <w:r w:rsidRPr="005B4F9C">
        <w:rPr>
          <w:rStyle w:val="longtext"/>
          <w:b/>
          <w:color w:val="000000"/>
          <w:lang w:val="fr-FR"/>
        </w:rPr>
        <w:t>7. Effectuez l'une des suivantes:</w:t>
      </w:r>
      <w:r w:rsidRPr="00266A33">
        <w:rPr>
          <w:rStyle w:val="longtext"/>
          <w:color w:val="000000"/>
          <w:lang w:val="fr-FR"/>
        </w:rPr>
        <w:t xml:space="preserve"> </w:t>
      </w:r>
    </w:p>
    <w:p w:rsidR="005B4F9C" w:rsidRDefault="004C18F0" w:rsidP="004C18F0">
      <w:pPr>
        <w:keepNext/>
        <w:rPr>
          <w:rStyle w:val="longtext"/>
          <w:color w:val="000000"/>
          <w:lang w:val="fr-FR"/>
        </w:rPr>
      </w:pPr>
      <w:r w:rsidRPr="00266A33">
        <w:rPr>
          <w:rFonts w:ascii="Arial" w:hAnsi="Arial" w:cs="Arial"/>
          <w:color w:val="000000"/>
          <w:lang w:val="fr-FR"/>
        </w:rPr>
        <w:br/>
      </w:r>
      <w:r w:rsidRPr="00266A33">
        <w:rPr>
          <w:rStyle w:val="longtext"/>
          <w:color w:val="000000"/>
          <w:lang w:val="fr-FR"/>
        </w:rPr>
        <w:t xml:space="preserve">a. Pour supprimer des données démographiques du patient, cliquez sur le bouton Oui. </w:t>
      </w:r>
      <w:r w:rsidRPr="00266A33">
        <w:rPr>
          <w:rFonts w:ascii="Arial" w:hAnsi="Arial" w:cs="Arial"/>
          <w:color w:val="000000"/>
          <w:lang w:val="fr-FR"/>
        </w:rPr>
        <w:br/>
      </w:r>
      <w:r w:rsidRPr="00266A33">
        <w:rPr>
          <w:rStyle w:val="longtext"/>
          <w:color w:val="000000"/>
          <w:lang w:val="fr-FR"/>
        </w:rPr>
        <w:t xml:space="preserve">b. Pour annuler l'action, sélectionnez le bouton Non. </w:t>
      </w:r>
    </w:p>
    <w:p w:rsidR="00950010" w:rsidRDefault="004C18F0" w:rsidP="004C18F0">
      <w:pPr>
        <w:keepNext/>
      </w:pPr>
      <w:r w:rsidRPr="00266A33">
        <w:rPr>
          <w:rFonts w:ascii="Arial" w:hAnsi="Arial" w:cs="Arial"/>
          <w:color w:val="000000"/>
          <w:lang w:val="fr-FR"/>
        </w:rPr>
        <w:br/>
      </w:r>
      <w:r w:rsidRPr="005B4F9C">
        <w:rPr>
          <w:rStyle w:val="longtext"/>
          <w:b/>
          <w:color w:val="000000"/>
          <w:lang w:val="fr-FR"/>
        </w:rPr>
        <w:t>7.3.3 Effacement de la carte mémoire</w:t>
      </w:r>
      <w:r w:rsidRPr="00266A33">
        <w:rPr>
          <w:rStyle w:val="longtext"/>
          <w:color w:val="000000"/>
          <w:lang w:val="fr-FR"/>
        </w:rPr>
        <w:t xml:space="preserve"> </w:t>
      </w:r>
      <w:r w:rsidRPr="00266A33">
        <w:rPr>
          <w:rFonts w:ascii="Arial" w:hAnsi="Arial" w:cs="Arial"/>
          <w:color w:val="000000"/>
          <w:lang w:val="fr-FR"/>
        </w:rPr>
        <w:br/>
      </w:r>
      <w:r w:rsidRPr="00266A33">
        <w:rPr>
          <w:rStyle w:val="longtext"/>
          <w:color w:val="000000"/>
          <w:lang w:val="fr-FR"/>
        </w:rPr>
        <w:t xml:space="preserve">Pour effacer les données du patient de la carte mémoire, procédez comme suit: </w:t>
      </w:r>
      <w:r w:rsidRPr="00266A33">
        <w:rPr>
          <w:rFonts w:ascii="Arial" w:hAnsi="Arial" w:cs="Arial"/>
          <w:color w:val="000000"/>
          <w:lang w:val="fr-FR"/>
        </w:rPr>
        <w:br/>
      </w:r>
      <w:r w:rsidRPr="00266A33">
        <w:rPr>
          <w:rStyle w:val="longtext"/>
          <w:color w:val="000000"/>
          <w:lang w:val="fr-FR"/>
        </w:rPr>
        <w:t xml:space="preserve">1. Sur la légende </w:t>
      </w:r>
      <w:proofErr w:type="spellStart"/>
      <w:r w:rsidRPr="00266A33">
        <w:rPr>
          <w:rStyle w:val="longtext"/>
          <w:color w:val="000000"/>
          <w:lang w:val="fr-FR"/>
        </w:rPr>
        <w:t>KoKo</w:t>
      </w:r>
      <w:proofErr w:type="spellEnd"/>
      <w:r w:rsidRPr="00266A33">
        <w:rPr>
          <w:rStyle w:val="longtext"/>
          <w:color w:val="000000"/>
          <w:lang w:val="fr-FR"/>
        </w:rPr>
        <w:t xml:space="preserve">, sélectionnez [Plus] bouton. </w:t>
      </w:r>
      <w:r w:rsidRPr="00266A33">
        <w:rPr>
          <w:rFonts w:ascii="Arial" w:hAnsi="Arial" w:cs="Arial"/>
          <w:color w:val="000000"/>
          <w:lang w:val="fr-FR"/>
        </w:rPr>
        <w:br/>
      </w:r>
      <w:r w:rsidRPr="00266A33">
        <w:rPr>
          <w:rStyle w:val="longtext"/>
          <w:color w:val="000000"/>
          <w:lang w:val="fr-FR"/>
        </w:rPr>
        <w:t xml:space="preserve">2. Sélectionnez le bouton [Installer]. </w:t>
      </w:r>
      <w:r w:rsidRPr="00266A33">
        <w:rPr>
          <w:rFonts w:ascii="Arial" w:hAnsi="Arial" w:cs="Arial"/>
          <w:color w:val="000000"/>
          <w:lang w:val="fr-FR"/>
        </w:rPr>
        <w:br/>
      </w:r>
      <w:r w:rsidRPr="00266A33">
        <w:rPr>
          <w:rStyle w:val="longtext"/>
          <w:color w:val="000000"/>
          <w:lang w:val="fr-FR"/>
        </w:rPr>
        <w:t xml:space="preserve">3. Appuyez sur le bouton [Suivant] jusqu'à ce que le programme d'installation (04.04) </w:t>
      </w:r>
      <w:proofErr w:type="gramStart"/>
      <w:r w:rsidRPr="00266A33">
        <w:rPr>
          <w:rStyle w:val="longtext"/>
          <w:color w:val="000000"/>
          <w:lang w:val="fr-FR"/>
        </w:rPr>
        <w:t>est</w:t>
      </w:r>
      <w:proofErr w:type="gramEnd"/>
      <w:r w:rsidRPr="00266A33">
        <w:rPr>
          <w:rStyle w:val="longtext"/>
          <w:color w:val="000000"/>
          <w:lang w:val="fr-FR"/>
        </w:rPr>
        <w:t xml:space="preserve"> affiché. </w:t>
      </w:r>
      <w:r w:rsidRPr="00266A33">
        <w:rPr>
          <w:rFonts w:ascii="Arial" w:hAnsi="Arial" w:cs="Arial"/>
          <w:color w:val="000000"/>
          <w:lang w:val="fr-FR"/>
        </w:rPr>
        <w:br/>
      </w:r>
      <w:r w:rsidRPr="00266A33">
        <w:rPr>
          <w:rStyle w:val="longtext"/>
          <w:color w:val="000000"/>
          <w:lang w:val="fr-FR"/>
        </w:rPr>
        <w:t xml:space="preserve">4. Sélectionnez [Effacer ...] bouton. L'écran suivant s'affiche. </w:t>
      </w:r>
      <w:r w:rsidRPr="00266A33">
        <w:rPr>
          <w:rFonts w:ascii="Arial" w:hAnsi="Arial" w:cs="Arial"/>
          <w:color w:val="000000"/>
          <w:lang w:val="fr-FR"/>
        </w:rPr>
        <w:br/>
      </w:r>
      <w:r w:rsidRPr="00266A33">
        <w:rPr>
          <w:rStyle w:val="longtext"/>
          <w:color w:val="000000"/>
          <w:lang w:val="fr-FR"/>
        </w:rPr>
        <w:t xml:space="preserve">  </w:t>
      </w:r>
    </w:p>
    <w:p w:rsidR="00950010" w:rsidRDefault="00950010" w:rsidP="00950010">
      <w:pPr>
        <w:keepNext/>
        <w:jc w:val="center"/>
      </w:pPr>
      <w:r>
        <w:rPr>
          <w:noProof/>
        </w:rPr>
        <w:drawing>
          <wp:inline distT="0" distB="0" distL="0" distR="0">
            <wp:extent cx="2085975" cy="127635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cstate="print"/>
                    <a:srcRect/>
                    <a:stretch>
                      <a:fillRect/>
                    </a:stretch>
                  </pic:blipFill>
                  <pic:spPr bwMode="auto">
                    <a:xfrm>
                      <a:off x="0" y="0"/>
                      <a:ext cx="2085975" cy="1276350"/>
                    </a:xfrm>
                    <a:prstGeom prst="rect">
                      <a:avLst/>
                    </a:prstGeom>
                    <a:noFill/>
                    <a:ln w="9525">
                      <a:noFill/>
                      <a:miter lim="800000"/>
                      <a:headEnd/>
                      <a:tailEnd/>
                    </a:ln>
                  </pic:spPr>
                </pic:pic>
              </a:graphicData>
            </a:graphic>
          </wp:inline>
        </w:drawing>
      </w:r>
    </w:p>
    <w:p w:rsidR="004C18F0" w:rsidRPr="005B4F9C" w:rsidRDefault="004C18F0" w:rsidP="004C18F0">
      <w:pPr>
        <w:pStyle w:val="Caption"/>
        <w:jc w:val="left"/>
        <w:rPr>
          <w:rStyle w:val="longtext"/>
          <w:b w:val="0"/>
          <w:color w:val="000000"/>
          <w:lang w:val="fr-FR"/>
        </w:rPr>
      </w:pPr>
      <w:bookmarkStart w:id="42" w:name="_Toc128977512"/>
      <w:r w:rsidRPr="004C18F0">
        <w:rPr>
          <w:lang w:val="fr-FR"/>
        </w:rPr>
        <w:t xml:space="preserve">                                                                   </w:t>
      </w:r>
      <w:r w:rsidRPr="005B4F9C">
        <w:rPr>
          <w:b w:val="0"/>
          <w:lang w:val="fr-FR"/>
        </w:rPr>
        <w:t xml:space="preserve">       </w:t>
      </w:r>
      <w:r w:rsidRPr="005B4F9C">
        <w:rPr>
          <w:rStyle w:val="longtext"/>
          <w:b w:val="0"/>
          <w:color w:val="000000"/>
          <w:lang w:val="fr-FR"/>
        </w:rPr>
        <w:t xml:space="preserve">Figure 40 - Message d'avertissement </w:t>
      </w:r>
    </w:p>
    <w:p w:rsidR="005B4F9C" w:rsidRDefault="004C18F0" w:rsidP="005B4F9C">
      <w:pPr>
        <w:ind w:left="720"/>
        <w:rPr>
          <w:rStyle w:val="longtext"/>
          <w:color w:val="000000"/>
          <w:lang w:val="fr-FR"/>
        </w:rPr>
      </w:pPr>
      <w:r w:rsidRPr="00266A33">
        <w:rPr>
          <w:rFonts w:ascii="Arial" w:hAnsi="Arial" w:cs="Arial"/>
          <w:color w:val="000000"/>
          <w:lang w:val="fr-FR"/>
        </w:rPr>
        <w:br/>
      </w:r>
      <w:r w:rsidRPr="005B4F9C">
        <w:rPr>
          <w:rStyle w:val="longtext"/>
          <w:color w:val="000000"/>
          <w:highlight w:val="lightGray"/>
          <w:lang w:val="fr-FR"/>
        </w:rPr>
        <w:t>Attention: Si vous sélectionnez le bouton Oui, toutes les données des patients seront effacées de la carte mémoire et vous ne serez pas en mesure de le récupérer.</w:t>
      </w:r>
      <w:r w:rsidRPr="00266A33">
        <w:rPr>
          <w:rStyle w:val="longtext"/>
          <w:color w:val="000000"/>
          <w:lang w:val="fr-FR"/>
        </w:rPr>
        <w:t xml:space="preserve"> </w:t>
      </w:r>
    </w:p>
    <w:p w:rsidR="005B4F9C" w:rsidRDefault="004C18F0" w:rsidP="005B4F9C">
      <w:pPr>
        <w:rPr>
          <w:rStyle w:val="longtext"/>
          <w:color w:val="000000"/>
          <w:lang w:val="fr-FR"/>
        </w:rPr>
      </w:pPr>
      <w:r w:rsidRPr="00266A33">
        <w:rPr>
          <w:rStyle w:val="longtext"/>
          <w:color w:val="000000"/>
          <w:lang w:val="fr-FR"/>
        </w:rPr>
        <w:t xml:space="preserve">5. Effectuez l'une des suivantes: </w:t>
      </w:r>
      <w:r w:rsidRPr="00266A33">
        <w:rPr>
          <w:rFonts w:ascii="Arial" w:hAnsi="Arial" w:cs="Arial"/>
          <w:color w:val="000000"/>
          <w:lang w:val="fr-FR"/>
        </w:rPr>
        <w:br/>
      </w:r>
      <w:r w:rsidRPr="00266A33">
        <w:rPr>
          <w:rStyle w:val="longtext"/>
          <w:color w:val="000000"/>
          <w:lang w:val="fr-FR"/>
        </w:rPr>
        <w:t xml:space="preserve">a. Pour effacer les données du patient, cliquez sur le bouton Oui. </w:t>
      </w:r>
      <w:r w:rsidRPr="00266A33">
        <w:rPr>
          <w:rFonts w:ascii="Arial" w:hAnsi="Arial" w:cs="Arial"/>
          <w:color w:val="000000"/>
          <w:lang w:val="fr-FR"/>
        </w:rPr>
        <w:br/>
      </w:r>
      <w:r w:rsidRPr="00266A33">
        <w:rPr>
          <w:rStyle w:val="longtext"/>
          <w:color w:val="000000"/>
          <w:lang w:val="fr-FR"/>
        </w:rPr>
        <w:t xml:space="preserve">b. Pour annuler l'action, sélectionnez le bouton Non. </w:t>
      </w:r>
    </w:p>
    <w:p w:rsidR="005B4F9C" w:rsidRDefault="004C18F0" w:rsidP="005B4F9C">
      <w:pPr>
        <w:rPr>
          <w:rStyle w:val="longtext"/>
          <w:color w:val="000000"/>
          <w:lang w:val="fr-FR"/>
        </w:rPr>
      </w:pPr>
      <w:r w:rsidRPr="00266A33">
        <w:rPr>
          <w:rFonts w:ascii="Arial" w:hAnsi="Arial" w:cs="Arial"/>
          <w:color w:val="000000"/>
          <w:lang w:val="fr-FR"/>
        </w:rPr>
        <w:br/>
      </w:r>
      <w:r w:rsidRPr="005B4F9C">
        <w:rPr>
          <w:rStyle w:val="longtext"/>
          <w:b/>
          <w:color w:val="000000"/>
          <w:lang w:val="fr-FR"/>
        </w:rPr>
        <w:t>7.3.3.1 Remplacement de la carte mémoire</w:t>
      </w:r>
      <w:r w:rsidRPr="00266A33">
        <w:rPr>
          <w:rStyle w:val="longtext"/>
          <w:color w:val="000000"/>
          <w:lang w:val="fr-FR"/>
        </w:rPr>
        <w:t xml:space="preserve"> </w:t>
      </w:r>
      <w:r w:rsidRPr="005B4F9C">
        <w:rPr>
          <w:rFonts w:ascii="Arial" w:hAnsi="Arial" w:cs="Arial"/>
          <w:color w:val="000000"/>
          <w:lang w:val="fr-FR"/>
        </w:rPr>
        <w:br/>
      </w:r>
      <w:r w:rsidRPr="005B4F9C">
        <w:rPr>
          <w:rStyle w:val="longtext"/>
          <w:color w:val="000000"/>
          <w:lang w:val="fr-FR"/>
        </w:rPr>
        <w:t xml:space="preserve">Vous pouvez avoir à remplacer la carte mémoire si elle devient </w:t>
      </w:r>
      <w:proofErr w:type="gramStart"/>
      <w:r w:rsidRPr="005B4F9C">
        <w:rPr>
          <w:rStyle w:val="longtext"/>
          <w:color w:val="000000"/>
          <w:lang w:val="fr-FR"/>
        </w:rPr>
        <w:t>défectueux</w:t>
      </w:r>
      <w:proofErr w:type="gramEnd"/>
      <w:r w:rsidRPr="005B4F9C">
        <w:rPr>
          <w:rStyle w:val="longtext"/>
          <w:color w:val="000000"/>
          <w:lang w:val="fr-FR"/>
        </w:rPr>
        <w:t xml:space="preserve"> ou atteint sa capacité maximale de stockage et vous ne voulez pas de supprimer toute information stockée. </w:t>
      </w:r>
      <w:r w:rsidRPr="005B4F9C">
        <w:rPr>
          <w:color w:val="000000"/>
          <w:lang w:val="fr-FR"/>
        </w:rPr>
        <w:br/>
      </w:r>
      <w:r w:rsidRPr="005B4F9C">
        <w:rPr>
          <w:rStyle w:val="longtext"/>
          <w:color w:val="000000"/>
          <w:lang w:val="fr-FR"/>
        </w:rPr>
        <w:t xml:space="preserve">Pour remplacer la carte mémoire, procédez comme suit: </w:t>
      </w:r>
    </w:p>
    <w:p w:rsidR="004C18F0" w:rsidRPr="005B4F9C" w:rsidRDefault="004C18F0" w:rsidP="005B4F9C">
      <w:pPr>
        <w:ind w:left="360"/>
        <w:rPr>
          <w:rStyle w:val="longtext"/>
          <w:lang w:val="fr-FR"/>
        </w:rPr>
      </w:pPr>
      <w:r w:rsidRPr="005B4F9C">
        <w:rPr>
          <w:color w:val="000000"/>
          <w:lang w:val="fr-FR"/>
        </w:rPr>
        <w:br/>
      </w:r>
      <w:r w:rsidRPr="005B4F9C">
        <w:rPr>
          <w:rStyle w:val="longtext"/>
          <w:color w:val="000000"/>
          <w:lang w:val="fr-FR"/>
        </w:rPr>
        <w:t xml:space="preserve">1. Saisissez la carte et tirez-le hors de la fente. </w:t>
      </w:r>
      <w:r w:rsidRPr="005B4F9C">
        <w:rPr>
          <w:color w:val="000000"/>
          <w:lang w:val="fr-FR"/>
        </w:rPr>
        <w:br/>
      </w:r>
      <w:r w:rsidRPr="005B4F9C">
        <w:rPr>
          <w:rStyle w:val="longtext"/>
          <w:color w:val="000000"/>
          <w:highlight w:val="lightGray"/>
          <w:lang w:val="fr-FR"/>
        </w:rPr>
        <w:t>Note: Ne pas forcer la carte dans la fente.</w:t>
      </w:r>
    </w:p>
    <w:p w:rsidR="004C18F0" w:rsidRPr="005B4F9C" w:rsidRDefault="00D04B02" w:rsidP="00D04B02">
      <w:pPr>
        <w:ind w:left="360"/>
        <w:rPr>
          <w:lang w:val="fr-FR"/>
        </w:rPr>
      </w:pPr>
      <w:r w:rsidRPr="005B4F9C">
        <w:rPr>
          <w:color w:val="000000"/>
          <w:lang w:val="fr-FR"/>
        </w:rPr>
        <w:t>2. Insérez la carte de remplacement, y insérer le connecteur en premier. Si la carte ne glisse pas dans la fente sans recourir à la force, de retirer la carte et le faire tourner dans l'autre sens.</w:t>
      </w:r>
      <w:r w:rsidRPr="005B4F9C">
        <w:rPr>
          <w:rFonts w:ascii="Arial" w:hAnsi="Arial" w:cs="Arial"/>
          <w:color w:val="000000"/>
          <w:lang w:val="fr-FR"/>
        </w:rPr>
        <w:t xml:space="preserve"> </w:t>
      </w:r>
      <w:r w:rsidRPr="005B4F9C">
        <w:rPr>
          <w:rFonts w:ascii="Arial" w:hAnsi="Arial" w:cs="Arial"/>
          <w:color w:val="000000"/>
          <w:shd w:val="clear" w:color="auto" w:fill="FFFFFF"/>
          <w:lang w:val="fr-FR"/>
        </w:rPr>
        <w:br/>
      </w:r>
      <w:r w:rsidRPr="005B4F9C">
        <w:rPr>
          <w:rFonts w:ascii="Arial" w:hAnsi="Arial" w:cs="Arial"/>
          <w:color w:val="000000"/>
          <w:shd w:val="clear" w:color="auto" w:fill="FFFFFF"/>
          <w:lang w:val="fr-FR"/>
        </w:rPr>
        <w:br/>
      </w:r>
      <w:r w:rsidR="004C18F0" w:rsidRPr="005B4F9C">
        <w:rPr>
          <w:lang w:val="fr-FR"/>
        </w:rPr>
        <w:t>.</w:t>
      </w:r>
    </w:p>
    <w:p w:rsidR="005B4F9C" w:rsidRDefault="005B4F9C" w:rsidP="005B4F9C">
      <w:pPr>
        <w:pStyle w:val="Heading1"/>
        <w:numPr>
          <w:ilvl w:val="0"/>
          <w:numId w:val="0"/>
        </w:numPr>
        <w:rPr>
          <w:rFonts w:ascii="Times New Roman" w:hAnsi="Times New Roman" w:cs="Times New Roman"/>
          <w:color w:val="000000"/>
          <w:sz w:val="24"/>
          <w:szCs w:val="24"/>
          <w:lang w:val="fr-FR"/>
        </w:rPr>
      </w:pPr>
      <w:bookmarkStart w:id="43" w:name="_Ref97617274"/>
      <w:bookmarkStart w:id="44" w:name="_Ref97617275"/>
      <w:bookmarkStart w:id="45" w:name="_Ref97617292"/>
      <w:bookmarkEnd w:id="42"/>
    </w:p>
    <w:p w:rsidR="005B4F9C" w:rsidRDefault="008F38AA" w:rsidP="005B4F9C">
      <w:pPr>
        <w:pStyle w:val="Heading1"/>
        <w:numPr>
          <w:ilvl w:val="0"/>
          <w:numId w:val="0"/>
        </w:numPr>
        <w:ind w:left="432" w:hanging="432"/>
        <w:rPr>
          <w:rFonts w:ascii="Times New Roman" w:hAnsi="Times New Roman" w:cs="Times New Roman"/>
          <w:b w:val="0"/>
          <w:color w:val="000000"/>
          <w:sz w:val="24"/>
          <w:szCs w:val="24"/>
          <w:lang w:val="fr-FR"/>
        </w:rPr>
      </w:pPr>
      <w:r>
        <w:rPr>
          <w:rFonts w:ascii="Times New Roman" w:hAnsi="Times New Roman" w:cs="Times New Roman"/>
          <w:color w:val="000000"/>
          <w:sz w:val="24"/>
          <w:szCs w:val="24"/>
          <w:lang w:val="fr-FR"/>
        </w:rPr>
        <w:t xml:space="preserve">8     </w:t>
      </w:r>
      <w:r w:rsidR="005B4F9C" w:rsidRPr="005B4F9C">
        <w:rPr>
          <w:rFonts w:ascii="Times New Roman" w:hAnsi="Times New Roman" w:cs="Times New Roman"/>
          <w:color w:val="000000"/>
          <w:sz w:val="24"/>
          <w:szCs w:val="24"/>
          <w:lang w:val="fr-FR"/>
        </w:rPr>
        <w:t>Interface PC</w:t>
      </w:r>
      <w:r w:rsidR="005B4F9C" w:rsidRPr="005B4F9C">
        <w:rPr>
          <w:rFonts w:ascii="Times New Roman" w:hAnsi="Times New Roman" w:cs="Times New Roman"/>
          <w:b w:val="0"/>
          <w:color w:val="000000"/>
          <w:sz w:val="24"/>
          <w:szCs w:val="24"/>
          <w:lang w:val="fr-FR"/>
        </w:rPr>
        <w:t xml:space="preserve"> </w:t>
      </w:r>
    </w:p>
    <w:p w:rsidR="005B4F9C" w:rsidRPr="005B4F9C" w:rsidRDefault="008F38AA" w:rsidP="005B4F9C">
      <w:pPr>
        <w:pStyle w:val="Heading1"/>
        <w:numPr>
          <w:ilvl w:val="0"/>
          <w:numId w:val="0"/>
        </w:numPr>
        <w:ind w:left="60"/>
        <w:rPr>
          <w:rFonts w:ascii="Times New Roman" w:eastAsia="MS Mincho" w:hAnsi="Times New Roman" w:cs="Times New Roman"/>
          <w:b w:val="0"/>
          <w:sz w:val="24"/>
          <w:szCs w:val="24"/>
        </w:rPr>
      </w:pPr>
      <w:r>
        <w:rPr>
          <w:rFonts w:ascii="Times New Roman" w:hAnsi="Times New Roman" w:cs="Times New Roman"/>
          <w:b w:val="0"/>
          <w:color w:val="000000"/>
          <w:sz w:val="24"/>
          <w:szCs w:val="24"/>
          <w:lang w:val="fr-FR"/>
        </w:rPr>
        <w:br/>
        <w:t>8</w:t>
      </w:r>
      <w:r w:rsidR="005B4F9C" w:rsidRPr="005B4F9C">
        <w:rPr>
          <w:rFonts w:ascii="Times New Roman" w:hAnsi="Times New Roman" w:cs="Times New Roman"/>
          <w:b w:val="0"/>
          <w:color w:val="000000"/>
          <w:sz w:val="24"/>
          <w:szCs w:val="24"/>
          <w:lang w:val="fr-FR"/>
        </w:rPr>
        <w:t xml:space="preserve">.1 Configuration étendue à l'aide du Programme </w:t>
      </w:r>
      <w:proofErr w:type="spellStart"/>
      <w:r w:rsidR="005B4F9C" w:rsidRPr="005B4F9C">
        <w:rPr>
          <w:rFonts w:ascii="Times New Roman" w:hAnsi="Times New Roman" w:cs="Times New Roman"/>
          <w:b w:val="0"/>
          <w:color w:val="000000"/>
          <w:sz w:val="24"/>
          <w:szCs w:val="24"/>
          <w:lang w:val="fr-FR"/>
        </w:rPr>
        <w:t>Configurator</w:t>
      </w:r>
      <w:proofErr w:type="spellEnd"/>
      <w:r w:rsidR="005B4F9C" w:rsidRPr="005B4F9C">
        <w:rPr>
          <w:rFonts w:ascii="Times New Roman" w:hAnsi="Times New Roman" w:cs="Times New Roman"/>
          <w:b w:val="0"/>
          <w:color w:val="000000"/>
          <w:sz w:val="24"/>
          <w:szCs w:val="24"/>
          <w:lang w:val="fr-FR"/>
        </w:rPr>
        <w:t xml:space="preserve"> </w:t>
      </w:r>
      <w:r w:rsidR="005B4F9C" w:rsidRPr="005B4F9C">
        <w:rPr>
          <w:rFonts w:ascii="Times New Roman" w:hAnsi="Times New Roman" w:cs="Times New Roman"/>
          <w:b w:val="0"/>
          <w:color w:val="000000"/>
          <w:sz w:val="24"/>
          <w:szCs w:val="24"/>
          <w:lang w:val="fr-FR"/>
        </w:rPr>
        <w:br/>
        <w:t xml:space="preserve">Pour des instructions complètes sur le chargement du </w:t>
      </w:r>
      <w:proofErr w:type="spellStart"/>
      <w:r w:rsidR="005B4F9C" w:rsidRPr="005B4F9C">
        <w:rPr>
          <w:rFonts w:ascii="Times New Roman" w:hAnsi="Times New Roman" w:cs="Times New Roman"/>
          <w:b w:val="0"/>
          <w:color w:val="000000"/>
          <w:sz w:val="24"/>
          <w:szCs w:val="24"/>
          <w:lang w:val="fr-FR"/>
        </w:rPr>
        <w:t>KoKo</w:t>
      </w:r>
      <w:proofErr w:type="spellEnd"/>
      <w:r w:rsidR="005B4F9C" w:rsidRPr="005B4F9C">
        <w:rPr>
          <w:rFonts w:ascii="Times New Roman" w:hAnsi="Times New Roman" w:cs="Times New Roman"/>
          <w:b w:val="0"/>
          <w:color w:val="000000"/>
          <w:sz w:val="24"/>
          <w:szCs w:val="24"/>
          <w:lang w:val="fr-FR"/>
        </w:rPr>
        <w:t xml:space="preserve"> </w:t>
      </w:r>
      <w:proofErr w:type="spellStart"/>
      <w:r w:rsidR="005B4F9C" w:rsidRPr="005B4F9C">
        <w:rPr>
          <w:rFonts w:ascii="Times New Roman" w:hAnsi="Times New Roman" w:cs="Times New Roman"/>
          <w:b w:val="0"/>
          <w:color w:val="000000"/>
          <w:sz w:val="24"/>
          <w:szCs w:val="24"/>
          <w:lang w:val="fr-FR"/>
        </w:rPr>
        <w:t>Legend</w:t>
      </w:r>
      <w:proofErr w:type="spellEnd"/>
      <w:r w:rsidR="005B4F9C" w:rsidRPr="005B4F9C">
        <w:rPr>
          <w:rFonts w:ascii="Times New Roman" w:hAnsi="Times New Roman" w:cs="Times New Roman"/>
          <w:b w:val="0"/>
          <w:color w:val="000000"/>
          <w:sz w:val="24"/>
          <w:szCs w:val="24"/>
          <w:lang w:val="fr-FR"/>
        </w:rPr>
        <w:t xml:space="preserve"> pilote USB et le fonctionnement du programme </w:t>
      </w:r>
      <w:proofErr w:type="spellStart"/>
      <w:r w:rsidR="005B4F9C" w:rsidRPr="005B4F9C">
        <w:rPr>
          <w:rFonts w:ascii="Times New Roman" w:hAnsi="Times New Roman" w:cs="Times New Roman"/>
          <w:b w:val="0"/>
          <w:color w:val="000000"/>
          <w:sz w:val="24"/>
          <w:szCs w:val="24"/>
          <w:lang w:val="fr-FR"/>
        </w:rPr>
        <w:t>Configurator</w:t>
      </w:r>
      <w:proofErr w:type="spellEnd"/>
      <w:r w:rsidR="005B4F9C" w:rsidRPr="005B4F9C">
        <w:rPr>
          <w:rFonts w:ascii="Times New Roman" w:hAnsi="Times New Roman" w:cs="Times New Roman"/>
          <w:b w:val="0"/>
          <w:color w:val="000000"/>
          <w:sz w:val="24"/>
          <w:szCs w:val="24"/>
          <w:lang w:val="fr-FR"/>
        </w:rPr>
        <w:t xml:space="preserve">, reportez-vous au système d'aide sur le configurateur ou un disque </w:t>
      </w:r>
      <w:proofErr w:type="spellStart"/>
      <w:r w:rsidR="005B4F9C" w:rsidRPr="005B4F9C">
        <w:rPr>
          <w:rFonts w:ascii="Times New Roman" w:hAnsi="Times New Roman" w:cs="Times New Roman"/>
          <w:b w:val="0"/>
          <w:color w:val="000000"/>
          <w:sz w:val="24"/>
          <w:szCs w:val="24"/>
          <w:lang w:val="fr-FR"/>
        </w:rPr>
        <w:t>KoKoPFT</w:t>
      </w:r>
      <w:proofErr w:type="spellEnd"/>
      <w:r w:rsidR="005B4F9C" w:rsidRPr="005B4F9C">
        <w:rPr>
          <w:rFonts w:ascii="Times New Roman" w:hAnsi="Times New Roman" w:cs="Times New Roman"/>
          <w:b w:val="0"/>
          <w:color w:val="000000"/>
          <w:sz w:val="24"/>
          <w:szCs w:val="24"/>
          <w:lang w:val="fr-FR"/>
        </w:rPr>
        <w:t xml:space="preserve">. Pour installer le programme Configurateur, insérez le CD dans le lecteur CD de l'ordinateur et attendre pour l'auto-installation pour terminer. La figure 42 montre les fonctionnalités qui peuvent être édités en utilisant le programme </w:t>
      </w:r>
      <w:proofErr w:type="spellStart"/>
      <w:r w:rsidR="005B4F9C" w:rsidRPr="005B4F9C">
        <w:rPr>
          <w:rFonts w:ascii="Times New Roman" w:hAnsi="Times New Roman" w:cs="Times New Roman"/>
          <w:b w:val="0"/>
          <w:color w:val="000000"/>
          <w:sz w:val="24"/>
          <w:szCs w:val="24"/>
          <w:lang w:val="fr-FR"/>
        </w:rPr>
        <w:t>Configurator</w:t>
      </w:r>
      <w:proofErr w:type="spellEnd"/>
      <w:r w:rsidR="005B4F9C" w:rsidRPr="005B4F9C">
        <w:rPr>
          <w:rFonts w:ascii="Times New Roman" w:hAnsi="Times New Roman" w:cs="Times New Roman"/>
          <w:b w:val="0"/>
          <w:color w:val="000000"/>
          <w:sz w:val="24"/>
          <w:szCs w:val="24"/>
          <w:lang w:val="fr-FR"/>
        </w:rPr>
        <w:t xml:space="preserve">. Ce logiciel sera également disponible pour téléchargement à partir www.ferrarisrespiratory.com. </w:t>
      </w:r>
      <w:r w:rsidR="005B4F9C" w:rsidRPr="005B4F9C">
        <w:rPr>
          <w:rFonts w:ascii="Times New Roman" w:hAnsi="Times New Roman" w:cs="Times New Roman"/>
          <w:b w:val="0"/>
          <w:color w:val="000000"/>
          <w:sz w:val="24"/>
          <w:szCs w:val="24"/>
          <w:lang w:val="fr-FR"/>
        </w:rPr>
        <w:br/>
        <w:t xml:space="preserve">Note: Le programme </w:t>
      </w:r>
      <w:proofErr w:type="spellStart"/>
      <w:r w:rsidR="005B4F9C" w:rsidRPr="005B4F9C">
        <w:rPr>
          <w:rFonts w:ascii="Times New Roman" w:hAnsi="Times New Roman" w:cs="Times New Roman"/>
          <w:b w:val="0"/>
          <w:color w:val="000000"/>
          <w:sz w:val="24"/>
          <w:szCs w:val="24"/>
          <w:lang w:val="fr-FR"/>
        </w:rPr>
        <w:t>Configurator</w:t>
      </w:r>
      <w:proofErr w:type="spellEnd"/>
      <w:r w:rsidR="005B4F9C" w:rsidRPr="005B4F9C">
        <w:rPr>
          <w:rFonts w:ascii="Times New Roman" w:hAnsi="Times New Roman" w:cs="Times New Roman"/>
          <w:b w:val="0"/>
          <w:color w:val="000000"/>
          <w:sz w:val="24"/>
          <w:szCs w:val="24"/>
          <w:lang w:val="fr-FR"/>
        </w:rPr>
        <w:t xml:space="preserve"> ou le logiciel </w:t>
      </w:r>
      <w:proofErr w:type="spellStart"/>
      <w:r w:rsidR="005B4F9C" w:rsidRPr="005B4F9C">
        <w:rPr>
          <w:rFonts w:ascii="Times New Roman" w:hAnsi="Times New Roman" w:cs="Times New Roman"/>
          <w:b w:val="0"/>
          <w:color w:val="000000"/>
          <w:sz w:val="24"/>
          <w:szCs w:val="24"/>
          <w:lang w:val="fr-FR"/>
        </w:rPr>
        <w:t>KoKoPFT</w:t>
      </w:r>
      <w:proofErr w:type="spellEnd"/>
      <w:r w:rsidR="005B4F9C" w:rsidRPr="005B4F9C">
        <w:rPr>
          <w:rFonts w:ascii="Times New Roman" w:hAnsi="Times New Roman" w:cs="Times New Roman"/>
          <w:b w:val="0"/>
          <w:color w:val="000000"/>
          <w:sz w:val="24"/>
          <w:szCs w:val="24"/>
          <w:lang w:val="fr-FR"/>
        </w:rPr>
        <w:t xml:space="preserve"> est également nécessaire d'effectuer un logiciel interne (</w:t>
      </w:r>
      <w:proofErr w:type="spellStart"/>
      <w:r w:rsidR="005B4F9C" w:rsidRPr="005B4F9C">
        <w:rPr>
          <w:rFonts w:ascii="Times New Roman" w:hAnsi="Times New Roman" w:cs="Times New Roman"/>
          <w:b w:val="0"/>
          <w:color w:val="000000"/>
          <w:sz w:val="24"/>
          <w:szCs w:val="24"/>
          <w:lang w:val="fr-FR"/>
        </w:rPr>
        <w:t>firmware</w:t>
      </w:r>
      <w:proofErr w:type="spellEnd"/>
      <w:r w:rsidR="005B4F9C" w:rsidRPr="005B4F9C">
        <w:rPr>
          <w:rFonts w:ascii="Times New Roman" w:hAnsi="Times New Roman" w:cs="Times New Roman"/>
          <w:b w:val="0"/>
          <w:color w:val="000000"/>
          <w:sz w:val="24"/>
          <w:szCs w:val="24"/>
          <w:lang w:val="fr-FR"/>
        </w:rPr>
        <w:t xml:space="preserve">) de mise </w:t>
      </w:r>
      <w:r>
        <w:rPr>
          <w:rFonts w:ascii="Times New Roman" w:hAnsi="Times New Roman" w:cs="Times New Roman"/>
          <w:b w:val="0"/>
          <w:color w:val="000000"/>
          <w:sz w:val="24"/>
          <w:szCs w:val="24"/>
          <w:lang w:val="fr-FR"/>
        </w:rPr>
        <w:t xml:space="preserve">à niveau sur la légende </w:t>
      </w:r>
      <w:proofErr w:type="spellStart"/>
      <w:r>
        <w:rPr>
          <w:rFonts w:ascii="Times New Roman" w:hAnsi="Times New Roman" w:cs="Times New Roman"/>
          <w:b w:val="0"/>
          <w:color w:val="000000"/>
          <w:sz w:val="24"/>
          <w:szCs w:val="24"/>
          <w:lang w:val="fr-FR"/>
        </w:rPr>
        <w:t>KoKo</w:t>
      </w:r>
      <w:proofErr w:type="spellEnd"/>
      <w:r>
        <w:rPr>
          <w:rFonts w:ascii="Times New Roman" w:hAnsi="Times New Roman" w:cs="Times New Roman"/>
          <w:b w:val="0"/>
          <w:color w:val="000000"/>
          <w:sz w:val="24"/>
          <w:szCs w:val="24"/>
          <w:lang w:val="fr-FR"/>
        </w:rPr>
        <w:t xml:space="preserve">. </w:t>
      </w:r>
      <w:r>
        <w:rPr>
          <w:rFonts w:ascii="Times New Roman" w:hAnsi="Times New Roman" w:cs="Times New Roman"/>
          <w:b w:val="0"/>
          <w:color w:val="000000"/>
          <w:sz w:val="24"/>
          <w:szCs w:val="24"/>
          <w:lang w:val="fr-FR"/>
        </w:rPr>
        <w:br/>
        <w:t>8</w:t>
      </w:r>
      <w:r w:rsidR="005B4F9C" w:rsidRPr="005B4F9C">
        <w:rPr>
          <w:rFonts w:ascii="Times New Roman" w:hAnsi="Times New Roman" w:cs="Times New Roman"/>
          <w:b w:val="0"/>
          <w:color w:val="000000"/>
          <w:sz w:val="24"/>
          <w:szCs w:val="24"/>
          <w:lang w:val="fr-FR"/>
        </w:rPr>
        <w:t xml:space="preserve">.1.1 Accès aux options de configuration étendue </w:t>
      </w:r>
      <w:r w:rsidR="005B4F9C" w:rsidRPr="005B4F9C">
        <w:rPr>
          <w:rFonts w:ascii="Times New Roman" w:hAnsi="Times New Roman" w:cs="Times New Roman"/>
          <w:b w:val="0"/>
          <w:color w:val="000000"/>
          <w:sz w:val="24"/>
          <w:szCs w:val="24"/>
          <w:shd w:val="clear" w:color="auto" w:fill="FFFFFF"/>
          <w:lang w:val="fr-FR"/>
        </w:rPr>
        <w:br/>
      </w:r>
      <w:r w:rsidR="005B4F9C" w:rsidRPr="005B4F9C">
        <w:rPr>
          <w:rFonts w:ascii="Times New Roman" w:hAnsi="Times New Roman" w:cs="Times New Roman"/>
          <w:b w:val="0"/>
          <w:color w:val="000000"/>
          <w:sz w:val="24"/>
          <w:szCs w:val="24"/>
          <w:lang w:val="fr-FR"/>
        </w:rPr>
        <w:t xml:space="preserve">Pour accéder aux options de configuration étendues à l'aide du logiciel </w:t>
      </w:r>
      <w:proofErr w:type="spellStart"/>
      <w:r w:rsidR="005B4F9C" w:rsidRPr="005B4F9C">
        <w:rPr>
          <w:rFonts w:ascii="Times New Roman" w:hAnsi="Times New Roman" w:cs="Times New Roman"/>
          <w:b w:val="0"/>
          <w:color w:val="000000"/>
          <w:sz w:val="24"/>
          <w:szCs w:val="24"/>
          <w:lang w:val="fr-FR"/>
        </w:rPr>
        <w:t>Configurator</w:t>
      </w:r>
      <w:proofErr w:type="spellEnd"/>
      <w:r w:rsidR="005B4F9C" w:rsidRPr="005B4F9C">
        <w:rPr>
          <w:rFonts w:ascii="Times New Roman" w:hAnsi="Times New Roman" w:cs="Times New Roman"/>
          <w:b w:val="0"/>
          <w:color w:val="000000"/>
          <w:sz w:val="24"/>
          <w:szCs w:val="24"/>
          <w:lang w:val="fr-FR"/>
        </w:rPr>
        <w:t xml:space="preserve">, procédez comme suit: </w:t>
      </w:r>
      <w:r w:rsidR="005B4F9C" w:rsidRPr="005B4F9C">
        <w:rPr>
          <w:rFonts w:ascii="Times New Roman" w:hAnsi="Times New Roman" w:cs="Times New Roman"/>
          <w:b w:val="0"/>
          <w:color w:val="000000"/>
          <w:sz w:val="24"/>
          <w:szCs w:val="24"/>
          <w:shd w:val="clear" w:color="auto" w:fill="FFFFFF"/>
          <w:lang w:val="fr-FR"/>
        </w:rPr>
        <w:br/>
      </w:r>
      <w:r w:rsidR="005B4F9C" w:rsidRPr="005B4F9C">
        <w:rPr>
          <w:rFonts w:ascii="Times New Roman" w:hAnsi="Times New Roman" w:cs="Times New Roman"/>
          <w:b w:val="0"/>
          <w:color w:val="000000"/>
          <w:sz w:val="24"/>
          <w:szCs w:val="24"/>
          <w:lang w:val="fr-FR"/>
        </w:rPr>
        <w:t xml:space="preserve">1. Démarrez le logiciel configurateur en double-cliquant sur l'icône </w:t>
      </w:r>
      <w:proofErr w:type="spellStart"/>
      <w:r w:rsidR="005B4F9C" w:rsidRPr="005B4F9C">
        <w:rPr>
          <w:rFonts w:ascii="Times New Roman" w:hAnsi="Times New Roman" w:cs="Times New Roman"/>
          <w:b w:val="0"/>
          <w:color w:val="000000"/>
          <w:sz w:val="24"/>
          <w:szCs w:val="24"/>
          <w:lang w:val="fr-FR"/>
        </w:rPr>
        <w:t>Configurator</w:t>
      </w:r>
      <w:proofErr w:type="spellEnd"/>
      <w:proofErr w:type="gramStart"/>
      <w:r w:rsidR="005B4F9C" w:rsidRPr="005B4F9C">
        <w:rPr>
          <w:rFonts w:ascii="Times New Roman" w:hAnsi="Times New Roman" w:cs="Times New Roman"/>
          <w:b w:val="0"/>
          <w:color w:val="000000"/>
          <w:sz w:val="24"/>
          <w:szCs w:val="24"/>
          <w:lang w:val="fr-FR"/>
        </w:rPr>
        <w:t>:.</w:t>
      </w:r>
      <w:proofErr w:type="gramEnd"/>
      <w:r w:rsidR="005B4F9C" w:rsidRPr="005B4F9C">
        <w:rPr>
          <w:rFonts w:ascii="Times New Roman" w:hAnsi="Times New Roman" w:cs="Times New Roman"/>
          <w:b w:val="0"/>
          <w:color w:val="000000"/>
          <w:sz w:val="24"/>
          <w:szCs w:val="24"/>
          <w:lang w:val="fr-FR"/>
        </w:rPr>
        <w:t xml:space="preserve"> La fenêtre suivante s'affiche: </w:t>
      </w:r>
      <w:r w:rsidR="005B4F9C" w:rsidRPr="005B4F9C">
        <w:rPr>
          <w:rFonts w:ascii="Times New Roman" w:hAnsi="Times New Roman" w:cs="Times New Roman"/>
          <w:b w:val="0"/>
          <w:color w:val="000000"/>
          <w:sz w:val="24"/>
          <w:szCs w:val="24"/>
          <w:lang w:val="fr-FR"/>
        </w:rPr>
        <w:br/>
        <w:t>2. Connectez la légende à l</w:t>
      </w:r>
      <w:r>
        <w:rPr>
          <w:rFonts w:ascii="Times New Roman" w:hAnsi="Times New Roman" w:cs="Times New Roman"/>
          <w:b w:val="0"/>
          <w:color w:val="000000"/>
          <w:sz w:val="24"/>
          <w:szCs w:val="24"/>
          <w:lang w:val="fr-FR"/>
        </w:rPr>
        <w:t xml:space="preserve">'ordinateur via le câble USB. </w:t>
      </w:r>
      <w:r>
        <w:rPr>
          <w:rFonts w:ascii="Times New Roman" w:hAnsi="Times New Roman" w:cs="Times New Roman"/>
          <w:b w:val="0"/>
          <w:color w:val="000000"/>
          <w:sz w:val="24"/>
          <w:szCs w:val="24"/>
          <w:lang w:val="fr-FR"/>
        </w:rPr>
        <w:br/>
        <w:t>3</w:t>
      </w:r>
      <w:r w:rsidR="005B4F9C" w:rsidRPr="005B4F9C">
        <w:rPr>
          <w:rFonts w:ascii="Times New Roman" w:hAnsi="Times New Roman" w:cs="Times New Roman"/>
          <w:b w:val="0"/>
          <w:color w:val="000000"/>
          <w:sz w:val="24"/>
          <w:szCs w:val="24"/>
          <w:lang w:val="fr-FR"/>
        </w:rPr>
        <w:t xml:space="preserve">. Power sur la légende. </w:t>
      </w:r>
      <w:r w:rsidR="005B4F9C" w:rsidRPr="005B4F9C">
        <w:rPr>
          <w:rFonts w:ascii="Times New Roman" w:hAnsi="Times New Roman" w:cs="Times New Roman"/>
          <w:b w:val="0"/>
          <w:color w:val="000000"/>
          <w:sz w:val="24"/>
          <w:szCs w:val="24"/>
          <w:lang w:val="fr-FR"/>
        </w:rPr>
        <w:br/>
      </w:r>
      <w:r w:rsidR="005B4F9C" w:rsidRPr="008F38AA">
        <w:rPr>
          <w:rFonts w:ascii="Times New Roman" w:hAnsi="Times New Roman" w:cs="Times New Roman"/>
          <w:b w:val="0"/>
          <w:color w:val="000000"/>
          <w:sz w:val="24"/>
          <w:szCs w:val="24"/>
          <w:highlight w:val="lightGray"/>
          <w:lang w:val="fr-FR"/>
        </w:rPr>
        <w:t xml:space="preserve">Note: Lorsque vous configurez la légende, il sera indisponible pour une utilisation. Une communication avec le message d'accueil sera </w:t>
      </w:r>
      <w:proofErr w:type="gramStart"/>
      <w:r w:rsidR="005B4F9C" w:rsidRPr="008F38AA">
        <w:rPr>
          <w:rFonts w:ascii="Times New Roman" w:hAnsi="Times New Roman" w:cs="Times New Roman"/>
          <w:b w:val="0"/>
          <w:color w:val="000000"/>
          <w:sz w:val="24"/>
          <w:szCs w:val="24"/>
          <w:highlight w:val="lightGray"/>
          <w:lang w:val="fr-FR"/>
        </w:rPr>
        <w:t>affiché</w:t>
      </w:r>
      <w:proofErr w:type="gramEnd"/>
      <w:r w:rsidR="005B4F9C" w:rsidRPr="008F38AA">
        <w:rPr>
          <w:rFonts w:ascii="Times New Roman" w:hAnsi="Times New Roman" w:cs="Times New Roman"/>
          <w:b w:val="0"/>
          <w:color w:val="000000"/>
          <w:sz w:val="24"/>
          <w:szCs w:val="24"/>
          <w:highlight w:val="lightGray"/>
          <w:lang w:val="fr-FR"/>
        </w:rPr>
        <w:t xml:space="preserve"> sur la légende. Une fois la configuration terminée, vous devez redémarrer la légende</w:t>
      </w:r>
    </w:p>
    <w:p w:rsidR="005B4F9C" w:rsidRPr="005B4F9C" w:rsidRDefault="005B4F9C" w:rsidP="005B4F9C">
      <w:pPr>
        <w:pStyle w:val="Heading1"/>
        <w:numPr>
          <w:ilvl w:val="0"/>
          <w:numId w:val="0"/>
        </w:numPr>
        <w:rPr>
          <w:rFonts w:ascii="Times New Roman" w:eastAsia="MS Mincho" w:hAnsi="Times New Roman" w:cs="Times New Roman"/>
          <w:b w:val="0"/>
          <w:sz w:val="24"/>
          <w:szCs w:val="24"/>
        </w:rPr>
      </w:pPr>
    </w:p>
    <w:p w:rsidR="005B4F9C" w:rsidRPr="005B4F9C" w:rsidRDefault="005B4F9C" w:rsidP="005B4F9C">
      <w:pPr>
        <w:keepNext/>
        <w:jc w:val="center"/>
      </w:pPr>
    </w:p>
    <w:p w:rsidR="005B4F9C" w:rsidRPr="005B4F9C" w:rsidRDefault="005B4F9C" w:rsidP="005B4F9C">
      <w:pPr>
        <w:keepNext/>
        <w:jc w:val="center"/>
      </w:pPr>
      <w:r w:rsidRPr="005B4F9C">
        <w:rPr>
          <w:noProof/>
        </w:rPr>
        <w:drawing>
          <wp:inline distT="0" distB="0" distL="0" distR="0">
            <wp:extent cx="3448050" cy="2676525"/>
            <wp:effectExtent l="19050" t="0" r="0" b="0"/>
            <wp:docPr id="1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cstate="print"/>
                    <a:srcRect/>
                    <a:stretch>
                      <a:fillRect/>
                    </a:stretch>
                  </pic:blipFill>
                  <pic:spPr bwMode="auto">
                    <a:xfrm>
                      <a:off x="0" y="0"/>
                      <a:ext cx="3448050" cy="2676525"/>
                    </a:xfrm>
                    <a:prstGeom prst="rect">
                      <a:avLst/>
                    </a:prstGeom>
                    <a:noFill/>
                    <a:ln w="9525">
                      <a:noFill/>
                      <a:miter lim="800000"/>
                      <a:headEnd/>
                      <a:tailEnd/>
                    </a:ln>
                  </pic:spPr>
                </pic:pic>
              </a:graphicData>
            </a:graphic>
          </wp:inline>
        </w:drawing>
      </w:r>
    </w:p>
    <w:p w:rsidR="005B4F9C" w:rsidRDefault="005B4F9C" w:rsidP="005B4F9C">
      <w:pPr>
        <w:ind w:left="360"/>
        <w:rPr>
          <w:color w:val="000000"/>
          <w:lang w:val="fr-FR"/>
        </w:rPr>
      </w:pPr>
      <w:r w:rsidRPr="005B4F9C">
        <w:rPr>
          <w:color w:val="000000"/>
          <w:lang w:val="fr-FR"/>
        </w:rPr>
        <w:t xml:space="preserve">                         </w:t>
      </w:r>
      <w:r>
        <w:rPr>
          <w:color w:val="000000"/>
          <w:lang w:val="fr-FR"/>
        </w:rPr>
        <w:t xml:space="preserve">                 </w:t>
      </w:r>
      <w:r w:rsidRPr="005B4F9C">
        <w:rPr>
          <w:color w:val="000000"/>
          <w:lang w:val="fr-FR"/>
        </w:rPr>
        <w:t xml:space="preserve"> Figure 41 - Options de configuration </w:t>
      </w:r>
      <w:proofErr w:type="spellStart"/>
      <w:r w:rsidRPr="005B4F9C">
        <w:rPr>
          <w:color w:val="000000"/>
          <w:lang w:val="fr-FR"/>
        </w:rPr>
        <w:t>KoKo</w:t>
      </w:r>
      <w:proofErr w:type="spellEnd"/>
      <w:r w:rsidRPr="005B4F9C">
        <w:rPr>
          <w:color w:val="000000"/>
          <w:lang w:val="fr-FR"/>
        </w:rPr>
        <w:t xml:space="preserve"> </w:t>
      </w:r>
      <w:proofErr w:type="spellStart"/>
      <w:r w:rsidRPr="005B4F9C">
        <w:rPr>
          <w:color w:val="000000"/>
          <w:lang w:val="fr-FR"/>
        </w:rPr>
        <w:t>Legend</w:t>
      </w:r>
      <w:proofErr w:type="spellEnd"/>
      <w:r w:rsidRPr="005B4F9C">
        <w:rPr>
          <w:color w:val="000000"/>
          <w:lang w:val="fr-FR"/>
        </w:rPr>
        <w:t xml:space="preserve"> </w:t>
      </w:r>
      <w:r w:rsidRPr="005B4F9C">
        <w:rPr>
          <w:color w:val="000000"/>
          <w:lang w:val="fr-FR"/>
        </w:rPr>
        <w:br/>
      </w:r>
    </w:p>
    <w:p w:rsidR="00950010" w:rsidRPr="005B4F9C" w:rsidRDefault="005B4F9C" w:rsidP="005B4F9C">
      <w:pPr>
        <w:ind w:left="360"/>
        <w:rPr>
          <w:lang w:val="fr-FR"/>
        </w:rPr>
      </w:pPr>
      <w:r w:rsidRPr="005B4F9C">
        <w:rPr>
          <w:color w:val="000000"/>
          <w:lang w:val="fr-FR"/>
        </w:rPr>
        <w:t xml:space="preserve">4. Effectuez l'une des suivantes: </w:t>
      </w:r>
      <w:r w:rsidRPr="005B4F9C">
        <w:rPr>
          <w:color w:val="000000"/>
          <w:lang w:val="fr-FR"/>
        </w:rPr>
        <w:br/>
        <w:t>a. Sélectionnez le bouton Modifier pour accéder aux éléments de configuration supplémentaires. L'écran de configuration étendue est affichée (voir figure 42). Réglez les paramètres comme vous le souhaitez. Sélectionnez le bouton OK.</w:t>
      </w:r>
    </w:p>
    <w:p w:rsidR="00950010" w:rsidRPr="005B4F9C" w:rsidRDefault="00950010" w:rsidP="005B4F9C">
      <w:pPr>
        <w:pStyle w:val="Heading1"/>
        <w:numPr>
          <w:ilvl w:val="0"/>
          <w:numId w:val="0"/>
        </w:numPr>
        <w:ind w:left="432"/>
        <w:rPr>
          <w:rFonts w:eastAsia="MS Mincho"/>
          <w:b w:val="0"/>
          <w:sz w:val="24"/>
          <w:szCs w:val="24"/>
          <w:lang w:val="fr-FR"/>
        </w:rPr>
        <w:sectPr w:rsidR="00950010" w:rsidRPr="005B4F9C" w:rsidSect="00BE3CFD">
          <w:type w:val="oddPage"/>
          <w:pgSz w:w="12240" w:h="15840" w:code="1"/>
          <w:pgMar w:top="450" w:right="450" w:bottom="900" w:left="1325" w:header="720" w:footer="720" w:gutter="0"/>
          <w:cols w:space="720"/>
          <w:docGrid w:linePitch="360"/>
        </w:sectPr>
      </w:pPr>
      <w:bookmarkStart w:id="46" w:name="_Ref98233411"/>
      <w:bookmarkStart w:id="47" w:name="_Ref98233415"/>
      <w:bookmarkStart w:id="48" w:name="_Ref98233418"/>
      <w:bookmarkStart w:id="49" w:name="_Toc128977461"/>
    </w:p>
    <w:p w:rsidR="00950010" w:rsidRDefault="00D04B02" w:rsidP="00D04B02">
      <w:pPr>
        <w:pStyle w:val="Caption"/>
        <w:jc w:val="left"/>
      </w:pPr>
      <w:bookmarkStart w:id="50" w:name="_Toc128977513"/>
      <w:bookmarkEnd w:id="38"/>
      <w:bookmarkEnd w:id="39"/>
      <w:bookmarkEnd w:id="40"/>
      <w:bookmarkEnd w:id="43"/>
      <w:bookmarkEnd w:id="44"/>
      <w:bookmarkEnd w:id="45"/>
      <w:bookmarkEnd w:id="46"/>
      <w:bookmarkEnd w:id="47"/>
      <w:bookmarkEnd w:id="48"/>
      <w:bookmarkEnd w:id="49"/>
      <w:r w:rsidRPr="00C31E32">
        <w:rPr>
          <w:rFonts w:ascii="Arial" w:hAnsi="Arial" w:cs="Arial"/>
          <w:color w:val="000000"/>
          <w:sz w:val="24"/>
          <w:szCs w:val="24"/>
          <w:lang w:val="fr-FR"/>
        </w:rPr>
        <w:lastRenderedPageBreak/>
        <w:t xml:space="preserve"> </w:t>
      </w:r>
      <w:bookmarkEnd w:id="50"/>
    </w:p>
    <w:p w:rsidR="00950010" w:rsidRDefault="00950010" w:rsidP="00950010">
      <w:pPr>
        <w:keepNext/>
        <w:jc w:val="center"/>
      </w:pPr>
      <w:r>
        <w:rPr>
          <w:noProof/>
        </w:rPr>
        <w:drawing>
          <wp:inline distT="0" distB="0" distL="0" distR="0">
            <wp:extent cx="3505200" cy="344805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cstate="print"/>
                    <a:srcRect/>
                    <a:stretch>
                      <a:fillRect/>
                    </a:stretch>
                  </pic:blipFill>
                  <pic:spPr bwMode="auto">
                    <a:xfrm>
                      <a:off x="0" y="0"/>
                      <a:ext cx="3505200" cy="3448050"/>
                    </a:xfrm>
                    <a:prstGeom prst="rect">
                      <a:avLst/>
                    </a:prstGeom>
                    <a:noFill/>
                    <a:ln w="9525">
                      <a:noFill/>
                      <a:miter lim="800000"/>
                      <a:headEnd/>
                      <a:tailEnd/>
                    </a:ln>
                  </pic:spPr>
                </pic:pic>
              </a:graphicData>
            </a:graphic>
          </wp:inline>
        </w:drawing>
      </w:r>
    </w:p>
    <w:p w:rsidR="00D04B02" w:rsidRPr="005B4F9C" w:rsidRDefault="00D04B02" w:rsidP="00D04B02">
      <w:pPr>
        <w:pStyle w:val="Caption"/>
        <w:jc w:val="left"/>
        <w:rPr>
          <w:b w:val="0"/>
          <w:color w:val="000000"/>
          <w:sz w:val="24"/>
          <w:szCs w:val="24"/>
          <w:lang w:val="fr-FR"/>
        </w:rPr>
      </w:pPr>
      <w:bookmarkStart w:id="51" w:name="_Ref97612038"/>
      <w:bookmarkStart w:id="52" w:name="_Toc128977514"/>
      <w:r>
        <w:rPr>
          <w:rFonts w:ascii="Arial" w:hAnsi="Arial" w:cs="Arial"/>
          <w:color w:val="000000"/>
          <w:sz w:val="24"/>
          <w:szCs w:val="24"/>
          <w:lang w:val="fr-FR"/>
        </w:rPr>
        <w:t xml:space="preserve">                                </w:t>
      </w:r>
      <w:r w:rsidRPr="005B4F9C">
        <w:rPr>
          <w:b w:val="0"/>
          <w:color w:val="000000"/>
          <w:sz w:val="24"/>
          <w:szCs w:val="24"/>
          <w:lang w:val="fr-FR"/>
        </w:rPr>
        <w:t xml:space="preserve">Figure 42 - Options de configuration étendue </w:t>
      </w:r>
    </w:p>
    <w:p w:rsidR="008F38AA" w:rsidRDefault="00D04B02" w:rsidP="00D04B02">
      <w:pPr>
        <w:pStyle w:val="Caption"/>
        <w:jc w:val="left"/>
        <w:rPr>
          <w:b w:val="0"/>
          <w:color w:val="000000"/>
          <w:sz w:val="24"/>
          <w:szCs w:val="24"/>
          <w:lang w:val="fr-FR"/>
        </w:rPr>
      </w:pPr>
      <w:r w:rsidRPr="005B4F9C">
        <w:rPr>
          <w:b w:val="0"/>
          <w:color w:val="000000"/>
          <w:sz w:val="24"/>
          <w:szCs w:val="24"/>
          <w:lang w:val="fr-FR"/>
        </w:rPr>
        <w:br/>
        <w:t xml:space="preserve">Cet écran vous permet de modifier les options de configuration étendues pour le dispositif connecté </w:t>
      </w:r>
      <w:proofErr w:type="spellStart"/>
      <w:r w:rsidRPr="005B4F9C">
        <w:rPr>
          <w:b w:val="0"/>
          <w:color w:val="000000"/>
          <w:sz w:val="24"/>
          <w:szCs w:val="24"/>
          <w:lang w:val="fr-FR"/>
        </w:rPr>
        <w:t>Legend</w:t>
      </w:r>
      <w:proofErr w:type="spellEnd"/>
      <w:r w:rsidRPr="005B4F9C">
        <w:rPr>
          <w:b w:val="0"/>
          <w:color w:val="000000"/>
          <w:sz w:val="24"/>
          <w:szCs w:val="24"/>
          <w:lang w:val="fr-FR"/>
        </w:rPr>
        <w:t xml:space="preserve">. Les valeurs par défaut pour les paramètres d'essai sont définies aux recommandations ATS. Les options disponibles incluent: </w:t>
      </w:r>
    </w:p>
    <w:p w:rsidR="00D04B02" w:rsidRPr="005B4F9C" w:rsidRDefault="00D04B02" w:rsidP="00D04B02">
      <w:pPr>
        <w:pStyle w:val="Caption"/>
        <w:jc w:val="left"/>
        <w:rPr>
          <w:b w:val="0"/>
          <w:lang w:val="fr-FR"/>
        </w:rPr>
      </w:pPr>
      <w:r w:rsidRPr="005B4F9C">
        <w:rPr>
          <w:b w:val="0"/>
          <w:color w:val="000000"/>
          <w:sz w:val="24"/>
          <w:szCs w:val="24"/>
          <w:lang w:val="fr-FR"/>
        </w:rPr>
        <w:br/>
      </w:r>
      <w:proofErr w:type="gramStart"/>
      <w:r w:rsidRPr="008F38AA">
        <w:rPr>
          <w:color w:val="000000"/>
          <w:sz w:val="24"/>
          <w:szCs w:val="24"/>
          <w:lang w:val="fr-FR"/>
        </w:rPr>
        <w:t>en</w:t>
      </w:r>
      <w:proofErr w:type="gramEnd"/>
      <w:r w:rsidRPr="008F38AA">
        <w:rPr>
          <w:color w:val="000000"/>
          <w:sz w:val="24"/>
          <w:szCs w:val="24"/>
          <w:lang w:val="fr-FR"/>
        </w:rPr>
        <w:t xml:space="preserve"> langue nationale:</w:t>
      </w:r>
      <w:r w:rsidRPr="005B4F9C">
        <w:rPr>
          <w:b w:val="0"/>
          <w:color w:val="000000"/>
          <w:sz w:val="24"/>
          <w:szCs w:val="24"/>
          <w:lang w:val="fr-FR"/>
        </w:rPr>
        <w:t xml:space="preserve"> Pour sélectionner la langue souhaitée pour la légende. Cette sélection aura préséance sur toute sélection faite lors de la configuration de la légende (voir le programme d'installation 4 / 4 d'écran). </w:t>
      </w:r>
      <w:r w:rsidRPr="005B4F9C">
        <w:rPr>
          <w:b w:val="0"/>
          <w:color w:val="000000"/>
          <w:sz w:val="24"/>
          <w:szCs w:val="24"/>
          <w:lang w:val="fr-FR"/>
        </w:rPr>
        <w:br/>
      </w:r>
      <w:r w:rsidRPr="008F38AA">
        <w:rPr>
          <w:b w:val="0"/>
          <w:color w:val="000000"/>
          <w:sz w:val="24"/>
          <w:szCs w:val="24"/>
          <w:highlight w:val="lightGray"/>
          <w:lang w:val="fr-FR"/>
        </w:rPr>
        <w:t>Début de volume d'expiration (ml):</w:t>
      </w:r>
      <w:r w:rsidRPr="005B4F9C">
        <w:rPr>
          <w:b w:val="0"/>
          <w:color w:val="000000"/>
          <w:sz w:val="24"/>
          <w:szCs w:val="24"/>
          <w:lang w:val="fr-FR"/>
        </w:rPr>
        <w:t xml:space="preserve"> Règle le volume minimale détectable (en ml), dont le volume commence s'accumulent pour le début de l'expiration. </w:t>
      </w:r>
      <w:r w:rsidRPr="005B4F9C">
        <w:rPr>
          <w:b w:val="0"/>
          <w:color w:val="000000"/>
          <w:sz w:val="24"/>
          <w:szCs w:val="24"/>
          <w:lang w:val="fr-FR"/>
        </w:rPr>
        <w:br/>
      </w:r>
      <w:r w:rsidRPr="008F38AA">
        <w:rPr>
          <w:b w:val="0"/>
          <w:color w:val="000000"/>
          <w:sz w:val="24"/>
          <w:szCs w:val="24"/>
          <w:highlight w:val="lightGray"/>
          <w:lang w:val="fr-FR"/>
        </w:rPr>
        <w:t>Début de temps d'expiration (sec</w:t>
      </w:r>
      <w:r w:rsidRPr="005B4F9C">
        <w:rPr>
          <w:b w:val="0"/>
          <w:color w:val="000000"/>
          <w:sz w:val="24"/>
          <w:szCs w:val="24"/>
          <w:lang w:val="fr-FR"/>
        </w:rPr>
        <w:t xml:space="preserve">.): Définit le temps minimum (en secondes) où le volume commence accumulation pour le début de l'expiration. </w:t>
      </w:r>
      <w:r w:rsidRPr="005B4F9C">
        <w:rPr>
          <w:b w:val="0"/>
          <w:color w:val="000000"/>
          <w:sz w:val="24"/>
          <w:szCs w:val="24"/>
          <w:lang w:val="fr-FR"/>
        </w:rPr>
        <w:br/>
      </w:r>
      <w:r w:rsidRPr="008F38AA">
        <w:rPr>
          <w:b w:val="0"/>
          <w:color w:val="000000"/>
          <w:sz w:val="24"/>
          <w:szCs w:val="24"/>
          <w:highlight w:val="lightGray"/>
          <w:lang w:val="fr-FR"/>
        </w:rPr>
        <w:t>En fin de volume d'expiration (ml):</w:t>
      </w:r>
      <w:r w:rsidRPr="005B4F9C">
        <w:rPr>
          <w:b w:val="0"/>
          <w:color w:val="000000"/>
          <w:sz w:val="24"/>
          <w:szCs w:val="24"/>
          <w:lang w:val="fr-FR"/>
        </w:rPr>
        <w:t xml:space="preserve"> Règle le volume minimum détectable qui marque la fin d'expiration. </w:t>
      </w:r>
      <w:r w:rsidRPr="005B4F9C">
        <w:rPr>
          <w:b w:val="0"/>
          <w:color w:val="000000"/>
          <w:sz w:val="24"/>
          <w:szCs w:val="24"/>
          <w:lang w:val="fr-FR"/>
        </w:rPr>
        <w:br/>
      </w:r>
      <w:r w:rsidRPr="008F38AA">
        <w:rPr>
          <w:b w:val="0"/>
          <w:color w:val="000000"/>
          <w:sz w:val="24"/>
          <w:szCs w:val="24"/>
          <w:highlight w:val="lightGray"/>
          <w:lang w:val="fr-FR"/>
        </w:rPr>
        <w:t>Fin de temps d'expiration (s</w:t>
      </w:r>
      <w:r w:rsidRPr="005B4F9C">
        <w:rPr>
          <w:b w:val="0"/>
          <w:color w:val="000000"/>
          <w:sz w:val="24"/>
          <w:szCs w:val="24"/>
          <w:lang w:val="fr-FR"/>
        </w:rPr>
        <w:t xml:space="preserve">): Définit le temps pour le plateau de déterminer la fin de l'essai. </w:t>
      </w:r>
      <w:r w:rsidRPr="005B4F9C">
        <w:rPr>
          <w:b w:val="0"/>
          <w:color w:val="000000"/>
          <w:sz w:val="24"/>
          <w:szCs w:val="24"/>
          <w:lang w:val="fr-FR"/>
        </w:rPr>
        <w:br/>
        <w:t xml:space="preserve">Voir «résidus standardisés» sur le rapport: Si elle est cochée, comprend les résidus standardisés sur le rapport du patient. </w:t>
      </w:r>
      <w:r w:rsidRPr="005B4F9C">
        <w:rPr>
          <w:b w:val="0"/>
          <w:color w:val="000000"/>
          <w:sz w:val="24"/>
          <w:szCs w:val="24"/>
          <w:lang w:val="fr-FR"/>
        </w:rPr>
        <w:br/>
        <w:t xml:space="preserve">Ajouter </w:t>
      </w:r>
      <w:proofErr w:type="spellStart"/>
      <w:r w:rsidRPr="005B4F9C">
        <w:rPr>
          <w:b w:val="0"/>
          <w:color w:val="000000"/>
          <w:sz w:val="24"/>
          <w:szCs w:val="24"/>
          <w:lang w:val="fr-FR"/>
        </w:rPr>
        <w:t>KoKo</w:t>
      </w:r>
      <w:proofErr w:type="spellEnd"/>
      <w:r w:rsidRPr="005B4F9C">
        <w:rPr>
          <w:b w:val="0"/>
          <w:color w:val="000000"/>
          <w:sz w:val="24"/>
          <w:szCs w:val="24"/>
          <w:lang w:val="fr-FR"/>
        </w:rPr>
        <w:t xml:space="preserve"> PFT groupes ethniques Système / corrections maintenant: Si vous êtes sélectionné, ajoute un groupe ethnique ou définies corrections définies dans le logiciel </w:t>
      </w:r>
      <w:proofErr w:type="spellStart"/>
      <w:r w:rsidRPr="005B4F9C">
        <w:rPr>
          <w:b w:val="0"/>
          <w:color w:val="000000"/>
          <w:sz w:val="24"/>
          <w:szCs w:val="24"/>
          <w:lang w:val="fr-FR"/>
        </w:rPr>
        <w:t>Configurator</w:t>
      </w:r>
      <w:proofErr w:type="spellEnd"/>
      <w:r w:rsidRPr="005B4F9C">
        <w:rPr>
          <w:b w:val="0"/>
          <w:color w:val="000000"/>
          <w:sz w:val="24"/>
          <w:szCs w:val="24"/>
          <w:lang w:val="fr-FR"/>
        </w:rPr>
        <w:t xml:space="preserve"> pour la légende. </w:t>
      </w:r>
      <w:r w:rsidRPr="005B4F9C">
        <w:rPr>
          <w:b w:val="0"/>
          <w:color w:val="000000"/>
          <w:sz w:val="24"/>
          <w:szCs w:val="24"/>
          <w:lang w:val="fr-FR"/>
        </w:rPr>
        <w:br/>
      </w:r>
      <w:r w:rsidRPr="008F38AA">
        <w:rPr>
          <w:b w:val="0"/>
          <w:color w:val="000000"/>
          <w:sz w:val="24"/>
          <w:szCs w:val="24"/>
          <w:highlight w:val="lightGray"/>
          <w:lang w:val="fr-FR"/>
        </w:rPr>
        <w:t>Contact Info:</w:t>
      </w:r>
      <w:r w:rsidRPr="005B4F9C">
        <w:rPr>
          <w:b w:val="0"/>
          <w:color w:val="000000"/>
          <w:sz w:val="24"/>
          <w:szCs w:val="24"/>
          <w:lang w:val="fr-FR"/>
        </w:rPr>
        <w:t xml:space="preserve"> Définit les informations de contact qui est affiché sur l'écran de démarrage de la légende. </w:t>
      </w:r>
      <w:r w:rsidRPr="005B4F9C">
        <w:rPr>
          <w:b w:val="0"/>
          <w:color w:val="000000"/>
          <w:sz w:val="24"/>
          <w:szCs w:val="24"/>
          <w:lang w:val="fr-FR"/>
        </w:rPr>
        <w:br/>
        <w:t xml:space="preserve">Définir les valeurs par défaut: Définit toutes les options pour les paramètres par défaut. </w:t>
      </w:r>
      <w:r w:rsidRPr="005B4F9C">
        <w:rPr>
          <w:b w:val="0"/>
          <w:color w:val="000000"/>
          <w:sz w:val="24"/>
          <w:szCs w:val="24"/>
          <w:lang w:val="fr-FR"/>
        </w:rPr>
        <w:br/>
      </w:r>
      <w:r w:rsidRPr="005B4F9C">
        <w:rPr>
          <w:b w:val="0"/>
          <w:color w:val="000000"/>
          <w:sz w:val="24"/>
          <w:szCs w:val="24"/>
          <w:lang w:val="fr-FR"/>
        </w:rPr>
        <w:lastRenderedPageBreak/>
        <w:t xml:space="preserve">b. Si vous avez plus d'une légende et que vous souhaitez configurer les le même que celui qui est actuellement connecté au PC, sélectionnez le bouton Enregistrer. Les paramètres de configuration sont sauvegardés et un message indiquant l'état d'avancement de la sauvegarde est affiché. </w:t>
      </w:r>
      <w:r w:rsidRPr="005B4F9C">
        <w:rPr>
          <w:b w:val="0"/>
          <w:color w:val="000000"/>
          <w:sz w:val="24"/>
          <w:szCs w:val="24"/>
          <w:lang w:val="fr-FR"/>
        </w:rPr>
        <w:br/>
      </w:r>
    </w:p>
    <w:bookmarkEnd w:id="51"/>
    <w:bookmarkEnd w:id="52"/>
    <w:p w:rsidR="00950010" w:rsidRPr="005B4F9C" w:rsidRDefault="00D04B02" w:rsidP="00662DD0">
      <w:pPr>
        <w:numPr>
          <w:ilvl w:val="1"/>
          <w:numId w:val="21"/>
        </w:numPr>
        <w:rPr>
          <w:lang w:val="fr-FR"/>
        </w:rPr>
      </w:pPr>
      <w:r w:rsidRPr="005B4F9C">
        <w:rPr>
          <w:lang w:val="fr-FR"/>
        </w:rPr>
        <w:t xml:space="preserve"> </w:t>
      </w:r>
    </w:p>
    <w:p w:rsidR="00950010" w:rsidRPr="005B4F9C" w:rsidRDefault="00950010" w:rsidP="00950010">
      <w:pPr>
        <w:keepNext/>
        <w:jc w:val="center"/>
      </w:pPr>
      <w:r w:rsidRPr="005B4F9C">
        <w:rPr>
          <w:noProof/>
        </w:rPr>
        <w:drawing>
          <wp:inline distT="0" distB="0" distL="0" distR="0">
            <wp:extent cx="2895600" cy="85725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cstate="print"/>
                    <a:srcRect/>
                    <a:stretch>
                      <a:fillRect/>
                    </a:stretch>
                  </pic:blipFill>
                  <pic:spPr bwMode="auto">
                    <a:xfrm>
                      <a:off x="0" y="0"/>
                      <a:ext cx="2895600" cy="857250"/>
                    </a:xfrm>
                    <a:prstGeom prst="rect">
                      <a:avLst/>
                    </a:prstGeom>
                    <a:noFill/>
                    <a:ln w="9525">
                      <a:noFill/>
                      <a:miter lim="800000"/>
                      <a:headEnd/>
                      <a:tailEnd/>
                    </a:ln>
                  </pic:spPr>
                </pic:pic>
              </a:graphicData>
            </a:graphic>
          </wp:inline>
        </w:drawing>
      </w:r>
    </w:p>
    <w:p w:rsidR="008F38AA" w:rsidRDefault="00D04B02" w:rsidP="00D04B02">
      <w:pPr>
        <w:pStyle w:val="Caption"/>
        <w:jc w:val="left"/>
        <w:rPr>
          <w:b w:val="0"/>
          <w:color w:val="000000"/>
          <w:sz w:val="24"/>
          <w:szCs w:val="24"/>
          <w:lang w:val="fr-FR"/>
        </w:rPr>
      </w:pPr>
      <w:bookmarkStart w:id="53" w:name="_Toc128977515"/>
      <w:r w:rsidRPr="005B4F9C">
        <w:rPr>
          <w:b w:val="0"/>
          <w:color w:val="000000"/>
          <w:sz w:val="24"/>
          <w:szCs w:val="24"/>
          <w:lang w:val="fr-FR"/>
        </w:rPr>
        <w:t xml:space="preserve">                     </w:t>
      </w:r>
      <w:r w:rsidR="008F38AA">
        <w:rPr>
          <w:b w:val="0"/>
          <w:color w:val="000000"/>
          <w:sz w:val="24"/>
          <w:szCs w:val="24"/>
          <w:lang w:val="fr-FR"/>
        </w:rPr>
        <w:t xml:space="preserve">       </w:t>
      </w:r>
      <w:r w:rsidRPr="005B4F9C">
        <w:rPr>
          <w:b w:val="0"/>
          <w:color w:val="000000"/>
          <w:sz w:val="24"/>
          <w:szCs w:val="24"/>
          <w:lang w:val="fr-FR"/>
        </w:rPr>
        <w:t xml:space="preserve">Figure 43 - Enregistrement de l'écran de configuration Master </w:t>
      </w:r>
    </w:p>
    <w:p w:rsidR="00D04B02" w:rsidRPr="005B4F9C" w:rsidRDefault="00D04B02" w:rsidP="00D04B02">
      <w:pPr>
        <w:pStyle w:val="Caption"/>
        <w:jc w:val="left"/>
        <w:rPr>
          <w:b w:val="0"/>
          <w:lang w:val="fr-FR"/>
        </w:rPr>
      </w:pPr>
      <w:r w:rsidRPr="005B4F9C">
        <w:rPr>
          <w:b w:val="0"/>
          <w:color w:val="000000"/>
          <w:sz w:val="24"/>
          <w:szCs w:val="24"/>
          <w:lang w:val="fr-FR"/>
        </w:rPr>
        <w:br/>
        <w:t xml:space="preserve">c. Si vous avez une légende </w:t>
      </w:r>
      <w:proofErr w:type="gramStart"/>
      <w:r w:rsidRPr="005B4F9C">
        <w:rPr>
          <w:b w:val="0"/>
          <w:color w:val="000000"/>
          <w:sz w:val="24"/>
          <w:szCs w:val="24"/>
          <w:lang w:val="fr-FR"/>
        </w:rPr>
        <w:t>connecté</w:t>
      </w:r>
      <w:proofErr w:type="gramEnd"/>
      <w:r w:rsidRPr="005B4F9C">
        <w:rPr>
          <w:b w:val="0"/>
          <w:color w:val="000000"/>
          <w:sz w:val="24"/>
          <w:szCs w:val="24"/>
          <w:lang w:val="fr-FR"/>
        </w:rPr>
        <w:t xml:space="preserve"> à l'ordinateur que vous souhaitez configurer les paramètres de configuration que vous avez préalablement enregistré, sélectionnez le bouton Charger. Les paramètres de </w:t>
      </w:r>
      <w:proofErr w:type="gramStart"/>
      <w:r w:rsidRPr="005B4F9C">
        <w:rPr>
          <w:b w:val="0"/>
          <w:color w:val="000000"/>
          <w:sz w:val="24"/>
          <w:szCs w:val="24"/>
          <w:lang w:val="fr-FR"/>
        </w:rPr>
        <w:t>configuration stockées</w:t>
      </w:r>
      <w:proofErr w:type="gramEnd"/>
      <w:r w:rsidRPr="005B4F9C">
        <w:rPr>
          <w:b w:val="0"/>
          <w:color w:val="000000"/>
          <w:sz w:val="24"/>
          <w:szCs w:val="24"/>
          <w:lang w:val="fr-FR"/>
        </w:rPr>
        <w:t xml:space="preserve"> sont téléchargés sur l'appareil connecté et un message indiquant l'état d'avancement de la sauvegarde est affiché. </w:t>
      </w:r>
      <w:r w:rsidRPr="005B4F9C">
        <w:rPr>
          <w:b w:val="0"/>
          <w:color w:val="000000"/>
          <w:sz w:val="24"/>
          <w:szCs w:val="24"/>
          <w:lang w:val="fr-FR"/>
        </w:rPr>
        <w:br/>
      </w:r>
    </w:p>
    <w:bookmarkEnd w:id="53"/>
    <w:p w:rsidR="00D04B02" w:rsidRPr="005B4F9C" w:rsidRDefault="00D04B02" w:rsidP="00950010">
      <w:pPr>
        <w:keepNext/>
        <w:jc w:val="center"/>
        <w:rPr>
          <w:lang w:val="fr-FR"/>
        </w:rPr>
      </w:pPr>
    </w:p>
    <w:p w:rsidR="00950010" w:rsidRPr="005B4F9C" w:rsidRDefault="00950010" w:rsidP="00950010">
      <w:pPr>
        <w:keepNext/>
        <w:jc w:val="center"/>
      </w:pPr>
      <w:r w:rsidRPr="005B4F9C">
        <w:rPr>
          <w:noProof/>
        </w:rPr>
        <w:drawing>
          <wp:inline distT="0" distB="0" distL="0" distR="0">
            <wp:extent cx="2933700" cy="84772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7" cstate="print"/>
                    <a:srcRect/>
                    <a:stretch>
                      <a:fillRect/>
                    </a:stretch>
                  </pic:blipFill>
                  <pic:spPr bwMode="auto">
                    <a:xfrm>
                      <a:off x="0" y="0"/>
                      <a:ext cx="2933700" cy="847725"/>
                    </a:xfrm>
                    <a:prstGeom prst="rect">
                      <a:avLst/>
                    </a:prstGeom>
                    <a:noFill/>
                    <a:ln w="9525">
                      <a:noFill/>
                      <a:miter lim="800000"/>
                      <a:headEnd/>
                      <a:tailEnd/>
                    </a:ln>
                  </pic:spPr>
                </pic:pic>
              </a:graphicData>
            </a:graphic>
          </wp:inline>
        </w:drawing>
      </w:r>
    </w:p>
    <w:p w:rsidR="008F38AA" w:rsidRDefault="008F38AA" w:rsidP="00D04B02">
      <w:pPr>
        <w:pStyle w:val="Caption"/>
        <w:jc w:val="left"/>
        <w:rPr>
          <w:b w:val="0"/>
          <w:color w:val="000000"/>
          <w:sz w:val="24"/>
          <w:szCs w:val="24"/>
          <w:lang w:val="fr-FR"/>
        </w:rPr>
      </w:pPr>
      <w:bookmarkStart w:id="54" w:name="_Toc128977516"/>
      <w:r>
        <w:rPr>
          <w:b w:val="0"/>
          <w:color w:val="000000"/>
          <w:sz w:val="24"/>
          <w:szCs w:val="24"/>
          <w:lang w:val="fr-FR"/>
        </w:rPr>
        <w:t xml:space="preserve">                                       </w:t>
      </w:r>
      <w:r w:rsidR="00D04B02" w:rsidRPr="005B4F9C">
        <w:rPr>
          <w:b w:val="0"/>
          <w:color w:val="000000"/>
          <w:sz w:val="24"/>
          <w:szCs w:val="24"/>
          <w:lang w:val="fr-FR"/>
        </w:rPr>
        <w:t xml:space="preserve">Figure 44 - Configuration de l'écran de chargement </w:t>
      </w:r>
      <w:r w:rsidR="00D04B02" w:rsidRPr="005B4F9C">
        <w:rPr>
          <w:b w:val="0"/>
          <w:color w:val="000000"/>
          <w:sz w:val="24"/>
          <w:szCs w:val="24"/>
          <w:lang w:val="fr-FR"/>
        </w:rPr>
        <w:br/>
        <w:t xml:space="preserve">5. Sélectionnez le bouton Fermer pour fermer la fenêtre. La légende est automatiquement </w:t>
      </w:r>
      <w:proofErr w:type="gramStart"/>
      <w:r w:rsidR="00D04B02" w:rsidRPr="005B4F9C">
        <w:rPr>
          <w:b w:val="0"/>
          <w:color w:val="000000"/>
          <w:sz w:val="24"/>
          <w:szCs w:val="24"/>
          <w:lang w:val="fr-FR"/>
        </w:rPr>
        <w:t>mis</w:t>
      </w:r>
      <w:proofErr w:type="gramEnd"/>
      <w:r w:rsidR="00D04B02" w:rsidRPr="005B4F9C">
        <w:rPr>
          <w:b w:val="0"/>
          <w:color w:val="000000"/>
          <w:sz w:val="24"/>
          <w:szCs w:val="24"/>
          <w:lang w:val="fr-FR"/>
        </w:rPr>
        <w:t xml:space="preserve"> hors tension. </w:t>
      </w:r>
      <w:r w:rsidR="00D04B02" w:rsidRPr="005B4F9C">
        <w:rPr>
          <w:b w:val="0"/>
          <w:color w:val="000000"/>
          <w:sz w:val="24"/>
          <w:szCs w:val="24"/>
          <w:lang w:val="fr-FR"/>
        </w:rPr>
        <w:br/>
        <w:t xml:space="preserve">6. A partir du logiciel </w:t>
      </w:r>
      <w:proofErr w:type="spellStart"/>
      <w:r w:rsidR="00D04B02" w:rsidRPr="005B4F9C">
        <w:rPr>
          <w:b w:val="0"/>
          <w:color w:val="000000"/>
          <w:sz w:val="24"/>
          <w:szCs w:val="24"/>
          <w:lang w:val="fr-FR"/>
        </w:rPr>
        <w:t>Configurator</w:t>
      </w:r>
      <w:proofErr w:type="spellEnd"/>
      <w:r w:rsidR="00D04B02" w:rsidRPr="005B4F9C">
        <w:rPr>
          <w:b w:val="0"/>
          <w:color w:val="000000"/>
          <w:sz w:val="24"/>
          <w:szCs w:val="24"/>
          <w:lang w:val="fr-FR"/>
        </w:rPr>
        <w:t xml:space="preserve">, sélectionnez Quitter dans le menu Fichier. </w:t>
      </w:r>
      <w:r w:rsidR="00D04B02" w:rsidRPr="005B4F9C">
        <w:rPr>
          <w:b w:val="0"/>
          <w:color w:val="000000"/>
          <w:sz w:val="24"/>
          <w:szCs w:val="24"/>
          <w:lang w:val="fr-FR"/>
        </w:rPr>
        <w:br/>
        <w:t xml:space="preserve">7. Débranchez la légende de la PC. </w:t>
      </w:r>
      <w:r w:rsidR="00D04B02" w:rsidRPr="005B4F9C">
        <w:rPr>
          <w:b w:val="0"/>
          <w:color w:val="000000"/>
          <w:sz w:val="24"/>
          <w:szCs w:val="24"/>
          <w:lang w:val="fr-FR"/>
        </w:rPr>
        <w:br/>
        <w:t xml:space="preserve">8. Redémarrez la légende. </w:t>
      </w:r>
      <w:r w:rsidR="00D04B02" w:rsidRPr="005B4F9C">
        <w:rPr>
          <w:b w:val="0"/>
          <w:color w:val="000000"/>
          <w:sz w:val="24"/>
          <w:szCs w:val="24"/>
          <w:lang w:val="fr-FR"/>
        </w:rPr>
        <w:br/>
      </w:r>
      <w:r w:rsidR="00D04B02" w:rsidRPr="008F38AA">
        <w:rPr>
          <w:color w:val="000000"/>
          <w:sz w:val="24"/>
          <w:szCs w:val="24"/>
          <w:lang w:val="fr-FR"/>
        </w:rPr>
        <w:t xml:space="preserve">3.2 Transfert de données au logiciel de </w:t>
      </w:r>
      <w:proofErr w:type="spellStart"/>
      <w:r w:rsidR="00D04B02" w:rsidRPr="008F38AA">
        <w:rPr>
          <w:color w:val="000000"/>
          <w:sz w:val="24"/>
          <w:szCs w:val="24"/>
          <w:lang w:val="fr-FR"/>
        </w:rPr>
        <w:t>spirométrie</w:t>
      </w:r>
      <w:proofErr w:type="spellEnd"/>
      <w:r w:rsidR="00D04B02" w:rsidRPr="008F38AA">
        <w:rPr>
          <w:color w:val="000000"/>
          <w:sz w:val="24"/>
          <w:szCs w:val="24"/>
          <w:lang w:val="fr-FR"/>
        </w:rPr>
        <w:t xml:space="preserve"> </w:t>
      </w:r>
      <w:proofErr w:type="spellStart"/>
      <w:r w:rsidR="00D04B02" w:rsidRPr="008F38AA">
        <w:rPr>
          <w:color w:val="000000"/>
          <w:sz w:val="24"/>
          <w:szCs w:val="24"/>
          <w:lang w:val="fr-FR"/>
        </w:rPr>
        <w:t>KoKo</w:t>
      </w:r>
      <w:proofErr w:type="spellEnd"/>
      <w:r w:rsidR="00D04B02" w:rsidRPr="008F38AA">
        <w:rPr>
          <w:color w:val="000000"/>
          <w:sz w:val="24"/>
          <w:szCs w:val="24"/>
          <w:lang w:val="fr-FR"/>
        </w:rPr>
        <w:t xml:space="preserve"> PFT </w:t>
      </w:r>
      <w:r w:rsidR="00D04B02" w:rsidRPr="005B4F9C">
        <w:rPr>
          <w:b w:val="0"/>
          <w:color w:val="000000"/>
          <w:sz w:val="24"/>
          <w:szCs w:val="24"/>
          <w:lang w:val="fr-FR"/>
        </w:rPr>
        <w:br/>
        <w:t xml:space="preserve">La légende </w:t>
      </w:r>
      <w:proofErr w:type="spellStart"/>
      <w:r w:rsidR="00D04B02" w:rsidRPr="005B4F9C">
        <w:rPr>
          <w:b w:val="0"/>
          <w:color w:val="000000"/>
          <w:sz w:val="24"/>
          <w:szCs w:val="24"/>
          <w:lang w:val="fr-FR"/>
        </w:rPr>
        <w:t>KoKo</w:t>
      </w:r>
      <w:proofErr w:type="spellEnd"/>
      <w:r w:rsidR="00D04B02" w:rsidRPr="005B4F9C">
        <w:rPr>
          <w:b w:val="0"/>
          <w:color w:val="000000"/>
          <w:sz w:val="24"/>
          <w:szCs w:val="24"/>
          <w:lang w:val="fr-FR"/>
        </w:rPr>
        <w:t xml:space="preserve"> pouvez transférer les tests stockés à des logiciels de </w:t>
      </w:r>
      <w:proofErr w:type="spellStart"/>
      <w:r w:rsidR="00D04B02" w:rsidRPr="005B4F9C">
        <w:rPr>
          <w:b w:val="0"/>
          <w:color w:val="000000"/>
          <w:sz w:val="24"/>
          <w:szCs w:val="24"/>
          <w:lang w:val="fr-FR"/>
        </w:rPr>
        <w:t>spirométrie</w:t>
      </w:r>
      <w:proofErr w:type="spellEnd"/>
      <w:r w:rsidR="00D04B02" w:rsidRPr="005B4F9C">
        <w:rPr>
          <w:b w:val="0"/>
          <w:color w:val="000000"/>
          <w:sz w:val="24"/>
          <w:szCs w:val="24"/>
          <w:lang w:val="fr-FR"/>
        </w:rPr>
        <w:t xml:space="preserve"> </w:t>
      </w:r>
      <w:proofErr w:type="spellStart"/>
      <w:r w:rsidR="00D04B02" w:rsidRPr="005B4F9C">
        <w:rPr>
          <w:b w:val="0"/>
          <w:color w:val="000000"/>
          <w:sz w:val="24"/>
          <w:szCs w:val="24"/>
          <w:lang w:val="fr-FR"/>
        </w:rPr>
        <w:t>Ferraris</w:t>
      </w:r>
      <w:proofErr w:type="spellEnd"/>
      <w:r w:rsidR="00D04B02" w:rsidRPr="005B4F9C">
        <w:rPr>
          <w:b w:val="0"/>
          <w:color w:val="000000"/>
          <w:sz w:val="24"/>
          <w:szCs w:val="24"/>
          <w:lang w:val="fr-FR"/>
        </w:rPr>
        <w:t xml:space="preserve"> respiratoire, le PFT </w:t>
      </w:r>
      <w:proofErr w:type="spellStart"/>
      <w:r w:rsidR="00D04B02" w:rsidRPr="005B4F9C">
        <w:rPr>
          <w:b w:val="0"/>
          <w:color w:val="000000"/>
          <w:sz w:val="24"/>
          <w:szCs w:val="24"/>
          <w:lang w:val="fr-FR"/>
        </w:rPr>
        <w:t>KoKo</w:t>
      </w:r>
      <w:proofErr w:type="spellEnd"/>
      <w:r w:rsidR="00D04B02" w:rsidRPr="005B4F9C">
        <w:rPr>
          <w:b w:val="0"/>
          <w:color w:val="000000"/>
          <w:sz w:val="24"/>
          <w:szCs w:val="24"/>
          <w:lang w:val="fr-FR"/>
        </w:rPr>
        <w:t xml:space="preserve">. Les utilisateurs peuvent choisir d'utiliser le spiromètre </w:t>
      </w:r>
      <w:proofErr w:type="spellStart"/>
      <w:r w:rsidR="00D04B02" w:rsidRPr="005B4F9C">
        <w:rPr>
          <w:b w:val="0"/>
          <w:color w:val="000000"/>
          <w:sz w:val="24"/>
          <w:szCs w:val="24"/>
          <w:lang w:val="fr-FR"/>
        </w:rPr>
        <w:t>KoKo</w:t>
      </w:r>
      <w:proofErr w:type="spellEnd"/>
      <w:r w:rsidR="00D04B02" w:rsidRPr="005B4F9C">
        <w:rPr>
          <w:b w:val="0"/>
          <w:color w:val="000000"/>
          <w:sz w:val="24"/>
          <w:szCs w:val="24"/>
          <w:lang w:val="fr-FR"/>
        </w:rPr>
        <w:t xml:space="preserve"> sur PC et aussi le transfert de données à la fois la légende </w:t>
      </w:r>
      <w:proofErr w:type="spellStart"/>
      <w:r w:rsidR="00D04B02" w:rsidRPr="005B4F9C">
        <w:rPr>
          <w:b w:val="0"/>
          <w:color w:val="000000"/>
          <w:sz w:val="24"/>
          <w:szCs w:val="24"/>
          <w:lang w:val="fr-FR"/>
        </w:rPr>
        <w:t>KoKo</w:t>
      </w:r>
      <w:proofErr w:type="spellEnd"/>
      <w:r w:rsidR="00D04B02" w:rsidRPr="005B4F9C">
        <w:rPr>
          <w:b w:val="0"/>
          <w:color w:val="000000"/>
          <w:sz w:val="24"/>
          <w:szCs w:val="24"/>
          <w:lang w:val="fr-FR"/>
        </w:rPr>
        <w:t xml:space="preserve"> et l'ordinateur de poche modèle portable de dépistage </w:t>
      </w:r>
      <w:proofErr w:type="spellStart"/>
      <w:r w:rsidR="00D04B02" w:rsidRPr="005B4F9C">
        <w:rPr>
          <w:b w:val="0"/>
          <w:color w:val="000000"/>
          <w:sz w:val="24"/>
          <w:szCs w:val="24"/>
          <w:lang w:val="fr-FR"/>
        </w:rPr>
        <w:t>KoKoMate</w:t>
      </w:r>
      <w:proofErr w:type="spellEnd"/>
      <w:r w:rsidR="00D04B02" w:rsidRPr="005B4F9C">
        <w:rPr>
          <w:b w:val="0"/>
          <w:color w:val="000000"/>
          <w:sz w:val="24"/>
          <w:szCs w:val="24"/>
          <w:lang w:val="fr-FR"/>
        </w:rPr>
        <w:t xml:space="preserve">. Pour des instructions complètes sur le transfert de données de tests des patients de la légende </w:t>
      </w:r>
      <w:proofErr w:type="spellStart"/>
      <w:r w:rsidR="00D04B02" w:rsidRPr="005B4F9C">
        <w:rPr>
          <w:b w:val="0"/>
          <w:color w:val="000000"/>
          <w:sz w:val="24"/>
          <w:szCs w:val="24"/>
          <w:lang w:val="fr-FR"/>
        </w:rPr>
        <w:t>KoKo</w:t>
      </w:r>
      <w:proofErr w:type="spellEnd"/>
      <w:r w:rsidR="00D04B02" w:rsidRPr="005B4F9C">
        <w:rPr>
          <w:b w:val="0"/>
          <w:color w:val="000000"/>
          <w:sz w:val="24"/>
          <w:szCs w:val="24"/>
          <w:lang w:val="fr-FR"/>
        </w:rPr>
        <w:t xml:space="preserve"> au logiciel </w:t>
      </w:r>
      <w:proofErr w:type="spellStart"/>
      <w:r w:rsidR="00D04B02" w:rsidRPr="005B4F9C">
        <w:rPr>
          <w:b w:val="0"/>
          <w:color w:val="000000"/>
          <w:sz w:val="24"/>
          <w:szCs w:val="24"/>
          <w:lang w:val="fr-FR"/>
        </w:rPr>
        <w:t>KoKo</w:t>
      </w:r>
      <w:proofErr w:type="spellEnd"/>
      <w:r w:rsidR="00D04B02" w:rsidRPr="005B4F9C">
        <w:rPr>
          <w:b w:val="0"/>
          <w:color w:val="000000"/>
          <w:sz w:val="24"/>
          <w:szCs w:val="24"/>
          <w:lang w:val="fr-FR"/>
        </w:rPr>
        <w:t xml:space="preserve"> </w:t>
      </w:r>
      <w:proofErr w:type="spellStart"/>
      <w:r w:rsidR="00D04B02" w:rsidRPr="005B4F9C">
        <w:rPr>
          <w:b w:val="0"/>
          <w:color w:val="000000"/>
          <w:sz w:val="24"/>
          <w:szCs w:val="24"/>
          <w:lang w:val="fr-FR"/>
        </w:rPr>
        <w:t>spirométrie</w:t>
      </w:r>
      <w:proofErr w:type="spellEnd"/>
      <w:r w:rsidR="00D04B02" w:rsidRPr="005B4F9C">
        <w:rPr>
          <w:b w:val="0"/>
          <w:color w:val="000000"/>
          <w:sz w:val="24"/>
          <w:szCs w:val="24"/>
          <w:lang w:val="fr-FR"/>
        </w:rPr>
        <w:t xml:space="preserve"> PFT via le câble USB standard, s'il vous plaît se référer au Guide de l'utilisateur </w:t>
      </w:r>
      <w:proofErr w:type="spellStart"/>
      <w:r w:rsidR="00D04B02" w:rsidRPr="005B4F9C">
        <w:rPr>
          <w:b w:val="0"/>
          <w:color w:val="000000"/>
          <w:sz w:val="24"/>
          <w:szCs w:val="24"/>
          <w:lang w:val="fr-FR"/>
        </w:rPr>
        <w:t>KoKo</w:t>
      </w:r>
      <w:proofErr w:type="spellEnd"/>
      <w:r w:rsidR="00D04B02" w:rsidRPr="005B4F9C">
        <w:rPr>
          <w:b w:val="0"/>
          <w:color w:val="000000"/>
          <w:sz w:val="24"/>
          <w:szCs w:val="24"/>
          <w:lang w:val="fr-FR"/>
        </w:rPr>
        <w:t xml:space="preserve"> PFT, et écrans d'aide. </w:t>
      </w:r>
      <w:r w:rsidR="00D04B02" w:rsidRPr="005B4F9C">
        <w:rPr>
          <w:b w:val="0"/>
          <w:color w:val="000000"/>
          <w:sz w:val="24"/>
          <w:szCs w:val="24"/>
          <w:lang w:val="fr-FR"/>
        </w:rPr>
        <w:br/>
        <w:t xml:space="preserve">Branchez le câble USB de l'entrée à l'arrière de la Légende </w:t>
      </w:r>
      <w:proofErr w:type="spellStart"/>
      <w:r w:rsidR="00D04B02" w:rsidRPr="005B4F9C">
        <w:rPr>
          <w:b w:val="0"/>
          <w:color w:val="000000"/>
          <w:sz w:val="24"/>
          <w:szCs w:val="24"/>
          <w:lang w:val="fr-FR"/>
        </w:rPr>
        <w:t>KoKo</w:t>
      </w:r>
      <w:proofErr w:type="spellEnd"/>
      <w:r w:rsidR="00D04B02" w:rsidRPr="005B4F9C">
        <w:rPr>
          <w:b w:val="0"/>
          <w:color w:val="000000"/>
          <w:sz w:val="24"/>
          <w:szCs w:val="24"/>
          <w:lang w:val="fr-FR"/>
        </w:rPr>
        <w:t xml:space="preserve"> à la prise d'entrée USB sur votre ordinateur. Le jack est identifié: </w:t>
      </w:r>
      <w:r w:rsidR="00D04B02" w:rsidRPr="005B4F9C">
        <w:rPr>
          <w:b w:val="0"/>
          <w:noProof/>
          <w:color w:val="000000"/>
          <w:sz w:val="24"/>
          <w:szCs w:val="24"/>
        </w:rPr>
        <w:drawing>
          <wp:inline distT="0" distB="0" distL="0" distR="0">
            <wp:extent cx="762000" cy="371475"/>
            <wp:effectExtent l="19050" t="0" r="0" b="0"/>
            <wp:docPr id="8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cstate="print"/>
                    <a:srcRect/>
                    <a:stretch>
                      <a:fillRect/>
                    </a:stretch>
                  </pic:blipFill>
                  <pic:spPr bwMode="auto">
                    <a:xfrm>
                      <a:off x="0" y="0"/>
                      <a:ext cx="762000" cy="371475"/>
                    </a:xfrm>
                    <a:prstGeom prst="rect">
                      <a:avLst/>
                    </a:prstGeom>
                    <a:noFill/>
                    <a:ln w="9525">
                      <a:noFill/>
                      <a:miter lim="800000"/>
                      <a:headEnd/>
                      <a:tailEnd/>
                    </a:ln>
                  </pic:spPr>
                </pic:pic>
              </a:graphicData>
            </a:graphic>
          </wp:inline>
        </w:drawing>
      </w:r>
      <w:r w:rsidR="00D04B02" w:rsidRPr="005B4F9C">
        <w:rPr>
          <w:b w:val="0"/>
          <w:color w:val="000000"/>
          <w:sz w:val="24"/>
          <w:szCs w:val="24"/>
          <w:lang w:val="fr-FR"/>
        </w:rPr>
        <w:br/>
        <w:t xml:space="preserve">  </w:t>
      </w:r>
      <w:r w:rsidR="00D04B02" w:rsidRPr="005B4F9C">
        <w:rPr>
          <w:b w:val="0"/>
          <w:color w:val="000000"/>
          <w:sz w:val="24"/>
          <w:szCs w:val="24"/>
          <w:lang w:val="fr-FR"/>
        </w:rPr>
        <w:br/>
      </w:r>
      <w:r w:rsidR="00D04B02" w:rsidRPr="008F38AA">
        <w:rPr>
          <w:b w:val="0"/>
          <w:color w:val="000000"/>
          <w:sz w:val="24"/>
          <w:szCs w:val="24"/>
          <w:highlight w:val="lightGray"/>
          <w:lang w:val="fr-FR"/>
        </w:rPr>
        <w:t xml:space="preserve">Note: Pour transférer des données de tests des patients de la légende </w:t>
      </w:r>
      <w:proofErr w:type="spellStart"/>
      <w:r w:rsidR="00D04B02" w:rsidRPr="008F38AA">
        <w:rPr>
          <w:b w:val="0"/>
          <w:color w:val="000000"/>
          <w:sz w:val="24"/>
          <w:szCs w:val="24"/>
          <w:highlight w:val="lightGray"/>
          <w:lang w:val="fr-FR"/>
        </w:rPr>
        <w:t>KoKo</w:t>
      </w:r>
      <w:proofErr w:type="spellEnd"/>
      <w:r w:rsidR="00D04B02" w:rsidRPr="008F38AA">
        <w:rPr>
          <w:b w:val="0"/>
          <w:color w:val="000000"/>
          <w:sz w:val="24"/>
          <w:szCs w:val="24"/>
          <w:highlight w:val="lightGray"/>
          <w:lang w:val="fr-FR"/>
        </w:rPr>
        <w:t xml:space="preserve"> au Logiciel </w:t>
      </w:r>
      <w:proofErr w:type="spellStart"/>
      <w:r w:rsidR="00D04B02" w:rsidRPr="008F38AA">
        <w:rPr>
          <w:b w:val="0"/>
          <w:color w:val="000000"/>
          <w:sz w:val="24"/>
          <w:szCs w:val="24"/>
          <w:highlight w:val="lightGray"/>
          <w:lang w:val="fr-FR"/>
        </w:rPr>
        <w:t>KoKo</w:t>
      </w:r>
      <w:proofErr w:type="spellEnd"/>
      <w:r w:rsidR="00D04B02" w:rsidRPr="008F38AA">
        <w:rPr>
          <w:b w:val="0"/>
          <w:color w:val="000000"/>
          <w:sz w:val="24"/>
          <w:szCs w:val="24"/>
          <w:highlight w:val="lightGray"/>
          <w:lang w:val="fr-FR"/>
        </w:rPr>
        <w:t xml:space="preserve"> PFT, il est nécessaire d'avoir le logiciel </w:t>
      </w:r>
      <w:proofErr w:type="spellStart"/>
      <w:r w:rsidR="00D04B02" w:rsidRPr="008F38AA">
        <w:rPr>
          <w:b w:val="0"/>
          <w:color w:val="000000"/>
          <w:sz w:val="24"/>
          <w:szCs w:val="24"/>
          <w:highlight w:val="lightGray"/>
          <w:lang w:val="fr-FR"/>
        </w:rPr>
        <w:t>KoKo</w:t>
      </w:r>
      <w:proofErr w:type="spellEnd"/>
      <w:r w:rsidR="00D04B02" w:rsidRPr="008F38AA">
        <w:rPr>
          <w:b w:val="0"/>
          <w:color w:val="000000"/>
          <w:sz w:val="24"/>
          <w:szCs w:val="24"/>
          <w:highlight w:val="lightGray"/>
          <w:lang w:val="fr-FR"/>
        </w:rPr>
        <w:t xml:space="preserve"> EFR installé sur un ordinateur utilisant Windows XP ou Windows 2000.</w:t>
      </w:r>
      <w:r w:rsidR="00D04B02" w:rsidRPr="005B4F9C">
        <w:rPr>
          <w:b w:val="0"/>
          <w:color w:val="000000"/>
          <w:sz w:val="24"/>
          <w:szCs w:val="24"/>
          <w:lang w:val="fr-FR"/>
        </w:rPr>
        <w:t xml:space="preserve"> </w:t>
      </w:r>
      <w:r w:rsidR="00D04B02" w:rsidRPr="005B4F9C">
        <w:rPr>
          <w:b w:val="0"/>
          <w:color w:val="000000"/>
          <w:sz w:val="24"/>
          <w:szCs w:val="24"/>
          <w:lang w:val="fr-FR"/>
        </w:rPr>
        <w:br/>
      </w:r>
    </w:p>
    <w:p w:rsidR="00D04B02" w:rsidRPr="005B4F9C" w:rsidRDefault="00D04B02" w:rsidP="00D04B02">
      <w:pPr>
        <w:pStyle w:val="Caption"/>
        <w:jc w:val="left"/>
        <w:rPr>
          <w:b w:val="0"/>
          <w:lang w:val="fr-FR"/>
        </w:rPr>
      </w:pPr>
      <w:r w:rsidRPr="005B4F9C">
        <w:rPr>
          <w:b w:val="0"/>
          <w:color w:val="000000"/>
          <w:sz w:val="24"/>
          <w:szCs w:val="24"/>
          <w:lang w:val="fr-FR"/>
        </w:rPr>
        <w:lastRenderedPageBreak/>
        <w:t xml:space="preserve">Annexe A - Dépannage </w:t>
      </w:r>
      <w:r w:rsidRPr="005B4F9C">
        <w:rPr>
          <w:b w:val="0"/>
          <w:color w:val="000000"/>
          <w:sz w:val="24"/>
          <w:szCs w:val="24"/>
          <w:lang w:val="fr-FR"/>
        </w:rPr>
        <w:br/>
        <w:t xml:space="preserve">Tableau 8 - des scénarios de dépannage </w:t>
      </w:r>
      <w:r w:rsidRPr="005B4F9C">
        <w:rPr>
          <w:b w:val="0"/>
          <w:color w:val="000000"/>
          <w:sz w:val="24"/>
          <w:szCs w:val="24"/>
          <w:lang w:val="fr-FR"/>
        </w:rPr>
        <w:br/>
      </w:r>
    </w:p>
    <w:bookmarkEnd w:id="54"/>
    <w:p w:rsidR="00950010" w:rsidRPr="00D04B02" w:rsidRDefault="00D04B02" w:rsidP="00950010">
      <w:pPr>
        <w:rPr>
          <w:rFonts w:eastAsia="MS Mincho"/>
          <w:lang w:val="fr-FR"/>
        </w:rPr>
      </w:pPr>
      <w:r w:rsidRPr="00D04B02">
        <w:rPr>
          <w:rFonts w:eastAsia="MS Mincho"/>
          <w:lang w:val="fr-FR"/>
        </w:rPr>
        <w:t xml:space="preserve"> </w:t>
      </w:r>
    </w:p>
    <w:p w:rsidR="00950010" w:rsidRPr="008F38AA" w:rsidRDefault="00D04B02" w:rsidP="00950010">
      <w:pPr>
        <w:pStyle w:val="Note"/>
        <w:rPr>
          <w:rFonts w:eastAsia="MS Mincho"/>
          <w:lang w:val="fr-FR"/>
        </w:rPr>
      </w:pPr>
      <w:r w:rsidRPr="008F38AA">
        <w:rPr>
          <w:rFonts w:eastAsia="MS Mincho"/>
          <w:lang w:val="fr-FR"/>
        </w:rPr>
        <w:t xml:space="preserve"> </w:t>
      </w:r>
    </w:p>
    <w:p w:rsidR="00950010" w:rsidRDefault="00950010" w:rsidP="00950010">
      <w:pPr>
        <w:pStyle w:val="Appendix1"/>
        <w:rPr>
          <w:rFonts w:eastAsia="MS Mincho"/>
        </w:rPr>
      </w:pPr>
      <w:bookmarkStart w:id="55" w:name="_Toc128977465"/>
      <w:r>
        <w:rPr>
          <w:rFonts w:eastAsia="MS Mincho"/>
        </w:rPr>
        <w:lastRenderedPageBreak/>
        <w:t>Troubleshooting</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6120"/>
      </w:tblGrid>
      <w:tr w:rsidR="00950010" w:rsidRPr="00BE3CFD" w:rsidTr="00950010">
        <w:trPr>
          <w:cantSplit/>
          <w:tblHeader/>
        </w:trPr>
        <w:tc>
          <w:tcPr>
            <w:tcW w:w="8388" w:type="dxa"/>
            <w:gridSpan w:val="2"/>
          </w:tcPr>
          <w:p w:rsidR="00950010" w:rsidRPr="00D04B02" w:rsidRDefault="00D04B02" w:rsidP="00950010">
            <w:pPr>
              <w:pStyle w:val="Caption"/>
              <w:keepNext/>
              <w:rPr>
                <w:rFonts w:eastAsia="MS Mincho"/>
                <w:lang w:val="fr-FR"/>
              </w:rPr>
            </w:pPr>
            <w:r w:rsidRPr="00C31E32">
              <w:rPr>
                <w:rFonts w:ascii="Arial" w:hAnsi="Arial" w:cs="Arial"/>
                <w:color w:val="000000"/>
                <w:sz w:val="24"/>
                <w:szCs w:val="24"/>
                <w:lang w:val="fr-FR"/>
              </w:rPr>
              <w:t>Tableau 8 - des scénarios de dépannage</w:t>
            </w:r>
          </w:p>
        </w:tc>
      </w:tr>
      <w:tr w:rsidR="00950010" w:rsidTr="00950010">
        <w:trPr>
          <w:cantSplit/>
          <w:tblHeader/>
        </w:trPr>
        <w:tc>
          <w:tcPr>
            <w:tcW w:w="2268" w:type="dxa"/>
          </w:tcPr>
          <w:p w:rsidR="00950010" w:rsidRDefault="00950010" w:rsidP="00950010">
            <w:pPr>
              <w:keepNext/>
              <w:rPr>
                <w:rFonts w:eastAsia="MS Mincho"/>
                <w:b/>
                <w:bCs/>
              </w:rPr>
            </w:pPr>
            <w:r>
              <w:rPr>
                <w:rFonts w:eastAsia="MS Mincho"/>
                <w:b/>
                <w:bCs/>
              </w:rPr>
              <w:t>Problem</w:t>
            </w:r>
          </w:p>
        </w:tc>
        <w:tc>
          <w:tcPr>
            <w:tcW w:w="6120" w:type="dxa"/>
          </w:tcPr>
          <w:p w:rsidR="00950010" w:rsidRDefault="00950010" w:rsidP="00950010">
            <w:pPr>
              <w:keepNext/>
              <w:rPr>
                <w:rFonts w:eastAsia="MS Mincho"/>
                <w:b/>
                <w:bCs/>
              </w:rPr>
            </w:pPr>
            <w:r>
              <w:rPr>
                <w:rFonts w:eastAsia="MS Mincho"/>
                <w:b/>
                <w:bCs/>
              </w:rPr>
              <w:t>Possible Solution</w:t>
            </w:r>
          </w:p>
        </w:tc>
      </w:tr>
      <w:tr w:rsidR="00950010" w:rsidTr="00950010">
        <w:trPr>
          <w:cantSplit/>
        </w:trPr>
        <w:tc>
          <w:tcPr>
            <w:tcW w:w="2268" w:type="dxa"/>
          </w:tcPr>
          <w:p w:rsidR="00950010" w:rsidRDefault="00950010" w:rsidP="00950010">
            <w:pPr>
              <w:rPr>
                <w:rFonts w:eastAsia="MS Mincho"/>
              </w:rPr>
            </w:pPr>
            <w:r>
              <w:rPr>
                <w:rFonts w:eastAsia="MS Mincho"/>
              </w:rPr>
              <w:t>Paper Jam</w:t>
            </w:r>
            <w:r w:rsidR="00953B53">
              <w:rPr>
                <w:rFonts w:eastAsia="MS Mincho"/>
              </w:rPr>
              <w:fldChar w:fldCharType="begin"/>
            </w:r>
            <w:r>
              <w:instrText xml:space="preserve"> XE "troubleshooting" </w:instrText>
            </w:r>
            <w:r w:rsidR="00953B53">
              <w:rPr>
                <w:rFonts w:eastAsia="MS Mincho"/>
              </w:rPr>
              <w:fldChar w:fldCharType="end"/>
            </w:r>
          </w:p>
        </w:tc>
        <w:tc>
          <w:tcPr>
            <w:tcW w:w="6120" w:type="dxa"/>
          </w:tcPr>
          <w:p w:rsidR="00950010" w:rsidRDefault="00950010" w:rsidP="00950010">
            <w:pPr>
              <w:rPr>
                <w:rFonts w:eastAsia="MS Mincho"/>
              </w:rPr>
            </w:pPr>
            <w:r>
              <w:rPr>
                <w:rFonts w:eastAsia="MS Mincho"/>
              </w:rPr>
              <w:t>Remove paper cover and pull forward on paper release lever. Be sure to carefully remove any pieces of paper remaining in the printer mechanism. Be careful not to damage the print head or rollers.</w:t>
            </w:r>
          </w:p>
        </w:tc>
      </w:tr>
      <w:tr w:rsidR="00950010" w:rsidTr="00950010">
        <w:trPr>
          <w:cantSplit/>
        </w:trPr>
        <w:tc>
          <w:tcPr>
            <w:tcW w:w="2268" w:type="dxa"/>
          </w:tcPr>
          <w:p w:rsidR="00950010" w:rsidRDefault="00950010" w:rsidP="00950010">
            <w:pPr>
              <w:rPr>
                <w:rFonts w:eastAsia="MS Mincho"/>
              </w:rPr>
            </w:pPr>
            <w:r>
              <w:rPr>
                <w:rFonts w:eastAsia="MS Mincho"/>
              </w:rPr>
              <w:t>Lock Up</w:t>
            </w:r>
          </w:p>
        </w:tc>
        <w:tc>
          <w:tcPr>
            <w:tcW w:w="6120" w:type="dxa"/>
          </w:tcPr>
          <w:p w:rsidR="00950010" w:rsidRDefault="00950010" w:rsidP="00950010">
            <w:pPr>
              <w:rPr>
                <w:rFonts w:eastAsia="MS Mincho"/>
              </w:rPr>
            </w:pPr>
            <w:r>
              <w:rPr>
                <w:rFonts w:eastAsia="MS Mincho"/>
              </w:rPr>
              <w:t xml:space="preserve">Attempt to power off the </w:t>
            </w:r>
            <w:proofErr w:type="spellStart"/>
            <w:r>
              <w:rPr>
                <w:rFonts w:eastAsia="MS Mincho"/>
              </w:rPr>
              <w:t>KoKo</w:t>
            </w:r>
            <w:proofErr w:type="spellEnd"/>
            <w:r>
              <w:rPr>
                <w:rFonts w:eastAsia="MS Mincho"/>
              </w:rPr>
              <w:t xml:space="preserve"> </w:t>
            </w:r>
            <w:proofErr w:type="gramStart"/>
            <w:r>
              <w:rPr>
                <w:rFonts w:eastAsia="MS Mincho"/>
              </w:rPr>
              <w:t>Legend .</w:t>
            </w:r>
            <w:proofErr w:type="gramEnd"/>
            <w:r>
              <w:rPr>
                <w:rFonts w:eastAsia="MS Mincho"/>
              </w:rPr>
              <w:t xml:space="preserve">  Perform one of the following:</w:t>
            </w:r>
          </w:p>
          <w:p w:rsidR="00950010" w:rsidRDefault="00950010" w:rsidP="00950010">
            <w:pPr>
              <w:pStyle w:val="TableBullet"/>
              <w:rPr>
                <w:rFonts w:eastAsia="MS Mincho"/>
              </w:rPr>
            </w:pPr>
            <w:r>
              <w:rPr>
                <w:rFonts w:eastAsia="MS Mincho"/>
              </w:rPr>
              <w:t xml:space="preserve">If the </w:t>
            </w:r>
            <w:proofErr w:type="spellStart"/>
            <w:r>
              <w:rPr>
                <w:rFonts w:eastAsia="MS Mincho"/>
              </w:rPr>
              <w:t>KoKo</w:t>
            </w:r>
            <w:proofErr w:type="spellEnd"/>
            <w:r>
              <w:rPr>
                <w:rFonts w:eastAsia="MS Mincho"/>
              </w:rPr>
              <w:t xml:space="preserve"> Legend will </w:t>
            </w:r>
            <w:r>
              <w:rPr>
                <w:rFonts w:eastAsia="MS Mincho"/>
                <w:b/>
                <w:bCs/>
              </w:rPr>
              <w:t>not</w:t>
            </w:r>
            <w:r>
              <w:rPr>
                <w:rFonts w:eastAsia="MS Mincho"/>
              </w:rPr>
              <w:t xml:space="preserve"> turn off, press the Reset button on the back of the unit using a stylus or a paper clip.  </w:t>
            </w:r>
          </w:p>
          <w:p w:rsidR="00950010" w:rsidRDefault="00950010" w:rsidP="00950010">
            <w:pPr>
              <w:pStyle w:val="TableBullet"/>
              <w:rPr>
                <w:rFonts w:eastAsia="MS Mincho"/>
              </w:rPr>
            </w:pPr>
            <w:r>
              <w:rPr>
                <w:rFonts w:eastAsia="MS Mincho"/>
              </w:rPr>
              <w:t xml:space="preserve">If the </w:t>
            </w:r>
            <w:proofErr w:type="spellStart"/>
            <w:r>
              <w:rPr>
                <w:rFonts w:eastAsia="MS Mincho"/>
              </w:rPr>
              <w:t>KoKo</w:t>
            </w:r>
            <w:proofErr w:type="spellEnd"/>
            <w:r>
              <w:rPr>
                <w:rFonts w:eastAsia="MS Mincho"/>
              </w:rPr>
              <w:t xml:space="preserve"> Legend does turn off, refer to the “Touch Screen Not Responding Correctly” problem. </w:t>
            </w:r>
          </w:p>
          <w:p w:rsidR="00950010" w:rsidRDefault="00950010" w:rsidP="00950010">
            <w:pPr>
              <w:rPr>
                <w:rFonts w:eastAsia="MS Mincho"/>
              </w:rPr>
            </w:pPr>
            <w:r>
              <w:rPr>
                <w:rFonts w:eastAsia="MS Mincho"/>
              </w:rPr>
              <w:t xml:space="preserve">If the problem persists, contact Technical Support. </w:t>
            </w:r>
          </w:p>
        </w:tc>
      </w:tr>
      <w:tr w:rsidR="00950010" w:rsidTr="00950010">
        <w:trPr>
          <w:cantSplit/>
        </w:trPr>
        <w:tc>
          <w:tcPr>
            <w:tcW w:w="2268" w:type="dxa"/>
          </w:tcPr>
          <w:p w:rsidR="00950010" w:rsidRDefault="00950010" w:rsidP="00950010">
            <w:pPr>
              <w:rPr>
                <w:rFonts w:eastAsia="MS Mincho"/>
              </w:rPr>
            </w:pPr>
            <w:r>
              <w:rPr>
                <w:rFonts w:eastAsia="MS Mincho"/>
              </w:rPr>
              <w:t>Short Battery Life</w:t>
            </w:r>
          </w:p>
        </w:tc>
        <w:tc>
          <w:tcPr>
            <w:tcW w:w="6120" w:type="dxa"/>
          </w:tcPr>
          <w:p w:rsidR="00950010" w:rsidRDefault="00950010" w:rsidP="00950010">
            <w:pPr>
              <w:rPr>
                <w:rFonts w:eastAsia="MS Mincho"/>
              </w:rPr>
            </w:pPr>
            <w:r>
              <w:rPr>
                <w:rFonts w:eastAsia="MS Mincho"/>
              </w:rPr>
              <w:t>Allow unit to completely discharge.  Then fully recharge for 24 hours.  If the problem persists, contact Technical Support.</w:t>
            </w:r>
          </w:p>
        </w:tc>
      </w:tr>
      <w:tr w:rsidR="00950010" w:rsidTr="00950010">
        <w:trPr>
          <w:cantSplit/>
        </w:trPr>
        <w:tc>
          <w:tcPr>
            <w:tcW w:w="2268" w:type="dxa"/>
          </w:tcPr>
          <w:p w:rsidR="00950010" w:rsidRDefault="00950010" w:rsidP="00950010">
            <w:pPr>
              <w:rPr>
                <w:rFonts w:eastAsia="MS Mincho"/>
              </w:rPr>
            </w:pPr>
            <w:r>
              <w:rPr>
                <w:rFonts w:eastAsia="MS Mincho"/>
              </w:rPr>
              <w:lastRenderedPageBreak/>
              <w:t>Touch Screen Not Responding Correctly</w:t>
            </w:r>
          </w:p>
        </w:tc>
        <w:tc>
          <w:tcPr>
            <w:tcW w:w="6120" w:type="dxa"/>
          </w:tcPr>
          <w:p w:rsidR="00950010" w:rsidRDefault="00950010" w:rsidP="00950010">
            <w:r>
              <w:t>If the touch screen is not responding properly, it may need to be recalibrated.</w:t>
            </w:r>
            <w:r w:rsidR="00953B53">
              <w:fldChar w:fldCharType="begin"/>
            </w:r>
            <w:r>
              <w:instrText xml:space="preserve"> XE "touch screen:calibrating" </w:instrText>
            </w:r>
            <w:r w:rsidR="00953B53">
              <w:fldChar w:fldCharType="end"/>
            </w:r>
          </w:p>
          <w:p w:rsidR="00950010" w:rsidRDefault="00950010" w:rsidP="00950010">
            <w:pPr>
              <w:pStyle w:val="Note"/>
            </w:pPr>
            <w:r>
              <w:t>Note:</w:t>
            </w:r>
            <w:r>
              <w:tab/>
              <w:t xml:space="preserve">You can activate the display using a finger, fingernail, gloved hand, stylus, soft-tip pointers, or other objects without a sharp point. </w:t>
            </w:r>
          </w:p>
          <w:p w:rsidR="00950010" w:rsidRDefault="00950010" w:rsidP="00950010">
            <w:pPr>
              <w:pStyle w:val="Caution0"/>
            </w:pPr>
            <w:r>
              <w:t>Caution:</w:t>
            </w:r>
            <w:r>
              <w:tab/>
              <w:t>Avoid touching the screen with a sharp object. It can scratch or rupture the screen. Never use the tip of a pen, pencil, or other sharp object. These objects can damage the touch screen.</w:t>
            </w:r>
          </w:p>
          <w:p w:rsidR="00950010" w:rsidRDefault="00950010" w:rsidP="00950010">
            <w:r>
              <w:t>To recalibrate the screen, perform the following:</w:t>
            </w:r>
          </w:p>
          <w:p w:rsidR="00950010" w:rsidRDefault="00950010" w:rsidP="00662DD0">
            <w:pPr>
              <w:numPr>
                <w:ilvl w:val="0"/>
                <w:numId w:val="20"/>
              </w:numPr>
            </w:pPr>
            <w:r>
              <w:t>Power off the unit.</w:t>
            </w:r>
          </w:p>
          <w:p w:rsidR="00950010" w:rsidRDefault="00950010" w:rsidP="00662DD0">
            <w:pPr>
              <w:numPr>
                <w:ilvl w:val="0"/>
                <w:numId w:val="20"/>
              </w:numPr>
            </w:pPr>
            <w:r>
              <w:t>Power on the unit. While the unit is powering on, touch (and release) the middle of the screen with a stylus or other blunt object. A message is displayed on the bottom of the screen notifying you that the touch screen calibration is starting.</w:t>
            </w:r>
          </w:p>
          <w:p w:rsidR="00950010" w:rsidRDefault="00950010" w:rsidP="00662DD0">
            <w:pPr>
              <w:numPr>
                <w:ilvl w:val="0"/>
                <w:numId w:val="20"/>
              </w:numPr>
            </w:pPr>
            <w:r>
              <w:t xml:space="preserve">When the pointer hand is displayed (see </w:t>
            </w:r>
            <w:r w:rsidR="00953B53">
              <w:fldChar w:fldCharType="begin"/>
            </w:r>
            <w:r>
              <w:instrText xml:space="preserve"> REF _Ref95109531 \h </w:instrText>
            </w:r>
            <w:r w:rsidR="00953B53">
              <w:fldChar w:fldCharType="separate"/>
            </w:r>
            <w:r w:rsidR="007E12B4">
              <w:t xml:space="preserve">Figure </w:t>
            </w:r>
            <w:r w:rsidR="007E12B4">
              <w:rPr>
                <w:noProof/>
              </w:rPr>
              <w:t>2</w:t>
            </w:r>
            <w:r w:rsidR="00953B53">
              <w:fldChar w:fldCharType="end"/>
            </w:r>
            <w:r>
              <w:t xml:space="preserve"> for an example), select (press and release) the red square (calibration point) in the upper left-hand corner with a stylus. The unit will beep. The pointer hand will be repositioned.</w:t>
            </w:r>
          </w:p>
          <w:p w:rsidR="00950010" w:rsidRDefault="00950010" w:rsidP="00950010">
            <w:pPr>
              <w:keepNext/>
              <w:jc w:val="center"/>
            </w:pPr>
            <w:r>
              <w:rPr>
                <w:noProof/>
              </w:rPr>
              <w:drawing>
                <wp:inline distT="0" distB="0" distL="0" distR="0">
                  <wp:extent cx="942975" cy="771525"/>
                  <wp:effectExtent l="19050" t="19050" r="28575" b="28575"/>
                  <wp:docPr id="83" name="Picture 83"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and"/>
                          <pic:cNvPicPr>
                            <a:picLocks noChangeAspect="1" noChangeArrowheads="1"/>
                          </pic:cNvPicPr>
                        </pic:nvPicPr>
                        <pic:blipFill>
                          <a:blip r:embed="rId99" cstate="print"/>
                          <a:srcRect/>
                          <a:stretch>
                            <a:fillRect/>
                          </a:stretch>
                        </pic:blipFill>
                        <pic:spPr bwMode="auto">
                          <a:xfrm>
                            <a:off x="0" y="0"/>
                            <a:ext cx="942975" cy="771525"/>
                          </a:xfrm>
                          <a:prstGeom prst="rect">
                            <a:avLst/>
                          </a:prstGeom>
                          <a:noFill/>
                          <a:ln w="6350" cmpd="sng">
                            <a:solidFill>
                              <a:srgbClr val="000000"/>
                            </a:solidFill>
                            <a:miter lim="800000"/>
                            <a:headEnd/>
                            <a:tailEnd/>
                          </a:ln>
                          <a:effectLst/>
                        </pic:spPr>
                      </pic:pic>
                    </a:graphicData>
                  </a:graphic>
                </wp:inline>
              </w:drawing>
            </w:r>
          </w:p>
          <w:p w:rsidR="00950010" w:rsidRDefault="00950010" w:rsidP="00950010">
            <w:pPr>
              <w:pStyle w:val="Caption"/>
            </w:pPr>
            <w:bookmarkStart w:id="56" w:name="_Ref95109531"/>
            <w:bookmarkStart w:id="57" w:name="_Toc107133555"/>
            <w:bookmarkStart w:id="58" w:name="_Toc128977517"/>
            <w:r>
              <w:t xml:space="preserve">Figure </w:t>
            </w:r>
            <w:fldSimple w:instr=" SEQ Figure \* ARABIC ">
              <w:r w:rsidR="007E12B4">
                <w:rPr>
                  <w:noProof/>
                </w:rPr>
                <w:t>2</w:t>
              </w:r>
            </w:fldSimple>
            <w:bookmarkEnd w:id="56"/>
            <w:r>
              <w:t xml:space="preserve"> – Calibration Point</w:t>
            </w:r>
            <w:bookmarkEnd w:id="57"/>
            <w:bookmarkEnd w:id="58"/>
          </w:p>
          <w:p w:rsidR="00950010" w:rsidRDefault="00950010" w:rsidP="00662DD0">
            <w:pPr>
              <w:numPr>
                <w:ilvl w:val="0"/>
                <w:numId w:val="20"/>
              </w:numPr>
            </w:pPr>
            <w:r>
              <w:t>Select (press and release) the red square (calibration point) in the upper right-hand corner with a stylus. The unit will beep. The pointer hand will be repositioned.</w:t>
            </w:r>
          </w:p>
          <w:p w:rsidR="00950010" w:rsidRDefault="00950010" w:rsidP="00662DD0">
            <w:pPr>
              <w:numPr>
                <w:ilvl w:val="0"/>
                <w:numId w:val="20"/>
              </w:numPr>
            </w:pPr>
            <w:r>
              <w:t xml:space="preserve">Select (press and release) the red square (calibration point) in the lower right-hand corner with a stylus. The unit will beep. </w:t>
            </w:r>
          </w:p>
          <w:p w:rsidR="00950010" w:rsidRDefault="00950010" w:rsidP="00662DD0">
            <w:pPr>
              <w:numPr>
                <w:ilvl w:val="0"/>
                <w:numId w:val="20"/>
              </w:numPr>
            </w:pPr>
            <w:r>
              <w:t xml:space="preserve">Select the </w:t>
            </w:r>
            <w:r>
              <w:rPr>
                <w:b/>
                <w:bCs/>
              </w:rPr>
              <w:t>Ok</w:t>
            </w:r>
            <w:r>
              <w:t xml:space="preserve"> button with a stylus.</w:t>
            </w:r>
          </w:p>
          <w:p w:rsidR="00950010" w:rsidRDefault="00950010" w:rsidP="00950010">
            <w:pPr>
              <w:pStyle w:val="Note"/>
            </w:pPr>
            <w:r>
              <w:t>Note:</w:t>
            </w:r>
            <w:r>
              <w:tab/>
              <w:t>If the Ok button does not respond to touch, you may need to repeat the above steps.</w:t>
            </w:r>
          </w:p>
          <w:p w:rsidR="00950010" w:rsidRDefault="00950010" w:rsidP="00662DD0">
            <w:pPr>
              <w:numPr>
                <w:ilvl w:val="0"/>
                <w:numId w:val="20"/>
              </w:numPr>
              <w:rPr>
                <w:rFonts w:eastAsia="MS Mincho"/>
              </w:rPr>
            </w:pPr>
            <w:r>
              <w:t>Select the appropriate country flag that represents the language you want to display on the screens.</w:t>
            </w:r>
          </w:p>
        </w:tc>
      </w:tr>
      <w:tr w:rsidR="00950010" w:rsidTr="00950010">
        <w:trPr>
          <w:cantSplit/>
        </w:trPr>
        <w:tc>
          <w:tcPr>
            <w:tcW w:w="2268" w:type="dxa"/>
          </w:tcPr>
          <w:p w:rsidR="00950010" w:rsidRDefault="00950010" w:rsidP="00950010">
            <w:pPr>
              <w:rPr>
                <w:rFonts w:eastAsia="MS Mincho"/>
              </w:rPr>
            </w:pPr>
            <w:r>
              <w:rPr>
                <w:rFonts w:eastAsia="MS Mincho"/>
              </w:rPr>
              <w:lastRenderedPageBreak/>
              <w:t>Printer Paper Does Not Feed Properly and Printer Doesn’t Print</w:t>
            </w:r>
          </w:p>
        </w:tc>
        <w:tc>
          <w:tcPr>
            <w:tcW w:w="6120" w:type="dxa"/>
          </w:tcPr>
          <w:p w:rsidR="00950010" w:rsidRDefault="00950010" w:rsidP="00950010">
            <w:r>
              <w:t xml:space="preserve">If the printer </w:t>
            </w:r>
            <w:proofErr w:type="gramStart"/>
            <w:r>
              <w:t>attempts to print and the paper does</w:t>
            </w:r>
            <w:proofErr w:type="gramEnd"/>
            <w:r>
              <w:t xml:space="preserve"> not feed properly, it could be a problem with the paper. Open the printer cover and remove the paper roll. Remove about 18 inches of paper from the roll and reinsert it in to the printer.</w:t>
            </w:r>
          </w:p>
        </w:tc>
      </w:tr>
      <w:tr w:rsidR="00950010" w:rsidTr="00950010">
        <w:trPr>
          <w:cantSplit/>
        </w:trPr>
        <w:tc>
          <w:tcPr>
            <w:tcW w:w="2268" w:type="dxa"/>
          </w:tcPr>
          <w:p w:rsidR="00950010" w:rsidRDefault="00950010" w:rsidP="00950010">
            <w:pPr>
              <w:rPr>
                <w:rFonts w:eastAsia="MS Mincho"/>
              </w:rPr>
            </w:pPr>
            <w:r>
              <w:rPr>
                <w:rFonts w:eastAsia="MS Mincho"/>
              </w:rPr>
              <w:t>Prompted to Calibrate Frequently</w:t>
            </w:r>
          </w:p>
        </w:tc>
        <w:tc>
          <w:tcPr>
            <w:tcW w:w="6120" w:type="dxa"/>
          </w:tcPr>
          <w:p w:rsidR="00950010" w:rsidRDefault="00950010" w:rsidP="00950010">
            <w:r>
              <w:t xml:space="preserve">If you preformed a successful daily calibration and are prompted to recalibrate in less than 24 hours, please recalibrate. If this occurs frequently, contact technical support. </w:t>
            </w:r>
          </w:p>
        </w:tc>
      </w:tr>
    </w:tbl>
    <w:p w:rsidR="00950010" w:rsidRDefault="00950010" w:rsidP="00950010">
      <w:pPr>
        <w:pStyle w:val="Appendix1"/>
        <w:rPr>
          <w:rFonts w:eastAsia="MS Mincho"/>
        </w:rPr>
      </w:pPr>
      <w:bookmarkStart w:id="59" w:name="_Ref91060795"/>
      <w:bookmarkStart w:id="60" w:name="_Ref91060801"/>
      <w:bookmarkStart w:id="61" w:name="_Ref91060841"/>
      <w:bookmarkStart w:id="62" w:name="_Ref91060845"/>
      <w:bookmarkStart w:id="63" w:name="_Ref91060850"/>
      <w:bookmarkStart w:id="64" w:name="_Ref91060853"/>
      <w:bookmarkStart w:id="65" w:name="_Ref91060856"/>
      <w:bookmarkStart w:id="66" w:name="_Toc128977466"/>
      <w:r>
        <w:rPr>
          <w:rFonts w:eastAsia="MS Mincho"/>
        </w:rPr>
        <w:lastRenderedPageBreak/>
        <w:t>Glossary</w:t>
      </w:r>
      <w:bookmarkEnd w:id="59"/>
      <w:bookmarkEnd w:id="60"/>
      <w:bookmarkEnd w:id="61"/>
      <w:bookmarkEnd w:id="62"/>
      <w:bookmarkEnd w:id="63"/>
      <w:bookmarkEnd w:id="64"/>
      <w:bookmarkEnd w:id="65"/>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6120"/>
      </w:tblGrid>
      <w:tr w:rsidR="00950010" w:rsidTr="00950010">
        <w:trPr>
          <w:cantSplit/>
          <w:tblHeader/>
        </w:trPr>
        <w:tc>
          <w:tcPr>
            <w:tcW w:w="8388" w:type="dxa"/>
            <w:gridSpan w:val="2"/>
          </w:tcPr>
          <w:p w:rsidR="00950010" w:rsidRDefault="00950010" w:rsidP="00950010">
            <w:pPr>
              <w:pStyle w:val="Caption"/>
              <w:rPr>
                <w:rFonts w:eastAsia="MS Mincho"/>
              </w:rPr>
            </w:pPr>
            <w:bookmarkStart w:id="67" w:name="_Toc128977529"/>
            <w:r>
              <w:t xml:space="preserve">Table </w:t>
            </w:r>
            <w:fldSimple w:instr=" SEQ Table \* ARABIC ">
              <w:r w:rsidR="007E12B4">
                <w:rPr>
                  <w:noProof/>
                </w:rPr>
                <w:t>7</w:t>
              </w:r>
            </w:fldSimple>
            <w:r>
              <w:t xml:space="preserve"> – Glossary</w:t>
            </w:r>
            <w:bookmarkEnd w:id="67"/>
          </w:p>
        </w:tc>
      </w:tr>
      <w:tr w:rsidR="00950010" w:rsidTr="00950010">
        <w:trPr>
          <w:cantSplit/>
          <w:tblHeader/>
        </w:trPr>
        <w:tc>
          <w:tcPr>
            <w:tcW w:w="2268" w:type="dxa"/>
          </w:tcPr>
          <w:p w:rsidR="00950010" w:rsidRDefault="00950010" w:rsidP="00950010">
            <w:pPr>
              <w:pStyle w:val="NormalBoldUnderline"/>
            </w:pPr>
            <w:r>
              <w:t>TERM</w:t>
            </w:r>
          </w:p>
        </w:tc>
        <w:tc>
          <w:tcPr>
            <w:tcW w:w="6120" w:type="dxa"/>
          </w:tcPr>
          <w:p w:rsidR="00950010" w:rsidRDefault="00950010" w:rsidP="00950010">
            <w:pPr>
              <w:pStyle w:val="NormalBoldUnderline"/>
            </w:pPr>
            <w:r>
              <w:t>DEFINITION</w:t>
            </w:r>
          </w:p>
        </w:tc>
      </w:tr>
      <w:tr w:rsidR="00950010" w:rsidTr="00950010">
        <w:trPr>
          <w:cantSplit/>
        </w:trPr>
        <w:tc>
          <w:tcPr>
            <w:tcW w:w="2268" w:type="dxa"/>
          </w:tcPr>
          <w:p w:rsidR="00950010" w:rsidRDefault="00950010" w:rsidP="00950010">
            <w:pPr>
              <w:rPr>
                <w:rFonts w:eastAsia="MS Mincho"/>
              </w:rPr>
            </w:pPr>
            <w:r>
              <w:rPr>
                <w:rFonts w:eastAsia="MS Mincho"/>
              </w:rPr>
              <w:t>ATS</w:t>
            </w:r>
            <w:r w:rsidR="00953B53">
              <w:rPr>
                <w:rFonts w:eastAsia="MS Mincho"/>
              </w:rPr>
              <w:fldChar w:fldCharType="begin"/>
            </w:r>
            <w:r>
              <w:instrText xml:space="preserve"> XE "glossary" </w:instrText>
            </w:r>
            <w:r w:rsidR="00953B53">
              <w:rPr>
                <w:rFonts w:eastAsia="MS Mincho"/>
              </w:rPr>
              <w:fldChar w:fldCharType="end"/>
            </w:r>
          </w:p>
        </w:tc>
        <w:tc>
          <w:tcPr>
            <w:tcW w:w="6120" w:type="dxa"/>
          </w:tcPr>
          <w:p w:rsidR="00950010" w:rsidRDefault="00950010" w:rsidP="00950010">
            <w:pPr>
              <w:rPr>
                <w:rFonts w:eastAsia="MS Mincho"/>
              </w:rPr>
            </w:pPr>
            <w:r>
              <w:rPr>
                <w:rFonts w:eastAsia="MS Mincho"/>
              </w:rPr>
              <w:t>Abbreviation for the American Thoracic Society.  The most recent set of ATS standards were published in 1994.</w:t>
            </w:r>
          </w:p>
        </w:tc>
      </w:tr>
      <w:tr w:rsidR="00950010" w:rsidTr="00950010">
        <w:trPr>
          <w:cantSplit/>
        </w:trPr>
        <w:tc>
          <w:tcPr>
            <w:tcW w:w="2268" w:type="dxa"/>
          </w:tcPr>
          <w:p w:rsidR="00950010" w:rsidRDefault="00950010" w:rsidP="00950010">
            <w:pPr>
              <w:rPr>
                <w:rFonts w:eastAsia="MS Mincho"/>
              </w:rPr>
            </w:pPr>
            <w:r>
              <w:rPr>
                <w:rFonts w:eastAsia="MS Mincho"/>
              </w:rPr>
              <w:t>Back Extrapolation</w:t>
            </w:r>
          </w:p>
        </w:tc>
        <w:tc>
          <w:tcPr>
            <w:tcW w:w="6120" w:type="dxa"/>
          </w:tcPr>
          <w:p w:rsidR="00950010" w:rsidRDefault="00950010" w:rsidP="00950010">
            <w:pPr>
              <w:rPr>
                <w:rFonts w:eastAsia="MS Mincho"/>
              </w:rPr>
            </w:pPr>
            <w:r>
              <w:rPr>
                <w:rFonts w:eastAsia="MS Mincho"/>
              </w:rPr>
              <w:t xml:space="preserve">The method recommended by ATS/ECCS to determine “time-zero” when measuring the FEV-1 and other timed volumes.  If a hesitant or slow start of the FVC test occurs, this can lead to a starting volume greater than the ATS/ERS recommended 5% of the total FVC (or 100 ml, whichever is greater), thereby introducing some inaccuracy into the measurement of all timed FEVs. </w:t>
            </w:r>
          </w:p>
        </w:tc>
      </w:tr>
      <w:tr w:rsidR="00950010" w:rsidTr="00950010">
        <w:trPr>
          <w:cantSplit/>
        </w:trPr>
        <w:tc>
          <w:tcPr>
            <w:tcW w:w="2268" w:type="dxa"/>
          </w:tcPr>
          <w:p w:rsidR="00950010" w:rsidRDefault="00950010" w:rsidP="00950010">
            <w:pPr>
              <w:rPr>
                <w:rFonts w:eastAsia="MS Mincho"/>
              </w:rPr>
            </w:pPr>
            <w:r>
              <w:rPr>
                <w:rFonts w:eastAsia="MS Mincho"/>
              </w:rPr>
              <w:t>BTPS</w:t>
            </w:r>
          </w:p>
        </w:tc>
        <w:tc>
          <w:tcPr>
            <w:tcW w:w="6120" w:type="dxa"/>
          </w:tcPr>
          <w:p w:rsidR="00950010" w:rsidRDefault="00950010" w:rsidP="00950010">
            <w:pPr>
              <w:rPr>
                <w:rFonts w:eastAsia="MS Mincho"/>
              </w:rPr>
            </w:pPr>
            <w:r>
              <w:rPr>
                <w:rFonts w:eastAsia="MS Mincho"/>
              </w:rPr>
              <w:t>Body Temperature and Pressure, fully Saturated with water.</w:t>
            </w:r>
          </w:p>
        </w:tc>
      </w:tr>
      <w:tr w:rsidR="00950010" w:rsidTr="00950010">
        <w:trPr>
          <w:cantSplit/>
        </w:trPr>
        <w:tc>
          <w:tcPr>
            <w:tcW w:w="2268" w:type="dxa"/>
          </w:tcPr>
          <w:p w:rsidR="00950010" w:rsidRDefault="00950010" w:rsidP="00950010">
            <w:r>
              <w:t>ECCS</w:t>
            </w:r>
          </w:p>
        </w:tc>
        <w:tc>
          <w:tcPr>
            <w:tcW w:w="6120" w:type="dxa"/>
          </w:tcPr>
          <w:p w:rsidR="00950010" w:rsidRDefault="00950010" w:rsidP="00950010">
            <w:r>
              <w:t xml:space="preserve">European Community for Coal and Steel. </w:t>
            </w:r>
            <w:r>
              <w:rPr>
                <w:rStyle w:val="referenties1"/>
              </w:rPr>
              <w:t>The ECCS published predicted values of lung indices that are almost universally applied in Europe.</w:t>
            </w:r>
          </w:p>
        </w:tc>
      </w:tr>
      <w:tr w:rsidR="00950010" w:rsidTr="00950010">
        <w:trPr>
          <w:cantSplit/>
        </w:trPr>
        <w:tc>
          <w:tcPr>
            <w:tcW w:w="2268" w:type="dxa"/>
          </w:tcPr>
          <w:p w:rsidR="00950010" w:rsidRDefault="00950010" w:rsidP="00950010">
            <w:r>
              <w:t>ERS</w:t>
            </w:r>
          </w:p>
        </w:tc>
        <w:tc>
          <w:tcPr>
            <w:tcW w:w="6120" w:type="dxa"/>
          </w:tcPr>
          <w:p w:rsidR="00950010" w:rsidRDefault="00950010" w:rsidP="00950010">
            <w:r>
              <w:t>European Respiratory Society.</w:t>
            </w:r>
          </w:p>
        </w:tc>
      </w:tr>
      <w:tr w:rsidR="00950010" w:rsidTr="00950010">
        <w:trPr>
          <w:cantSplit/>
        </w:trPr>
        <w:tc>
          <w:tcPr>
            <w:tcW w:w="2268" w:type="dxa"/>
          </w:tcPr>
          <w:p w:rsidR="00950010" w:rsidRDefault="00950010" w:rsidP="00950010">
            <w:pPr>
              <w:rPr>
                <w:rFonts w:eastAsia="MS Mincho"/>
              </w:rPr>
            </w:pPr>
            <w:r>
              <w:rPr>
                <w:rFonts w:eastAsia="MS Mincho"/>
              </w:rPr>
              <w:t>ERV</w:t>
            </w:r>
          </w:p>
        </w:tc>
        <w:tc>
          <w:tcPr>
            <w:tcW w:w="6120" w:type="dxa"/>
          </w:tcPr>
          <w:p w:rsidR="00950010" w:rsidRDefault="00950010" w:rsidP="00950010">
            <w:pPr>
              <w:rPr>
                <w:rFonts w:eastAsia="MS Mincho"/>
              </w:rPr>
            </w:pPr>
            <w:r>
              <w:rPr>
                <w:color w:val="000000"/>
              </w:rPr>
              <w:t>Expiratory Reserve Volume (mean end tidal volume to end maximal expiratory volume) ERV = SVC – IC.</w:t>
            </w:r>
          </w:p>
        </w:tc>
      </w:tr>
      <w:tr w:rsidR="00950010" w:rsidTr="00950010">
        <w:trPr>
          <w:cantSplit/>
        </w:trPr>
        <w:tc>
          <w:tcPr>
            <w:tcW w:w="2268" w:type="dxa"/>
          </w:tcPr>
          <w:p w:rsidR="00950010" w:rsidRDefault="00950010" w:rsidP="00950010">
            <w:pPr>
              <w:rPr>
                <w:rFonts w:eastAsia="MS Mincho"/>
              </w:rPr>
            </w:pPr>
            <w:r>
              <w:rPr>
                <w:rFonts w:eastAsia="MS Mincho"/>
              </w:rPr>
              <w:t>FEF 25-75%</w:t>
            </w:r>
          </w:p>
        </w:tc>
        <w:tc>
          <w:tcPr>
            <w:tcW w:w="6120" w:type="dxa"/>
          </w:tcPr>
          <w:p w:rsidR="00950010" w:rsidRDefault="00950010" w:rsidP="00950010">
            <w:pPr>
              <w:rPr>
                <w:rFonts w:eastAsia="MS Mincho"/>
              </w:rPr>
            </w:pPr>
            <w:r>
              <w:rPr>
                <w:rFonts w:eastAsia="MS Mincho"/>
              </w:rPr>
              <w:t xml:space="preserve">The averaged FEF between the expiration of 25% and 75% of the FVC, expressed in liters per second.  Also known as MMEF (Mid-Maximal Expiratory Flow), MEF (Mid-Expiratory Flow) or </w:t>
            </w:r>
            <w:proofErr w:type="spellStart"/>
            <w:r>
              <w:rPr>
                <w:rFonts w:eastAsia="MS Mincho"/>
              </w:rPr>
              <w:t>Midflow</w:t>
            </w:r>
            <w:proofErr w:type="spellEnd"/>
            <w:r>
              <w:rPr>
                <w:rFonts w:eastAsia="MS Mincho"/>
              </w:rPr>
              <w:t>.  This average of the middle portion of the expiratory curve has been thought to be a more sensitive measure of small airways obstruction.</w:t>
            </w:r>
          </w:p>
        </w:tc>
      </w:tr>
      <w:tr w:rsidR="00950010" w:rsidTr="00950010">
        <w:trPr>
          <w:cantSplit/>
        </w:trPr>
        <w:tc>
          <w:tcPr>
            <w:tcW w:w="2268" w:type="dxa"/>
          </w:tcPr>
          <w:p w:rsidR="00950010" w:rsidRDefault="00950010" w:rsidP="00950010">
            <w:pPr>
              <w:rPr>
                <w:rFonts w:eastAsia="MS Mincho"/>
              </w:rPr>
            </w:pPr>
            <w:r>
              <w:rPr>
                <w:rFonts w:eastAsia="MS Mincho"/>
              </w:rPr>
              <w:t>FEV-1</w:t>
            </w:r>
          </w:p>
        </w:tc>
        <w:tc>
          <w:tcPr>
            <w:tcW w:w="6120" w:type="dxa"/>
          </w:tcPr>
          <w:p w:rsidR="00950010" w:rsidRDefault="00950010" w:rsidP="00950010">
            <w:pPr>
              <w:rPr>
                <w:rFonts w:eastAsia="MS Mincho"/>
              </w:rPr>
            </w:pPr>
            <w:r>
              <w:rPr>
                <w:rFonts w:eastAsia="MS Mincho"/>
              </w:rPr>
              <w:t>Forced Expiratory Capacity at 1 second into the expiratory maneuver.</w:t>
            </w:r>
          </w:p>
        </w:tc>
      </w:tr>
      <w:tr w:rsidR="00950010" w:rsidTr="00950010">
        <w:trPr>
          <w:cantSplit/>
        </w:trPr>
        <w:tc>
          <w:tcPr>
            <w:tcW w:w="2268" w:type="dxa"/>
          </w:tcPr>
          <w:p w:rsidR="00950010" w:rsidRDefault="00950010" w:rsidP="00950010">
            <w:pPr>
              <w:rPr>
                <w:rFonts w:eastAsia="MS Mincho"/>
              </w:rPr>
            </w:pPr>
            <w:r>
              <w:rPr>
                <w:rFonts w:eastAsia="MS Mincho"/>
              </w:rPr>
              <w:t>FEV1/FEV6 %</w:t>
            </w:r>
          </w:p>
        </w:tc>
        <w:tc>
          <w:tcPr>
            <w:tcW w:w="6120" w:type="dxa"/>
          </w:tcPr>
          <w:p w:rsidR="00950010" w:rsidRDefault="00950010" w:rsidP="00950010">
            <w:pPr>
              <w:rPr>
                <w:rFonts w:eastAsia="MS Mincho"/>
              </w:rPr>
            </w:pPr>
            <w:r>
              <w:rPr>
                <w:rFonts w:eastAsia="MS Mincho"/>
              </w:rPr>
              <w:t>The ratio of FEV-1 to FEV-6, expressed as a percentage.</w:t>
            </w:r>
          </w:p>
        </w:tc>
      </w:tr>
      <w:tr w:rsidR="00950010" w:rsidTr="00950010">
        <w:trPr>
          <w:cantSplit/>
        </w:trPr>
        <w:tc>
          <w:tcPr>
            <w:tcW w:w="2268" w:type="dxa"/>
          </w:tcPr>
          <w:p w:rsidR="00950010" w:rsidRDefault="00950010" w:rsidP="00950010">
            <w:pPr>
              <w:rPr>
                <w:rFonts w:eastAsia="MS Mincho"/>
              </w:rPr>
            </w:pPr>
            <w:r>
              <w:rPr>
                <w:rFonts w:eastAsia="MS Mincho"/>
              </w:rPr>
              <w:t>FEV-3</w:t>
            </w:r>
          </w:p>
        </w:tc>
        <w:tc>
          <w:tcPr>
            <w:tcW w:w="6120" w:type="dxa"/>
          </w:tcPr>
          <w:p w:rsidR="00950010" w:rsidRDefault="00950010" w:rsidP="00950010">
            <w:pPr>
              <w:rPr>
                <w:rFonts w:eastAsia="MS Mincho"/>
              </w:rPr>
            </w:pPr>
            <w:r>
              <w:rPr>
                <w:rFonts w:eastAsia="MS Mincho"/>
              </w:rPr>
              <w:t>Forced Expiratory Capacity at 3 seconds into the expiratory maneuver.</w:t>
            </w:r>
          </w:p>
        </w:tc>
      </w:tr>
      <w:tr w:rsidR="00950010" w:rsidTr="00950010">
        <w:trPr>
          <w:cantSplit/>
        </w:trPr>
        <w:tc>
          <w:tcPr>
            <w:tcW w:w="2268" w:type="dxa"/>
          </w:tcPr>
          <w:p w:rsidR="00950010" w:rsidRDefault="00950010" w:rsidP="00950010">
            <w:pPr>
              <w:rPr>
                <w:rFonts w:eastAsia="MS Mincho"/>
              </w:rPr>
            </w:pPr>
            <w:r>
              <w:rPr>
                <w:rFonts w:eastAsia="MS Mincho"/>
              </w:rPr>
              <w:t>FEV-6</w:t>
            </w:r>
          </w:p>
        </w:tc>
        <w:tc>
          <w:tcPr>
            <w:tcW w:w="6120" w:type="dxa"/>
          </w:tcPr>
          <w:p w:rsidR="00950010" w:rsidRDefault="00950010" w:rsidP="00950010">
            <w:pPr>
              <w:rPr>
                <w:rFonts w:eastAsia="MS Mincho"/>
              </w:rPr>
            </w:pPr>
            <w:r>
              <w:rPr>
                <w:rFonts w:eastAsia="MS Mincho"/>
              </w:rPr>
              <w:t>Forced Expiratory Capacity at 6 seconds into the expiratory maneuver.  Categorized as a replacement for FVC when evaluating obstruction.</w:t>
            </w:r>
          </w:p>
        </w:tc>
      </w:tr>
      <w:tr w:rsidR="00950010" w:rsidTr="00950010">
        <w:trPr>
          <w:cantSplit/>
        </w:trPr>
        <w:tc>
          <w:tcPr>
            <w:tcW w:w="2268" w:type="dxa"/>
          </w:tcPr>
          <w:p w:rsidR="00950010" w:rsidRDefault="00950010" w:rsidP="00950010">
            <w:pPr>
              <w:rPr>
                <w:rFonts w:eastAsia="MS Mincho"/>
              </w:rPr>
            </w:pPr>
            <w:r>
              <w:rPr>
                <w:rFonts w:eastAsia="MS Mincho"/>
              </w:rPr>
              <w:t>Flow sensor</w:t>
            </w:r>
          </w:p>
        </w:tc>
        <w:tc>
          <w:tcPr>
            <w:tcW w:w="6120" w:type="dxa"/>
          </w:tcPr>
          <w:p w:rsidR="00950010" w:rsidRDefault="00950010" w:rsidP="00950010">
            <w:pPr>
              <w:rPr>
                <w:rFonts w:eastAsia="MS Mincho"/>
              </w:rPr>
            </w:pPr>
            <w:r>
              <w:rPr>
                <w:rFonts w:eastAsia="MS Mincho"/>
              </w:rPr>
              <w:t xml:space="preserve">An airflow-measuring device, which measures pressure drop through a known resistive material. Also called “flow sensor” for the </w:t>
            </w:r>
            <w:proofErr w:type="spellStart"/>
            <w:r>
              <w:rPr>
                <w:rFonts w:eastAsia="MS Mincho"/>
              </w:rPr>
              <w:t>KoKo</w:t>
            </w:r>
            <w:proofErr w:type="spellEnd"/>
            <w:r>
              <w:rPr>
                <w:rFonts w:eastAsia="MS Mincho"/>
              </w:rPr>
              <w:t xml:space="preserve"> Legend.</w:t>
            </w:r>
          </w:p>
        </w:tc>
      </w:tr>
      <w:tr w:rsidR="00950010" w:rsidTr="00950010">
        <w:trPr>
          <w:cantSplit/>
        </w:trPr>
        <w:tc>
          <w:tcPr>
            <w:tcW w:w="2268" w:type="dxa"/>
          </w:tcPr>
          <w:p w:rsidR="00950010" w:rsidRDefault="00950010" w:rsidP="00950010">
            <w:pPr>
              <w:rPr>
                <w:rFonts w:eastAsia="MS Mincho"/>
              </w:rPr>
            </w:pPr>
            <w:r>
              <w:rPr>
                <w:rFonts w:eastAsia="MS Mincho"/>
              </w:rPr>
              <w:lastRenderedPageBreak/>
              <w:t>Flow sensor assembly</w:t>
            </w:r>
          </w:p>
        </w:tc>
        <w:tc>
          <w:tcPr>
            <w:tcW w:w="6120" w:type="dxa"/>
          </w:tcPr>
          <w:p w:rsidR="00950010" w:rsidRDefault="00950010" w:rsidP="00950010">
            <w:pPr>
              <w:rPr>
                <w:rFonts w:eastAsia="MS Mincho"/>
              </w:rPr>
            </w:pPr>
            <w:r>
              <w:rPr>
                <w:rFonts w:eastAsia="MS Mincho"/>
              </w:rPr>
              <w:t>The hand-held device that contains the flow sensor and the circuitry that measures the pressure differential of the flow sensor.</w:t>
            </w:r>
          </w:p>
        </w:tc>
      </w:tr>
      <w:tr w:rsidR="00950010" w:rsidTr="00950010">
        <w:trPr>
          <w:cantSplit/>
        </w:trPr>
        <w:tc>
          <w:tcPr>
            <w:tcW w:w="2268" w:type="dxa"/>
          </w:tcPr>
          <w:p w:rsidR="00950010" w:rsidRDefault="00950010" w:rsidP="00950010">
            <w:pPr>
              <w:rPr>
                <w:rFonts w:eastAsia="MS Mincho"/>
              </w:rPr>
            </w:pPr>
            <w:r>
              <w:rPr>
                <w:rFonts w:eastAsia="MS Mincho"/>
              </w:rPr>
              <w:t>FVC</w:t>
            </w:r>
          </w:p>
        </w:tc>
        <w:tc>
          <w:tcPr>
            <w:tcW w:w="6120" w:type="dxa"/>
          </w:tcPr>
          <w:p w:rsidR="00950010" w:rsidRDefault="00950010" w:rsidP="00950010">
            <w:pPr>
              <w:rPr>
                <w:rFonts w:eastAsia="MS Mincho"/>
              </w:rPr>
            </w:pPr>
            <w:r>
              <w:rPr>
                <w:rFonts w:eastAsia="MS Mincho"/>
              </w:rPr>
              <w:t xml:space="preserve">Forced Vital Capacity – the maximal volume obtained in one forced expiratory maneuver. Substituted with FEV-6 in </w:t>
            </w:r>
            <w:proofErr w:type="spellStart"/>
            <w:r>
              <w:rPr>
                <w:rFonts w:eastAsia="MS Mincho"/>
              </w:rPr>
              <w:t>spirometers</w:t>
            </w:r>
            <w:proofErr w:type="spellEnd"/>
            <w:r>
              <w:rPr>
                <w:rFonts w:eastAsia="MS Mincho"/>
              </w:rPr>
              <w:t xml:space="preserve"> designed to meet the NLHEP specifications.</w:t>
            </w:r>
          </w:p>
        </w:tc>
      </w:tr>
      <w:tr w:rsidR="00950010" w:rsidTr="00950010">
        <w:trPr>
          <w:cantSplit/>
        </w:trPr>
        <w:tc>
          <w:tcPr>
            <w:tcW w:w="2268" w:type="dxa"/>
          </w:tcPr>
          <w:p w:rsidR="00950010" w:rsidRDefault="00950010" w:rsidP="00950010">
            <w:pPr>
              <w:rPr>
                <w:rFonts w:eastAsia="MS Mincho"/>
              </w:rPr>
            </w:pPr>
            <w:r>
              <w:rPr>
                <w:rFonts w:eastAsia="MS Mincho"/>
              </w:rPr>
              <w:t>IC</w:t>
            </w:r>
          </w:p>
        </w:tc>
        <w:tc>
          <w:tcPr>
            <w:tcW w:w="6120" w:type="dxa"/>
          </w:tcPr>
          <w:p w:rsidR="00950010" w:rsidRDefault="00950010" w:rsidP="00950010">
            <w:pPr>
              <w:rPr>
                <w:rFonts w:eastAsia="MS Mincho"/>
              </w:rPr>
            </w:pPr>
            <w:proofErr w:type="spellStart"/>
            <w:r>
              <w:t>Inspiratory</w:t>
            </w:r>
            <w:proofErr w:type="spellEnd"/>
            <w:r>
              <w:t xml:space="preserve"> Capacity (mean end tidal volume to end maximal </w:t>
            </w:r>
            <w:proofErr w:type="spellStart"/>
            <w:r>
              <w:t>inspiratory</w:t>
            </w:r>
            <w:proofErr w:type="spellEnd"/>
            <w:r>
              <w:t xml:space="preserve"> volume) IC = IRV +TV.</w:t>
            </w:r>
          </w:p>
        </w:tc>
      </w:tr>
      <w:tr w:rsidR="00950010" w:rsidTr="00950010">
        <w:trPr>
          <w:cantSplit/>
        </w:trPr>
        <w:tc>
          <w:tcPr>
            <w:tcW w:w="2268" w:type="dxa"/>
          </w:tcPr>
          <w:p w:rsidR="00950010" w:rsidRDefault="00950010" w:rsidP="00950010">
            <w:r>
              <w:t>LLN</w:t>
            </w:r>
          </w:p>
        </w:tc>
        <w:tc>
          <w:tcPr>
            <w:tcW w:w="6120" w:type="dxa"/>
          </w:tcPr>
          <w:p w:rsidR="00950010" w:rsidRDefault="00950010" w:rsidP="00950010">
            <w:r>
              <w:t>Lower limit of normal; the lowest value expected for a person of the same age, gender, and height with normal lung function.</w:t>
            </w:r>
          </w:p>
        </w:tc>
      </w:tr>
      <w:tr w:rsidR="00950010" w:rsidTr="00950010">
        <w:trPr>
          <w:cantSplit/>
        </w:trPr>
        <w:tc>
          <w:tcPr>
            <w:tcW w:w="2268" w:type="dxa"/>
          </w:tcPr>
          <w:p w:rsidR="00950010" w:rsidRDefault="00950010" w:rsidP="00950010">
            <w:pPr>
              <w:rPr>
                <w:rFonts w:eastAsia="MS Mincho"/>
              </w:rPr>
            </w:pPr>
            <w:proofErr w:type="spellStart"/>
            <w:r>
              <w:rPr>
                <w:rFonts w:eastAsia="MS Mincho"/>
              </w:rPr>
              <w:t>MVVest</w:t>
            </w:r>
            <w:proofErr w:type="spellEnd"/>
          </w:p>
        </w:tc>
        <w:tc>
          <w:tcPr>
            <w:tcW w:w="6120" w:type="dxa"/>
          </w:tcPr>
          <w:p w:rsidR="00950010" w:rsidRDefault="00950010" w:rsidP="00950010">
            <w:pPr>
              <w:rPr>
                <w:rFonts w:eastAsia="MS Mincho"/>
              </w:rPr>
            </w:pPr>
            <w:r>
              <w:t>Estimated Maximum Voluntary Ventilation - this is calculated by the actual FEV1 multiplied by 37.5.</w:t>
            </w:r>
          </w:p>
        </w:tc>
      </w:tr>
      <w:tr w:rsidR="00950010" w:rsidTr="00950010">
        <w:trPr>
          <w:cantSplit/>
        </w:trPr>
        <w:tc>
          <w:tcPr>
            <w:tcW w:w="2268" w:type="dxa"/>
          </w:tcPr>
          <w:p w:rsidR="00950010" w:rsidRDefault="00950010" w:rsidP="00950010">
            <w:pPr>
              <w:rPr>
                <w:rFonts w:eastAsia="MS Mincho"/>
              </w:rPr>
            </w:pPr>
            <w:r>
              <w:rPr>
                <w:rFonts w:eastAsia="MS Mincho"/>
              </w:rPr>
              <w:t>NLHEP</w:t>
            </w:r>
          </w:p>
        </w:tc>
        <w:tc>
          <w:tcPr>
            <w:tcW w:w="6120" w:type="dxa"/>
          </w:tcPr>
          <w:p w:rsidR="00950010" w:rsidRDefault="00950010" w:rsidP="00950010">
            <w:pPr>
              <w:rPr>
                <w:rFonts w:eastAsia="MS Mincho"/>
              </w:rPr>
            </w:pPr>
            <w:r>
              <w:rPr>
                <w:rFonts w:eastAsia="MS Mincho"/>
              </w:rPr>
              <w:t xml:space="preserve">National Lung Health Education Program.  This organization, comprised of some of the leaders in pulmonary medicine in the USA, has launched an education program to encourage primary care physicians to perform screening </w:t>
            </w:r>
            <w:proofErr w:type="spellStart"/>
            <w:r>
              <w:rPr>
                <w:rFonts w:eastAsia="MS Mincho"/>
              </w:rPr>
              <w:t>spirometry</w:t>
            </w:r>
            <w:proofErr w:type="spellEnd"/>
            <w:r>
              <w:rPr>
                <w:rFonts w:eastAsia="MS Mincho"/>
              </w:rPr>
              <w:t xml:space="preserve"> in the office in an effort to increase early detection of COPD. The operation and performance of the </w:t>
            </w:r>
            <w:proofErr w:type="spellStart"/>
            <w:r>
              <w:rPr>
                <w:rFonts w:eastAsia="MS Mincho"/>
              </w:rPr>
              <w:t>KoKo</w:t>
            </w:r>
            <w:proofErr w:type="spellEnd"/>
            <w:r>
              <w:rPr>
                <w:rFonts w:eastAsia="MS Mincho"/>
              </w:rPr>
              <w:t xml:space="preserve"> Legend has also been designed in accordance to the details outlined in the publication “Office </w:t>
            </w:r>
            <w:proofErr w:type="spellStart"/>
            <w:r>
              <w:rPr>
                <w:rFonts w:eastAsia="MS Mincho"/>
              </w:rPr>
              <w:t>Spirometry</w:t>
            </w:r>
            <w:proofErr w:type="spellEnd"/>
            <w:r>
              <w:rPr>
                <w:rFonts w:eastAsia="MS Mincho"/>
              </w:rPr>
              <w:t xml:space="preserve"> for Lung Health Assessment in Adults – A Consensus Statement From the National Lung Health Education Program” (Chest 117(4): 1146-1161).</w:t>
            </w:r>
          </w:p>
        </w:tc>
      </w:tr>
      <w:tr w:rsidR="00950010" w:rsidTr="00950010">
        <w:trPr>
          <w:cantSplit/>
        </w:trPr>
        <w:tc>
          <w:tcPr>
            <w:tcW w:w="2268" w:type="dxa"/>
          </w:tcPr>
          <w:p w:rsidR="00950010" w:rsidRDefault="00950010" w:rsidP="00950010">
            <w:pPr>
              <w:rPr>
                <w:rFonts w:eastAsia="MS Mincho"/>
              </w:rPr>
            </w:pPr>
            <w:r>
              <w:rPr>
                <w:rFonts w:eastAsia="MS Mincho"/>
              </w:rPr>
              <w:t>Patient Demographics</w:t>
            </w:r>
          </w:p>
        </w:tc>
        <w:tc>
          <w:tcPr>
            <w:tcW w:w="6120" w:type="dxa"/>
          </w:tcPr>
          <w:p w:rsidR="00950010" w:rsidRDefault="00950010" w:rsidP="00950010">
            <w:pPr>
              <w:rPr>
                <w:rFonts w:eastAsia="MS Mincho"/>
              </w:rPr>
            </w:pPr>
            <w:r>
              <w:rPr>
                <w:rFonts w:eastAsia="MS Mincho"/>
              </w:rPr>
              <w:t xml:space="preserve">Information about a patient, which includes height, age, sex, race, etc.  Used to calculate the predicted values. </w:t>
            </w:r>
          </w:p>
        </w:tc>
      </w:tr>
      <w:tr w:rsidR="00950010" w:rsidTr="00950010">
        <w:trPr>
          <w:cantSplit/>
        </w:trPr>
        <w:tc>
          <w:tcPr>
            <w:tcW w:w="2268" w:type="dxa"/>
          </w:tcPr>
          <w:p w:rsidR="00950010" w:rsidRDefault="00950010" w:rsidP="00950010">
            <w:pPr>
              <w:rPr>
                <w:rFonts w:eastAsia="MS Mincho"/>
              </w:rPr>
            </w:pPr>
            <w:r>
              <w:rPr>
                <w:rFonts w:eastAsia="MS Mincho"/>
              </w:rPr>
              <w:t>PEFR</w:t>
            </w:r>
          </w:p>
        </w:tc>
        <w:tc>
          <w:tcPr>
            <w:tcW w:w="6120" w:type="dxa"/>
          </w:tcPr>
          <w:p w:rsidR="00950010" w:rsidRDefault="00950010" w:rsidP="00950010">
            <w:pPr>
              <w:rPr>
                <w:rFonts w:eastAsia="MS Mincho"/>
              </w:rPr>
            </w:pPr>
            <w:r>
              <w:rPr>
                <w:rFonts w:eastAsia="MS Mincho"/>
              </w:rPr>
              <w:t xml:space="preserve">Peak Expiratory Flow Rate – the highest flow registered during the forced expiratory maneuver.  </w:t>
            </w:r>
          </w:p>
        </w:tc>
      </w:tr>
      <w:tr w:rsidR="00950010" w:rsidTr="00950010">
        <w:trPr>
          <w:cantSplit/>
        </w:trPr>
        <w:tc>
          <w:tcPr>
            <w:tcW w:w="2268" w:type="dxa"/>
          </w:tcPr>
          <w:p w:rsidR="00950010" w:rsidRDefault="00950010" w:rsidP="00950010">
            <w:pPr>
              <w:rPr>
                <w:rFonts w:eastAsia="MS Mincho"/>
              </w:rPr>
            </w:pPr>
            <w:r>
              <w:rPr>
                <w:rFonts w:eastAsia="MS Mincho"/>
              </w:rPr>
              <w:t>RR</w:t>
            </w:r>
          </w:p>
        </w:tc>
        <w:tc>
          <w:tcPr>
            <w:tcW w:w="6120" w:type="dxa"/>
          </w:tcPr>
          <w:p w:rsidR="00950010" w:rsidRDefault="00950010" w:rsidP="00950010">
            <w:pPr>
              <w:rPr>
                <w:rFonts w:eastAsia="MS Mincho"/>
              </w:rPr>
            </w:pPr>
            <w:r>
              <w:rPr>
                <w:rFonts w:eastAsia="MS Mincho"/>
              </w:rPr>
              <w:t>Respiratory Rate – average rate of breathing of the tidal breaths during the SVC maneuver, expressed as breaths per minute.</w:t>
            </w:r>
          </w:p>
        </w:tc>
      </w:tr>
      <w:tr w:rsidR="00950010" w:rsidTr="00950010">
        <w:trPr>
          <w:cantSplit/>
        </w:trPr>
        <w:tc>
          <w:tcPr>
            <w:tcW w:w="2268" w:type="dxa"/>
          </w:tcPr>
          <w:p w:rsidR="00950010" w:rsidRDefault="00950010" w:rsidP="00950010">
            <w:r>
              <w:t>Rx</w:t>
            </w:r>
          </w:p>
        </w:tc>
        <w:tc>
          <w:tcPr>
            <w:tcW w:w="6120" w:type="dxa"/>
          </w:tcPr>
          <w:p w:rsidR="00950010" w:rsidRDefault="00950010" w:rsidP="00950010">
            <w:r>
              <w:t>Prescription drug, such as a bronchodilator, used in post drug testing.</w:t>
            </w:r>
          </w:p>
        </w:tc>
      </w:tr>
      <w:tr w:rsidR="00950010" w:rsidTr="00950010">
        <w:trPr>
          <w:cantSplit/>
        </w:trPr>
        <w:tc>
          <w:tcPr>
            <w:tcW w:w="2268" w:type="dxa"/>
          </w:tcPr>
          <w:p w:rsidR="00950010" w:rsidRDefault="00950010" w:rsidP="00950010">
            <w:pPr>
              <w:rPr>
                <w:rFonts w:eastAsia="MS Mincho"/>
              </w:rPr>
            </w:pPr>
            <w:r>
              <w:rPr>
                <w:rFonts w:eastAsia="MS Mincho"/>
              </w:rPr>
              <w:t>SVC</w:t>
            </w:r>
          </w:p>
        </w:tc>
        <w:tc>
          <w:tcPr>
            <w:tcW w:w="6120" w:type="dxa"/>
          </w:tcPr>
          <w:p w:rsidR="00950010" w:rsidRDefault="00950010" w:rsidP="00950010">
            <w:pPr>
              <w:rPr>
                <w:rFonts w:eastAsia="MS Mincho"/>
              </w:rPr>
            </w:pPr>
            <w:r>
              <w:t>Slow Vital Capacity</w:t>
            </w:r>
          </w:p>
        </w:tc>
      </w:tr>
      <w:tr w:rsidR="00950010" w:rsidTr="00950010">
        <w:trPr>
          <w:cantSplit/>
        </w:trPr>
        <w:tc>
          <w:tcPr>
            <w:tcW w:w="2268" w:type="dxa"/>
          </w:tcPr>
          <w:p w:rsidR="00950010" w:rsidRDefault="00950010" w:rsidP="00950010">
            <w:pPr>
              <w:rPr>
                <w:rFonts w:eastAsia="MS Mincho"/>
              </w:rPr>
            </w:pPr>
            <w:r>
              <w:rPr>
                <w:rFonts w:eastAsia="MS Mincho"/>
              </w:rPr>
              <w:lastRenderedPageBreak/>
              <w:t>SVC/FVC</w:t>
            </w:r>
          </w:p>
        </w:tc>
        <w:tc>
          <w:tcPr>
            <w:tcW w:w="6120" w:type="dxa"/>
          </w:tcPr>
          <w:p w:rsidR="00950010" w:rsidRDefault="00950010" w:rsidP="00950010">
            <w:pPr>
              <w:rPr>
                <w:rFonts w:eastAsia="MS Mincho"/>
              </w:rPr>
            </w:pPr>
            <w:r>
              <w:t xml:space="preserve">Slow Vital Capacity divided by Forced Vital Capacity, expressed as a ratio. Often, a patient with significant obstruction can </w:t>
            </w:r>
            <w:proofErr w:type="gramStart"/>
            <w:r>
              <w:t>expire</w:t>
            </w:r>
            <w:proofErr w:type="gramEnd"/>
            <w:r>
              <w:t xml:space="preserve"> more air in a slow maneuver than a forced (fast) maneuver. The amount over a ratio of 1.00 is often called the “air trapping index.”</w:t>
            </w:r>
          </w:p>
        </w:tc>
      </w:tr>
      <w:tr w:rsidR="00950010" w:rsidTr="00950010">
        <w:trPr>
          <w:cantSplit/>
        </w:trPr>
        <w:tc>
          <w:tcPr>
            <w:tcW w:w="2268" w:type="dxa"/>
          </w:tcPr>
          <w:p w:rsidR="00950010" w:rsidRDefault="00950010" w:rsidP="00950010">
            <w:pPr>
              <w:rPr>
                <w:rFonts w:eastAsia="MS Mincho"/>
              </w:rPr>
            </w:pPr>
            <w:proofErr w:type="spellStart"/>
            <w:r>
              <w:rPr>
                <w:rFonts w:eastAsia="MS Mincho"/>
              </w:rPr>
              <w:t>Texp</w:t>
            </w:r>
            <w:proofErr w:type="spellEnd"/>
          </w:p>
        </w:tc>
        <w:tc>
          <w:tcPr>
            <w:tcW w:w="6120" w:type="dxa"/>
          </w:tcPr>
          <w:p w:rsidR="00950010" w:rsidRDefault="00950010" w:rsidP="00950010">
            <w:pPr>
              <w:rPr>
                <w:rFonts w:eastAsia="MS Mincho"/>
              </w:rPr>
            </w:pPr>
            <w:r>
              <w:t>Expiratory Time - the time from beginning to end of expiration, expressed in seconds.</w:t>
            </w:r>
          </w:p>
        </w:tc>
      </w:tr>
      <w:tr w:rsidR="00950010" w:rsidTr="00950010">
        <w:trPr>
          <w:cantSplit/>
        </w:trPr>
        <w:tc>
          <w:tcPr>
            <w:tcW w:w="2268" w:type="dxa"/>
          </w:tcPr>
          <w:p w:rsidR="00950010" w:rsidRDefault="00950010" w:rsidP="00950010">
            <w:pPr>
              <w:rPr>
                <w:rFonts w:eastAsia="MS Mincho"/>
              </w:rPr>
            </w:pPr>
            <w:proofErr w:type="spellStart"/>
            <w:r>
              <w:rPr>
                <w:rFonts w:eastAsia="MS Mincho"/>
              </w:rPr>
              <w:t>Vext</w:t>
            </w:r>
            <w:proofErr w:type="spellEnd"/>
            <w:r>
              <w:rPr>
                <w:rFonts w:eastAsia="MS Mincho"/>
              </w:rPr>
              <w:t>%</w:t>
            </w:r>
          </w:p>
        </w:tc>
        <w:tc>
          <w:tcPr>
            <w:tcW w:w="6120" w:type="dxa"/>
          </w:tcPr>
          <w:p w:rsidR="00950010" w:rsidRDefault="00950010" w:rsidP="00950010">
            <w:pPr>
              <w:rPr>
                <w:rFonts w:eastAsia="MS Mincho"/>
              </w:rPr>
            </w:pPr>
            <w:r>
              <w:t>Extrapolate Volume, expressed as a percentage of the FVC value. This is the amount of volume that has not been collected, due to a hesitation on the start of the expiration in a forced expiratory maneuver. If it exceeds 5% of the FVC value, it is considered an unacceptable maneuver.</w:t>
            </w:r>
          </w:p>
        </w:tc>
      </w:tr>
      <w:tr w:rsidR="00950010" w:rsidTr="00950010">
        <w:trPr>
          <w:cantSplit/>
        </w:trPr>
        <w:tc>
          <w:tcPr>
            <w:tcW w:w="2268" w:type="dxa"/>
          </w:tcPr>
          <w:p w:rsidR="00950010" w:rsidRDefault="00950010" w:rsidP="00950010">
            <w:pPr>
              <w:rPr>
                <w:rFonts w:eastAsia="MS Mincho"/>
              </w:rPr>
            </w:pPr>
            <w:proofErr w:type="spellStart"/>
            <w:r>
              <w:rPr>
                <w:rFonts w:eastAsia="MS Mincho"/>
              </w:rPr>
              <w:t>Vt</w:t>
            </w:r>
            <w:proofErr w:type="spellEnd"/>
          </w:p>
        </w:tc>
        <w:tc>
          <w:tcPr>
            <w:tcW w:w="6120" w:type="dxa"/>
          </w:tcPr>
          <w:p w:rsidR="00950010" w:rsidRDefault="00950010" w:rsidP="00950010">
            <w:pPr>
              <w:rPr>
                <w:rFonts w:eastAsia="MS Mincho"/>
              </w:rPr>
            </w:pPr>
            <w:r>
              <w:rPr>
                <w:rFonts w:eastAsia="MS Mincho"/>
              </w:rPr>
              <w:t>Tidal Volume</w:t>
            </w:r>
          </w:p>
        </w:tc>
      </w:tr>
    </w:tbl>
    <w:p w:rsidR="00950010" w:rsidRDefault="00950010" w:rsidP="00950010">
      <w:pPr>
        <w:pStyle w:val="Appendix1"/>
        <w:rPr>
          <w:rFonts w:eastAsia="MS Mincho"/>
        </w:rPr>
      </w:pPr>
      <w:bookmarkStart w:id="68" w:name="appc"/>
      <w:bookmarkStart w:id="69" w:name="_Toc128977467"/>
      <w:bookmarkEnd w:id="68"/>
      <w:r>
        <w:rPr>
          <w:rFonts w:eastAsia="MS Mincho"/>
        </w:rPr>
        <w:lastRenderedPageBreak/>
        <w:t>Predicted Normal Equations</w:t>
      </w:r>
      <w:bookmarkEnd w:id="69"/>
    </w:p>
    <w:p w:rsidR="00950010" w:rsidRDefault="00950010" w:rsidP="00950010">
      <w:pPr>
        <w:pStyle w:val="Appendix2"/>
      </w:pPr>
      <w:r>
        <w:t>Hankinson (NHANES III) Predicted Values</w:t>
      </w:r>
      <w:r w:rsidR="00953B53">
        <w:fldChar w:fldCharType="begin"/>
      </w:r>
      <w:r>
        <w:instrText xml:space="preserve"> XE "predicted normal equations" </w:instrText>
      </w:r>
      <w:r w:rsidR="00953B53">
        <w:fldChar w:fldCharType="end"/>
      </w:r>
    </w:p>
    <w:p w:rsidR="00950010" w:rsidRDefault="00950010" w:rsidP="00950010">
      <w:pPr>
        <w:pStyle w:val="Appendix3"/>
      </w:pPr>
      <w:r>
        <w:t>Caucasian male ≥ 8 years &lt;20 years</w:t>
      </w:r>
    </w:p>
    <w:p w:rsidR="00950010" w:rsidRDefault="00950010" w:rsidP="00950010">
      <w:pPr>
        <w:pStyle w:val="equation"/>
      </w:pPr>
      <w:r>
        <w:t>FEV1 = -0.7453 + (-0.04106*A) + (0.004477*A</w:t>
      </w:r>
      <w:r>
        <w:rPr>
          <w:vertAlign w:val="superscript"/>
        </w:rPr>
        <w:t>2</w:t>
      </w:r>
      <w:r>
        <w:t>) + (x = 0.00014098*H</w:t>
      </w:r>
      <w:r>
        <w:rPr>
          <w:vertAlign w:val="superscript"/>
        </w:rPr>
        <w:t>2</w:t>
      </w:r>
      <w:r>
        <w:t>)</w:t>
      </w:r>
      <w:r>
        <w:tab/>
        <w:t>CI = x - (0.00011607*H</w:t>
      </w:r>
      <w:r>
        <w:rPr>
          <w:vertAlign w:val="superscript"/>
        </w:rPr>
        <w:t>2</w:t>
      </w:r>
      <w:r>
        <w:t>)</w:t>
      </w:r>
    </w:p>
    <w:p w:rsidR="00950010" w:rsidRDefault="00950010" w:rsidP="00950010">
      <w:pPr>
        <w:pStyle w:val="equation"/>
      </w:pPr>
      <w:r>
        <w:t>FEV6 = -0.3119 + (-0.18612*A) + (0.009717*A</w:t>
      </w:r>
      <w:r>
        <w:rPr>
          <w:vertAlign w:val="superscript"/>
        </w:rPr>
        <w:t>2</w:t>
      </w:r>
      <w:r>
        <w:t>) + (x = 0.00018188*H</w:t>
      </w:r>
      <w:r>
        <w:rPr>
          <w:vertAlign w:val="superscript"/>
        </w:rPr>
        <w:t>2</w:t>
      </w:r>
      <w:r>
        <w:t>)</w:t>
      </w:r>
      <w:r>
        <w:tab/>
        <w:t>CI = x - (0.00015323*H</w:t>
      </w:r>
      <w:r>
        <w:rPr>
          <w:vertAlign w:val="superscript"/>
        </w:rPr>
        <w:t>2</w:t>
      </w:r>
      <w:r>
        <w:t>)</w:t>
      </w:r>
    </w:p>
    <w:p w:rsidR="00950010" w:rsidRDefault="00950010" w:rsidP="00950010">
      <w:pPr>
        <w:pStyle w:val="equation"/>
      </w:pPr>
      <w:r>
        <w:t>PEFR = -0.5962 + (-0.12357*A) + (0.013135*A</w:t>
      </w:r>
      <w:r>
        <w:rPr>
          <w:vertAlign w:val="superscript"/>
        </w:rPr>
        <w:t>2</w:t>
      </w:r>
      <w:r>
        <w:t>) + (x = 0.00024962*H</w:t>
      </w:r>
      <w:r>
        <w:rPr>
          <w:vertAlign w:val="superscript"/>
        </w:rPr>
        <w:t>2</w:t>
      </w:r>
      <w:r>
        <w:t>)</w:t>
      </w:r>
      <w:r>
        <w:tab/>
        <w:t>CI = x - (0.00017635*H</w:t>
      </w:r>
      <w:r>
        <w:rPr>
          <w:vertAlign w:val="superscript"/>
        </w:rPr>
        <w:t>2</w:t>
      </w:r>
      <w:r>
        <w:t>)</w:t>
      </w:r>
    </w:p>
    <w:p w:rsidR="00950010" w:rsidRPr="009143FC" w:rsidRDefault="00950010" w:rsidP="00950010">
      <w:pPr>
        <w:pStyle w:val="equation"/>
        <w:rPr>
          <w:lang w:val="fr-FR"/>
        </w:rPr>
      </w:pPr>
      <w:r w:rsidRPr="009143FC">
        <w:rPr>
          <w:lang w:val="fr-FR"/>
        </w:rPr>
        <w:t>FEF25-75 = -1.0863 + (0.13939*A) + (x = 0.00010345*H</w:t>
      </w:r>
      <w:r w:rsidRPr="009143FC">
        <w:rPr>
          <w:vertAlign w:val="superscript"/>
          <w:lang w:val="fr-FR"/>
        </w:rPr>
        <w:t>2</w:t>
      </w:r>
      <w:r w:rsidRPr="009143FC">
        <w:rPr>
          <w:lang w:val="fr-FR"/>
        </w:rPr>
        <w:t>).</w:t>
      </w:r>
      <w:r w:rsidRPr="009143FC">
        <w:rPr>
          <w:lang w:val="fr-FR"/>
        </w:rPr>
        <w:tab/>
        <w:t>CI = x - (0.00005294*H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FEV1/FEV6 = (x = 87.340) + (-0.1382*A) / 100</w:t>
      </w:r>
      <w:r w:rsidRPr="009143FC">
        <w:rPr>
          <w:lang w:val="fr-FR"/>
        </w:rPr>
        <w:tab/>
        <w:t>CI = x - 78.372 / 100</w:t>
      </w:r>
    </w:p>
    <w:p w:rsidR="00950010" w:rsidRDefault="00950010" w:rsidP="00950010">
      <w:pPr>
        <w:pStyle w:val="Appendix3"/>
      </w:pPr>
      <w:r>
        <w:t>Caucasian male ≥20 years</w:t>
      </w:r>
    </w:p>
    <w:p w:rsidR="00950010" w:rsidRDefault="00950010" w:rsidP="00950010">
      <w:pPr>
        <w:pStyle w:val="equation"/>
      </w:pPr>
      <w:r>
        <w:t>FEV1 = 0.5536 + (-0.01303*A) + (-0.000172*A</w:t>
      </w:r>
      <w:r>
        <w:rPr>
          <w:vertAlign w:val="superscript"/>
        </w:rPr>
        <w:t>2</w:t>
      </w:r>
      <w:r>
        <w:t>) + (x = 0.00014098*H</w:t>
      </w:r>
      <w:r>
        <w:rPr>
          <w:vertAlign w:val="superscript"/>
        </w:rPr>
        <w:t>2</w:t>
      </w:r>
      <w:r>
        <w:t>)</w:t>
      </w:r>
      <w:r>
        <w:tab/>
        <w:t>CI = x - (0.00011607*H</w:t>
      </w:r>
      <w:r>
        <w:rPr>
          <w:vertAlign w:val="superscript"/>
        </w:rPr>
        <w:t>2</w:t>
      </w:r>
      <w:r>
        <w:t>)</w:t>
      </w:r>
    </w:p>
    <w:p w:rsidR="00950010" w:rsidRDefault="00950010" w:rsidP="00950010">
      <w:pPr>
        <w:pStyle w:val="equation"/>
      </w:pPr>
      <w:r>
        <w:t>FEV6 = 0.1102 + (-0.00842*A) + (-0.000223*A</w:t>
      </w:r>
      <w:r>
        <w:rPr>
          <w:vertAlign w:val="superscript"/>
        </w:rPr>
        <w:t>2</w:t>
      </w:r>
      <w:r>
        <w:t>) + (x = 0.00018188*H</w:t>
      </w:r>
      <w:r>
        <w:rPr>
          <w:vertAlign w:val="superscript"/>
        </w:rPr>
        <w:t>2</w:t>
      </w:r>
      <w:r>
        <w:t>)</w:t>
      </w:r>
      <w:r>
        <w:tab/>
        <w:t>CI = x - (0.00015323*H</w:t>
      </w:r>
      <w:r>
        <w:rPr>
          <w:vertAlign w:val="superscript"/>
        </w:rPr>
        <w:t>2</w:t>
      </w:r>
      <w:r>
        <w:t>)</w:t>
      </w:r>
    </w:p>
    <w:p w:rsidR="00950010" w:rsidRDefault="00950010" w:rsidP="00950010">
      <w:pPr>
        <w:pStyle w:val="equation"/>
      </w:pPr>
      <w:r>
        <w:t>PEFR = 1.0523 + (0.08272*A) + (-0.001301*A</w:t>
      </w:r>
      <w:r>
        <w:rPr>
          <w:vertAlign w:val="superscript"/>
        </w:rPr>
        <w:t>2</w:t>
      </w:r>
      <w:r>
        <w:t>) + (x = 0.00024962*H</w:t>
      </w:r>
      <w:r>
        <w:rPr>
          <w:vertAlign w:val="superscript"/>
        </w:rPr>
        <w:t>2</w:t>
      </w:r>
      <w:r>
        <w:t>)</w:t>
      </w:r>
      <w:r>
        <w:tab/>
        <w:t>CI = x - (0.00017635*H</w:t>
      </w:r>
      <w:r>
        <w:rPr>
          <w:vertAlign w:val="superscript"/>
        </w:rPr>
        <w:t>2</w:t>
      </w:r>
      <w:r>
        <w:t>)</w:t>
      </w:r>
    </w:p>
    <w:p w:rsidR="00950010" w:rsidRPr="009143FC" w:rsidRDefault="00950010" w:rsidP="00950010">
      <w:pPr>
        <w:pStyle w:val="equation"/>
        <w:rPr>
          <w:lang w:val="fr-FR"/>
        </w:rPr>
      </w:pPr>
      <w:r w:rsidRPr="009143FC">
        <w:rPr>
          <w:lang w:val="fr-FR"/>
        </w:rPr>
        <w:t>FEF25-75 = 2.7006 + (-0.04995*A) + (x = 0.00010345*H</w:t>
      </w:r>
      <w:r w:rsidRPr="009143FC">
        <w:rPr>
          <w:vertAlign w:val="superscript"/>
          <w:lang w:val="fr-FR"/>
        </w:rPr>
        <w:t>2</w:t>
      </w:r>
      <w:r w:rsidRPr="009143FC">
        <w:rPr>
          <w:lang w:val="fr-FR"/>
        </w:rPr>
        <w:t>)</w:t>
      </w:r>
      <w:r w:rsidRPr="009143FC">
        <w:rPr>
          <w:lang w:val="fr-FR"/>
        </w:rPr>
        <w:tab/>
        <w:t>CI = x - (0.00005294*H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FEV1/FEV6 = (x = 87.340) + (-0.1382*A) / 100</w:t>
      </w:r>
      <w:r w:rsidRPr="009143FC">
        <w:rPr>
          <w:lang w:val="fr-FR"/>
        </w:rPr>
        <w:tab/>
        <w:t>CI = x - 78.372 / 100</w:t>
      </w:r>
    </w:p>
    <w:p w:rsidR="00950010" w:rsidRDefault="00950010" w:rsidP="00950010">
      <w:pPr>
        <w:pStyle w:val="Appendix3"/>
      </w:pPr>
      <w:r>
        <w:t>Caucasian female ≥ 8 years &lt;18 years</w:t>
      </w:r>
    </w:p>
    <w:p w:rsidR="00950010" w:rsidRPr="009143FC" w:rsidRDefault="00950010" w:rsidP="00950010">
      <w:pPr>
        <w:pStyle w:val="equation"/>
        <w:rPr>
          <w:lang w:val="fr-FR"/>
        </w:rPr>
      </w:pPr>
      <w:r w:rsidRPr="009143FC">
        <w:rPr>
          <w:lang w:val="fr-FR"/>
        </w:rPr>
        <w:t>FEV1 = -0.8710 + (0.06537*A) + (x = 0.00011496*H</w:t>
      </w:r>
      <w:r w:rsidRPr="009143FC">
        <w:rPr>
          <w:vertAlign w:val="superscript"/>
          <w:lang w:val="fr-FR"/>
        </w:rPr>
        <w:t>2</w:t>
      </w:r>
      <w:r w:rsidRPr="009143FC">
        <w:rPr>
          <w:lang w:val="fr-FR"/>
        </w:rPr>
        <w:t>)</w:t>
      </w:r>
      <w:r w:rsidRPr="009143FC">
        <w:rPr>
          <w:lang w:val="fr-FR"/>
        </w:rPr>
        <w:tab/>
        <w:t>CI = x - (0.00009283*H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FEV6 = -1.1925 + (0.06544*A) + (x = 0.00014395*H</w:t>
      </w:r>
      <w:r w:rsidRPr="009143FC">
        <w:rPr>
          <w:vertAlign w:val="superscript"/>
          <w:lang w:val="fr-FR"/>
        </w:rPr>
        <w:t>2</w:t>
      </w:r>
      <w:r w:rsidRPr="009143FC">
        <w:rPr>
          <w:lang w:val="fr-FR"/>
        </w:rPr>
        <w:t>)</w:t>
      </w:r>
      <w:r w:rsidRPr="009143FC">
        <w:rPr>
          <w:lang w:val="fr-FR"/>
        </w:rPr>
        <w:tab/>
        <w:t>CI = x - (0.00011827*H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PEFR = -3.6181 + (0.60644*A) + (-0.016846*A</w:t>
      </w:r>
      <w:r w:rsidRPr="009143FC">
        <w:rPr>
          <w:vertAlign w:val="superscript"/>
          <w:lang w:val="fr-FR"/>
        </w:rPr>
        <w:t>2</w:t>
      </w:r>
      <w:r w:rsidRPr="009143FC">
        <w:rPr>
          <w:lang w:val="fr-FR"/>
        </w:rPr>
        <w:t>) + (x = 0.00018623*H</w:t>
      </w:r>
      <w:r w:rsidRPr="009143FC">
        <w:rPr>
          <w:vertAlign w:val="superscript"/>
          <w:lang w:val="fr-FR"/>
        </w:rPr>
        <w:t>2</w:t>
      </w:r>
      <w:r w:rsidRPr="009143FC">
        <w:rPr>
          <w:lang w:val="fr-FR"/>
        </w:rPr>
        <w:t>)</w:t>
      </w:r>
      <w:r w:rsidRPr="009143FC">
        <w:rPr>
          <w:lang w:val="fr-FR"/>
        </w:rPr>
        <w:tab/>
        <w:t>CI = x - (0.00012148*H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FEF25-75 = -2.5284 + (0.52490*A) + (-0.015309*A</w:t>
      </w:r>
      <w:r w:rsidRPr="009143FC">
        <w:rPr>
          <w:vertAlign w:val="superscript"/>
          <w:lang w:val="fr-FR"/>
        </w:rPr>
        <w:t>2</w:t>
      </w:r>
      <w:r w:rsidRPr="009143FC">
        <w:rPr>
          <w:lang w:val="fr-FR"/>
        </w:rPr>
        <w:t>) + (x = 0.00006982*H</w:t>
      </w:r>
      <w:r w:rsidRPr="009143FC">
        <w:rPr>
          <w:vertAlign w:val="superscript"/>
          <w:lang w:val="fr-FR"/>
        </w:rPr>
        <w:t>2</w:t>
      </w:r>
      <w:r w:rsidRPr="009143FC">
        <w:rPr>
          <w:lang w:val="fr-FR"/>
        </w:rPr>
        <w:t>)</w:t>
      </w:r>
      <w:r w:rsidRPr="009143FC">
        <w:rPr>
          <w:lang w:val="fr-FR"/>
        </w:rPr>
        <w:tab/>
        <w:t>CI = x - (0.00002302*H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FEV1/FEV6 = (x = 90.107) + (-0.1563*A) / 100</w:t>
      </w:r>
      <w:r w:rsidRPr="009143FC">
        <w:rPr>
          <w:lang w:val="fr-FR"/>
        </w:rPr>
        <w:tab/>
        <w:t>CI = x - 81.307 / 100</w:t>
      </w:r>
    </w:p>
    <w:p w:rsidR="00950010" w:rsidRDefault="00950010" w:rsidP="00950010">
      <w:pPr>
        <w:pStyle w:val="Appendix3"/>
      </w:pPr>
      <w:r>
        <w:t>Caucasian female ≥18 years</w:t>
      </w:r>
    </w:p>
    <w:p w:rsidR="00950010" w:rsidRDefault="00950010" w:rsidP="00950010">
      <w:pPr>
        <w:pStyle w:val="equation"/>
      </w:pPr>
      <w:r>
        <w:t>FEV1 = 0.4333 + (-0.00361*A) + (-0.000194*A</w:t>
      </w:r>
      <w:r>
        <w:rPr>
          <w:vertAlign w:val="superscript"/>
        </w:rPr>
        <w:t>2</w:t>
      </w:r>
      <w:r>
        <w:t>) + (x = 0.00011496*H</w:t>
      </w:r>
      <w:r>
        <w:rPr>
          <w:vertAlign w:val="superscript"/>
        </w:rPr>
        <w:t>2</w:t>
      </w:r>
      <w:r>
        <w:t>)</w:t>
      </w:r>
      <w:r>
        <w:tab/>
        <w:t>CI = x - (0.00009283*H</w:t>
      </w:r>
      <w:r>
        <w:rPr>
          <w:vertAlign w:val="superscript"/>
        </w:rPr>
        <w:t>2</w:t>
      </w:r>
      <w:r>
        <w:t>)</w:t>
      </w:r>
    </w:p>
    <w:p w:rsidR="00950010" w:rsidRDefault="00950010" w:rsidP="00950010">
      <w:pPr>
        <w:pStyle w:val="equation"/>
      </w:pPr>
      <w:r>
        <w:t>FEV6 = -0.1373 + (0.01317*A) + (-0.000352*A</w:t>
      </w:r>
      <w:r>
        <w:rPr>
          <w:vertAlign w:val="superscript"/>
        </w:rPr>
        <w:t>2</w:t>
      </w:r>
      <w:r>
        <w:t>) + (x = 0.00014395*H</w:t>
      </w:r>
      <w:r>
        <w:rPr>
          <w:vertAlign w:val="superscript"/>
        </w:rPr>
        <w:t>2</w:t>
      </w:r>
      <w:r>
        <w:t>)</w:t>
      </w:r>
      <w:r>
        <w:tab/>
        <w:t>CI = x - (0.00011827*H</w:t>
      </w:r>
      <w:r>
        <w:rPr>
          <w:vertAlign w:val="superscript"/>
        </w:rPr>
        <w:t>2</w:t>
      </w:r>
      <w:r>
        <w:t>)</w:t>
      </w:r>
    </w:p>
    <w:p w:rsidR="00950010" w:rsidRDefault="00950010" w:rsidP="00950010">
      <w:pPr>
        <w:pStyle w:val="equation"/>
      </w:pPr>
      <w:r>
        <w:t>PEFR = 0.9267 + (0.06929*A) + (-0.001031*A</w:t>
      </w:r>
      <w:r>
        <w:rPr>
          <w:vertAlign w:val="superscript"/>
        </w:rPr>
        <w:t>2</w:t>
      </w:r>
      <w:r>
        <w:t>) + (x = 0.00018623*H</w:t>
      </w:r>
      <w:r>
        <w:rPr>
          <w:vertAlign w:val="superscript"/>
        </w:rPr>
        <w:t>2</w:t>
      </w:r>
      <w:r>
        <w:t>)</w:t>
      </w:r>
      <w:r>
        <w:tab/>
        <w:t>CI = x - (0.00012148*H</w:t>
      </w:r>
      <w:r>
        <w:rPr>
          <w:vertAlign w:val="superscript"/>
        </w:rPr>
        <w:t>2</w:t>
      </w:r>
      <w:r>
        <w:t>)</w:t>
      </w:r>
    </w:p>
    <w:p w:rsidR="00950010" w:rsidRDefault="00950010" w:rsidP="00950010">
      <w:pPr>
        <w:pStyle w:val="equation"/>
      </w:pPr>
      <w:r>
        <w:t>FEF25-75 = 2.3670 + (-0.01904*A) + (-0.000200*A</w:t>
      </w:r>
      <w:r>
        <w:rPr>
          <w:vertAlign w:val="superscript"/>
        </w:rPr>
        <w:t>2</w:t>
      </w:r>
      <w:r>
        <w:t>) + (x = 0.00006982*H</w:t>
      </w:r>
      <w:r>
        <w:rPr>
          <w:vertAlign w:val="superscript"/>
        </w:rPr>
        <w:t>2</w:t>
      </w:r>
      <w:r>
        <w:t>)</w:t>
      </w:r>
      <w:r>
        <w:tab/>
        <w:t>CI = x - (0.00002302*H</w:t>
      </w:r>
      <w:r>
        <w:rPr>
          <w:vertAlign w:val="superscript"/>
        </w:rPr>
        <w:t>2</w:t>
      </w:r>
      <w:r>
        <w:t>)</w:t>
      </w:r>
    </w:p>
    <w:p w:rsidR="00950010" w:rsidRPr="009143FC" w:rsidRDefault="00950010" w:rsidP="00950010">
      <w:pPr>
        <w:pStyle w:val="equation"/>
        <w:rPr>
          <w:lang w:val="fr-FR"/>
        </w:rPr>
      </w:pPr>
      <w:r w:rsidRPr="009143FC">
        <w:rPr>
          <w:lang w:val="fr-FR"/>
        </w:rPr>
        <w:t>FEV1/FEV6 = (x = 90.107) + (-0.1563*A) / 100</w:t>
      </w:r>
      <w:r w:rsidRPr="009143FC">
        <w:rPr>
          <w:lang w:val="fr-FR"/>
        </w:rPr>
        <w:tab/>
        <w:t>CI = x - 81.307 / 100</w:t>
      </w:r>
    </w:p>
    <w:p w:rsidR="00950010" w:rsidRDefault="00950010" w:rsidP="00950010">
      <w:pPr>
        <w:pStyle w:val="Appendix3"/>
      </w:pPr>
      <w:r>
        <w:t>African-American male &lt;20 years</w:t>
      </w:r>
    </w:p>
    <w:p w:rsidR="00950010" w:rsidRDefault="00950010" w:rsidP="00950010">
      <w:pPr>
        <w:pStyle w:val="equation"/>
      </w:pPr>
      <w:r>
        <w:t>FEV1 = -0.7048 + (-0.05711*A) + (0.004316*A</w:t>
      </w:r>
      <w:r>
        <w:rPr>
          <w:vertAlign w:val="superscript"/>
        </w:rPr>
        <w:t>2</w:t>
      </w:r>
      <w:r>
        <w:t>) + (x = 0.00013194*H</w:t>
      </w:r>
      <w:r>
        <w:rPr>
          <w:vertAlign w:val="superscript"/>
        </w:rPr>
        <w:t>2</w:t>
      </w:r>
      <w:r>
        <w:t>)</w:t>
      </w:r>
      <w:r>
        <w:tab/>
        <w:t>CI = x - (0.00010561*H</w:t>
      </w:r>
      <w:r>
        <w:rPr>
          <w:vertAlign w:val="superscript"/>
        </w:rPr>
        <w:t>2</w:t>
      </w:r>
      <w:r>
        <w:t>)</w:t>
      </w:r>
    </w:p>
    <w:p w:rsidR="00950010" w:rsidRDefault="00950010" w:rsidP="00950010">
      <w:pPr>
        <w:pStyle w:val="equation"/>
      </w:pPr>
      <w:r>
        <w:t>FEV6 = -0.5525 + (-0.14107*A) + (0.007241*A</w:t>
      </w:r>
      <w:r>
        <w:rPr>
          <w:vertAlign w:val="superscript"/>
        </w:rPr>
        <w:t>2</w:t>
      </w:r>
      <w:r>
        <w:t>) + (x = 0.00016429*H</w:t>
      </w:r>
      <w:r>
        <w:rPr>
          <w:vertAlign w:val="superscript"/>
        </w:rPr>
        <w:t>2</w:t>
      </w:r>
      <w:r>
        <w:t>)</w:t>
      </w:r>
      <w:r>
        <w:tab/>
        <w:t>CI = x - (0.00013499*H</w:t>
      </w:r>
      <w:r>
        <w:rPr>
          <w:vertAlign w:val="superscript"/>
        </w:rPr>
        <w:t>2</w:t>
      </w:r>
      <w:r>
        <w:t>)</w:t>
      </w:r>
    </w:p>
    <w:p w:rsidR="00950010" w:rsidRDefault="00950010" w:rsidP="00950010">
      <w:pPr>
        <w:pStyle w:val="equation"/>
      </w:pPr>
      <w:r>
        <w:t>PEFR = -0.2684 + (-0.28016*A) + (0.018202*A</w:t>
      </w:r>
      <w:r>
        <w:rPr>
          <w:vertAlign w:val="superscript"/>
        </w:rPr>
        <w:t>2</w:t>
      </w:r>
      <w:r>
        <w:t>) + (x = 0.00027333*H</w:t>
      </w:r>
      <w:r>
        <w:rPr>
          <w:vertAlign w:val="superscript"/>
        </w:rPr>
        <w:t>2</w:t>
      </w:r>
      <w:r>
        <w:t>)</w:t>
      </w:r>
      <w:r>
        <w:tab/>
        <w:t>CI = x - (0.00018938*H</w:t>
      </w:r>
      <w:r>
        <w:rPr>
          <w:vertAlign w:val="superscript"/>
        </w:rPr>
        <w:t>2</w:t>
      </w:r>
      <w:r>
        <w:t>)</w:t>
      </w:r>
    </w:p>
    <w:p w:rsidR="00950010" w:rsidRPr="009143FC" w:rsidRDefault="00950010" w:rsidP="00950010">
      <w:pPr>
        <w:pStyle w:val="equation"/>
        <w:rPr>
          <w:lang w:val="fr-FR"/>
        </w:rPr>
      </w:pPr>
      <w:r w:rsidRPr="009143FC">
        <w:rPr>
          <w:lang w:val="fr-FR"/>
        </w:rPr>
        <w:t>FEF25-75 = -1.1627 + (0.12314*A) + (x = 0.00010461*H</w:t>
      </w:r>
      <w:r w:rsidRPr="009143FC">
        <w:rPr>
          <w:vertAlign w:val="superscript"/>
          <w:lang w:val="fr-FR"/>
        </w:rPr>
        <w:t>2</w:t>
      </w:r>
      <w:r w:rsidRPr="009143FC">
        <w:rPr>
          <w:lang w:val="fr-FR"/>
        </w:rPr>
        <w:t>)</w:t>
      </w:r>
      <w:r w:rsidRPr="009143FC">
        <w:rPr>
          <w:lang w:val="fr-FR"/>
        </w:rPr>
        <w:tab/>
        <w:t>CI = x - (0.00004819*H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FEV1/FEV6 = (x = 88.841) + (-0.1305*A) / 100</w:t>
      </w:r>
      <w:r w:rsidRPr="009143FC">
        <w:rPr>
          <w:lang w:val="fr-FR"/>
        </w:rPr>
        <w:tab/>
        <w:t>CI = x - 78.979 / 100</w:t>
      </w:r>
    </w:p>
    <w:p w:rsidR="00950010" w:rsidRDefault="00950010" w:rsidP="00950010">
      <w:pPr>
        <w:pStyle w:val="Appendix3"/>
      </w:pPr>
      <w:r>
        <w:t>African-American male ≥20 years</w:t>
      </w:r>
    </w:p>
    <w:p w:rsidR="00950010" w:rsidRPr="009143FC" w:rsidRDefault="00950010" w:rsidP="00950010">
      <w:pPr>
        <w:pStyle w:val="equation"/>
        <w:rPr>
          <w:lang w:val="fr-FR"/>
        </w:rPr>
      </w:pPr>
      <w:r w:rsidRPr="009143FC">
        <w:rPr>
          <w:lang w:val="fr-FR"/>
        </w:rPr>
        <w:t>FEV1 = 0.3411 + (-0.02309*A) + (x = 0.00013194*H</w:t>
      </w:r>
      <w:r w:rsidRPr="009143FC">
        <w:rPr>
          <w:vertAlign w:val="superscript"/>
          <w:lang w:val="fr-FR"/>
        </w:rPr>
        <w:t>2</w:t>
      </w:r>
      <w:r w:rsidRPr="009143FC">
        <w:rPr>
          <w:lang w:val="fr-FR"/>
        </w:rPr>
        <w:t>)</w:t>
      </w:r>
      <w:r w:rsidRPr="009143FC">
        <w:rPr>
          <w:lang w:val="fr-FR"/>
        </w:rPr>
        <w:tab/>
        <w:t>CI = x - (0.00010561*H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FEV6 = -0.0547 + (-0.024*A) + (x = 0.00016429*H</w:t>
      </w:r>
      <w:r w:rsidRPr="009143FC">
        <w:rPr>
          <w:vertAlign w:val="superscript"/>
          <w:lang w:val="fr-FR"/>
        </w:rPr>
        <w:t>2</w:t>
      </w:r>
      <w:r w:rsidRPr="009143FC">
        <w:rPr>
          <w:lang w:val="fr-FR"/>
        </w:rPr>
        <w:t>)</w:t>
      </w:r>
      <w:r w:rsidRPr="009143FC">
        <w:rPr>
          <w:lang w:val="fr-FR"/>
        </w:rPr>
        <w:tab/>
        <w:t>CI = x - (0.00013499*H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PEFR = 2.2257 + (-0.04082*A) + (x = 0.00027333*H</w:t>
      </w:r>
      <w:r w:rsidRPr="009143FC">
        <w:rPr>
          <w:vertAlign w:val="superscript"/>
          <w:lang w:val="fr-FR"/>
        </w:rPr>
        <w:t>2</w:t>
      </w:r>
      <w:r w:rsidRPr="009143FC">
        <w:rPr>
          <w:lang w:val="fr-FR"/>
        </w:rPr>
        <w:t>)</w:t>
      </w:r>
      <w:r w:rsidRPr="009143FC">
        <w:rPr>
          <w:lang w:val="fr-FR"/>
        </w:rPr>
        <w:tab/>
        <w:t>CI = x - (0.00018938*H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FEF25-75 = 2.1477 + (-0.04238*A) + (x = 0.00010461*H</w:t>
      </w:r>
      <w:r w:rsidRPr="009143FC">
        <w:rPr>
          <w:vertAlign w:val="superscript"/>
          <w:lang w:val="fr-FR"/>
        </w:rPr>
        <w:t>2</w:t>
      </w:r>
      <w:r w:rsidRPr="009143FC">
        <w:rPr>
          <w:lang w:val="fr-FR"/>
        </w:rPr>
        <w:t>)</w:t>
      </w:r>
      <w:r w:rsidRPr="009143FC">
        <w:rPr>
          <w:lang w:val="fr-FR"/>
        </w:rPr>
        <w:tab/>
        <w:t>CI = x - (0.00004819*H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FEV1/FEV6 = (x = 88.841) + (-0.1305*A) / 100</w:t>
      </w:r>
      <w:r w:rsidRPr="009143FC">
        <w:rPr>
          <w:lang w:val="fr-FR"/>
        </w:rPr>
        <w:tab/>
        <w:t>CI = x - 78.979 / 100</w:t>
      </w:r>
    </w:p>
    <w:p w:rsidR="00950010" w:rsidRDefault="00950010" w:rsidP="00950010">
      <w:pPr>
        <w:pStyle w:val="Appendix3"/>
      </w:pPr>
      <w:r>
        <w:t>African-American female &lt;18 years</w:t>
      </w:r>
    </w:p>
    <w:p w:rsidR="00950010" w:rsidRPr="009143FC" w:rsidRDefault="00950010" w:rsidP="00950010">
      <w:pPr>
        <w:pStyle w:val="equation"/>
        <w:rPr>
          <w:lang w:val="fr-FR"/>
        </w:rPr>
      </w:pPr>
      <w:r w:rsidRPr="009143FC">
        <w:rPr>
          <w:lang w:val="fr-FR"/>
        </w:rPr>
        <w:t>FEV1 = -0.9630 + (0.05799*A) + (x = 0.00010846*H</w:t>
      </w:r>
      <w:r w:rsidRPr="009143FC">
        <w:rPr>
          <w:vertAlign w:val="superscript"/>
          <w:lang w:val="fr-FR"/>
        </w:rPr>
        <w:t>2</w:t>
      </w:r>
      <w:r w:rsidRPr="009143FC">
        <w:rPr>
          <w:lang w:val="fr-FR"/>
        </w:rPr>
        <w:t>)</w:t>
      </w:r>
      <w:r w:rsidRPr="009143FC">
        <w:rPr>
          <w:lang w:val="fr-FR"/>
        </w:rPr>
        <w:tab/>
        <w:t>CI = x - (0.00008546*H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FEV6 = -0.6370 + (-0.04243*A) + (0.003508*A</w:t>
      </w:r>
      <w:r w:rsidRPr="009143FC">
        <w:rPr>
          <w:vertAlign w:val="superscript"/>
          <w:lang w:val="fr-FR"/>
        </w:rPr>
        <w:t>2</w:t>
      </w:r>
      <w:r w:rsidRPr="009143FC">
        <w:rPr>
          <w:lang w:val="fr-FR"/>
        </w:rPr>
        <w:t>) + (x = 0.00013497*H</w:t>
      </w:r>
      <w:r w:rsidRPr="009143FC">
        <w:rPr>
          <w:vertAlign w:val="superscript"/>
          <w:lang w:val="fr-FR"/>
        </w:rPr>
        <w:t>2</w:t>
      </w:r>
      <w:r w:rsidRPr="009143FC">
        <w:rPr>
          <w:lang w:val="fr-FR"/>
        </w:rPr>
        <w:t>)</w:t>
      </w:r>
      <w:r w:rsidRPr="009143FC">
        <w:rPr>
          <w:lang w:val="fr-FR"/>
        </w:rPr>
        <w:tab/>
        <w:t>CI = x - (0.00010848*H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PEFR = -1.2398 + (0.16375*A) + (x = 0.00019746*H</w:t>
      </w:r>
      <w:r w:rsidRPr="009143FC">
        <w:rPr>
          <w:vertAlign w:val="superscript"/>
          <w:lang w:val="fr-FR"/>
        </w:rPr>
        <w:t>2</w:t>
      </w:r>
      <w:r w:rsidRPr="009143FC">
        <w:rPr>
          <w:lang w:val="fr-FR"/>
        </w:rPr>
        <w:t>)</w:t>
      </w:r>
      <w:r w:rsidRPr="009143FC">
        <w:rPr>
          <w:lang w:val="fr-FR"/>
        </w:rPr>
        <w:tab/>
        <w:t>CI = x - (0.00012160*H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FEF25-75 = -2.5379 + (0.43755*A) + (-0.012154*A</w:t>
      </w:r>
      <w:r w:rsidRPr="009143FC">
        <w:rPr>
          <w:vertAlign w:val="superscript"/>
          <w:lang w:val="fr-FR"/>
        </w:rPr>
        <w:t>2</w:t>
      </w:r>
      <w:r w:rsidRPr="009143FC">
        <w:rPr>
          <w:lang w:val="fr-FR"/>
        </w:rPr>
        <w:t>) + (x = 0.00008572*H</w:t>
      </w:r>
      <w:r w:rsidRPr="009143FC">
        <w:rPr>
          <w:vertAlign w:val="superscript"/>
          <w:lang w:val="fr-FR"/>
        </w:rPr>
        <w:t>2</w:t>
      </w:r>
      <w:r w:rsidRPr="009143FC">
        <w:rPr>
          <w:lang w:val="fr-FR"/>
        </w:rPr>
        <w:t>)</w:t>
      </w:r>
      <w:r w:rsidRPr="009143FC">
        <w:rPr>
          <w:lang w:val="fr-FR"/>
        </w:rPr>
        <w:tab/>
        <w:t>CI = x - (0.00003380*H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FEV1/FEV6 = (x = 91.229) + (-0.1558*A) / 100</w:t>
      </w:r>
      <w:r w:rsidRPr="009143FC">
        <w:rPr>
          <w:lang w:val="fr-FR"/>
        </w:rPr>
        <w:tab/>
        <w:t>CI = x - 81.396 / 100</w:t>
      </w:r>
    </w:p>
    <w:p w:rsidR="00950010" w:rsidRDefault="00950010" w:rsidP="00950010">
      <w:pPr>
        <w:pStyle w:val="Appendix3"/>
      </w:pPr>
      <w:r>
        <w:lastRenderedPageBreak/>
        <w:t>African-American female ≥18 years</w:t>
      </w:r>
    </w:p>
    <w:p w:rsidR="00950010" w:rsidRDefault="00950010" w:rsidP="00950010">
      <w:pPr>
        <w:pStyle w:val="equation"/>
      </w:pPr>
      <w:r>
        <w:t>FEV1 = 0.3433 + (-0.01283*A) + (-0.000097*A</w:t>
      </w:r>
      <w:r>
        <w:rPr>
          <w:vertAlign w:val="superscript"/>
        </w:rPr>
        <w:t>2</w:t>
      </w:r>
      <w:r>
        <w:t>) + (x = 0.00010846*H</w:t>
      </w:r>
      <w:r>
        <w:rPr>
          <w:vertAlign w:val="superscript"/>
        </w:rPr>
        <w:t>2</w:t>
      </w:r>
      <w:r>
        <w:t>)</w:t>
      </w:r>
      <w:r>
        <w:tab/>
        <w:t>CI = x - (0.00008546*H</w:t>
      </w:r>
      <w:r>
        <w:rPr>
          <w:vertAlign w:val="superscript"/>
        </w:rPr>
        <w:t>2</w:t>
      </w:r>
      <w:r>
        <w:t>)</w:t>
      </w:r>
    </w:p>
    <w:p w:rsidR="00950010" w:rsidRDefault="00950010" w:rsidP="00950010">
      <w:pPr>
        <w:pStyle w:val="equation"/>
      </w:pPr>
      <w:r>
        <w:t>FEV6 = -0.1981 + (0.00047*A) + (-0.000230*A</w:t>
      </w:r>
      <w:r>
        <w:rPr>
          <w:vertAlign w:val="superscript"/>
        </w:rPr>
        <w:t>2</w:t>
      </w:r>
      <w:r>
        <w:t>) + (x = 0.00013497*H</w:t>
      </w:r>
      <w:r>
        <w:rPr>
          <w:vertAlign w:val="superscript"/>
        </w:rPr>
        <w:t>2</w:t>
      </w:r>
      <w:r>
        <w:t>)</w:t>
      </w:r>
      <w:r>
        <w:tab/>
        <w:t>CI = x - (0.00010848*H</w:t>
      </w:r>
      <w:r>
        <w:rPr>
          <w:vertAlign w:val="superscript"/>
        </w:rPr>
        <w:t>2</w:t>
      </w:r>
      <w:r>
        <w:t>)</w:t>
      </w:r>
    </w:p>
    <w:p w:rsidR="00950010" w:rsidRDefault="00950010" w:rsidP="00950010">
      <w:pPr>
        <w:pStyle w:val="equation"/>
      </w:pPr>
      <w:r>
        <w:t>PEFR = 1.3597 + (0.03458*A) + (-0.000847*A</w:t>
      </w:r>
      <w:r>
        <w:rPr>
          <w:vertAlign w:val="superscript"/>
        </w:rPr>
        <w:t>2</w:t>
      </w:r>
      <w:r>
        <w:t>) + (x = 0.00019746*H</w:t>
      </w:r>
      <w:r>
        <w:rPr>
          <w:vertAlign w:val="superscript"/>
        </w:rPr>
        <w:t>2</w:t>
      </w:r>
      <w:r>
        <w:t>)</w:t>
      </w:r>
      <w:r>
        <w:tab/>
        <w:t>CI = x - (0.00012160*H</w:t>
      </w:r>
      <w:r>
        <w:rPr>
          <w:vertAlign w:val="superscript"/>
        </w:rPr>
        <w:t>2</w:t>
      </w:r>
      <w:r>
        <w:t>)</w:t>
      </w:r>
    </w:p>
    <w:p w:rsidR="00950010" w:rsidRPr="009143FC" w:rsidRDefault="00950010" w:rsidP="00950010">
      <w:pPr>
        <w:pStyle w:val="equation"/>
        <w:rPr>
          <w:lang w:val="fr-FR"/>
        </w:rPr>
      </w:pPr>
      <w:r w:rsidRPr="009143FC">
        <w:rPr>
          <w:lang w:val="fr-FR"/>
        </w:rPr>
        <w:t>FEF25-75 = 2.0828 + (-0.03793*A) + (x = 0.00008572*H</w:t>
      </w:r>
      <w:r w:rsidRPr="009143FC">
        <w:rPr>
          <w:vertAlign w:val="superscript"/>
          <w:lang w:val="fr-FR"/>
        </w:rPr>
        <w:t>2</w:t>
      </w:r>
      <w:r w:rsidRPr="009143FC">
        <w:rPr>
          <w:lang w:val="fr-FR"/>
        </w:rPr>
        <w:t>)</w:t>
      </w:r>
      <w:r w:rsidRPr="009143FC">
        <w:rPr>
          <w:lang w:val="fr-FR"/>
        </w:rPr>
        <w:tab/>
        <w:t>CI = x - (0.00003380*H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FEV1/FEV6 = (x = 91.229) + (-0.1558*A) / 100</w:t>
      </w:r>
      <w:r w:rsidRPr="009143FC">
        <w:rPr>
          <w:lang w:val="fr-FR"/>
        </w:rPr>
        <w:tab/>
        <w:t>CI = x - 81.396 / 100</w:t>
      </w:r>
    </w:p>
    <w:p w:rsidR="00950010" w:rsidRDefault="00950010" w:rsidP="00950010">
      <w:pPr>
        <w:pStyle w:val="Appendix3"/>
      </w:pPr>
      <w:r>
        <w:t>Mexican-American male &lt;20 years</w:t>
      </w:r>
    </w:p>
    <w:p w:rsidR="00950010" w:rsidRDefault="00950010" w:rsidP="00950010">
      <w:pPr>
        <w:pStyle w:val="equation"/>
      </w:pPr>
      <w:r>
        <w:t>FEV1 = -0.8218 + (-0.04248*A) + (0.004291*A</w:t>
      </w:r>
      <w:r>
        <w:rPr>
          <w:vertAlign w:val="superscript"/>
        </w:rPr>
        <w:t>2</w:t>
      </w:r>
      <w:r>
        <w:t>) + (x = 0.00015104*H</w:t>
      </w:r>
      <w:r>
        <w:rPr>
          <w:vertAlign w:val="superscript"/>
        </w:rPr>
        <w:t>2</w:t>
      </w:r>
      <w:r>
        <w:t>)</w:t>
      </w:r>
      <w:r>
        <w:tab/>
        <w:t>CI = x - (0.00012670*H</w:t>
      </w:r>
      <w:r>
        <w:rPr>
          <w:vertAlign w:val="superscript"/>
        </w:rPr>
        <w:t>2</w:t>
      </w:r>
      <w:r>
        <w:t>)</w:t>
      </w:r>
    </w:p>
    <w:p w:rsidR="00950010" w:rsidRDefault="00950010" w:rsidP="00950010">
      <w:pPr>
        <w:pStyle w:val="equation"/>
      </w:pPr>
      <w:r>
        <w:t>FEV6 = -0.6646 + (-0.11270*A) + (0.007306*A</w:t>
      </w:r>
      <w:r>
        <w:rPr>
          <w:vertAlign w:val="superscript"/>
        </w:rPr>
        <w:t>2</w:t>
      </w:r>
      <w:r>
        <w:t>) + (x = 0.00017840*H</w:t>
      </w:r>
      <w:r>
        <w:rPr>
          <w:vertAlign w:val="superscript"/>
        </w:rPr>
        <w:t>2</w:t>
      </w:r>
      <w:r>
        <w:t>)</w:t>
      </w:r>
      <w:r>
        <w:tab/>
        <w:t>CI = x - (0.00015029*H</w:t>
      </w:r>
      <w:r>
        <w:rPr>
          <w:vertAlign w:val="superscript"/>
        </w:rPr>
        <w:t>2</w:t>
      </w:r>
      <w:r>
        <w:t>)</w:t>
      </w:r>
    </w:p>
    <w:p w:rsidR="00950010" w:rsidRDefault="00950010" w:rsidP="00950010">
      <w:pPr>
        <w:pStyle w:val="equation"/>
      </w:pPr>
      <w:r>
        <w:t>PEFR = -0.9537 + (-0.19602*A) + (0.014497*A</w:t>
      </w:r>
      <w:r>
        <w:rPr>
          <w:vertAlign w:val="superscript"/>
        </w:rPr>
        <w:t>2</w:t>
      </w:r>
      <w:r>
        <w:t>) + (x = 0.00030243*H</w:t>
      </w:r>
      <w:r>
        <w:rPr>
          <w:vertAlign w:val="superscript"/>
        </w:rPr>
        <w:t>2</w:t>
      </w:r>
      <w:r>
        <w:t>)</w:t>
      </w:r>
      <w:r>
        <w:tab/>
        <w:t>CI = x - (0.00021833*H</w:t>
      </w:r>
      <w:r>
        <w:rPr>
          <w:vertAlign w:val="superscript"/>
        </w:rPr>
        <w:t>2</w:t>
      </w:r>
      <w:r>
        <w:t>)</w:t>
      </w:r>
    </w:p>
    <w:p w:rsidR="00950010" w:rsidRPr="009143FC" w:rsidRDefault="00950010" w:rsidP="00950010">
      <w:pPr>
        <w:pStyle w:val="equation"/>
        <w:rPr>
          <w:lang w:val="fr-FR"/>
        </w:rPr>
      </w:pPr>
      <w:r w:rsidRPr="009143FC">
        <w:rPr>
          <w:lang w:val="fr-FR"/>
        </w:rPr>
        <w:t>FEF25-75 = -1.3592 + (0.10529*A) + (x = 0.00014473*H</w:t>
      </w:r>
      <w:r w:rsidRPr="009143FC">
        <w:rPr>
          <w:vertAlign w:val="superscript"/>
          <w:lang w:val="fr-FR"/>
        </w:rPr>
        <w:t>2</w:t>
      </w:r>
      <w:r w:rsidRPr="009143FC">
        <w:rPr>
          <w:lang w:val="fr-FR"/>
        </w:rPr>
        <w:t>)</w:t>
      </w:r>
      <w:r w:rsidRPr="009143FC">
        <w:rPr>
          <w:lang w:val="fr-FR"/>
        </w:rPr>
        <w:tab/>
        <w:t>CI = x - (0.00009020*H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FEV1/FEV6 = (x = 89.388) + (-0.1534*A) / 100</w:t>
      </w:r>
      <w:r w:rsidRPr="009143FC">
        <w:rPr>
          <w:lang w:val="fr-FR"/>
        </w:rPr>
        <w:tab/>
        <w:t>CI = x - 80.810 / 100</w:t>
      </w:r>
    </w:p>
    <w:p w:rsidR="00950010" w:rsidRDefault="00950010" w:rsidP="00950010">
      <w:pPr>
        <w:pStyle w:val="Appendix3"/>
      </w:pPr>
      <w:r>
        <w:t>Mexican-American male ≥20 years</w:t>
      </w:r>
    </w:p>
    <w:p w:rsidR="00950010" w:rsidRPr="009143FC" w:rsidRDefault="00950010" w:rsidP="00950010">
      <w:pPr>
        <w:pStyle w:val="equation"/>
        <w:rPr>
          <w:lang w:val="fr-FR"/>
        </w:rPr>
      </w:pPr>
      <w:r w:rsidRPr="009143FC">
        <w:rPr>
          <w:lang w:val="fr-FR"/>
        </w:rPr>
        <w:t>FEV1 = 0.6306 + (-0.02928*A) + (x = 0.00015104*H</w:t>
      </w:r>
      <w:r w:rsidRPr="009143FC">
        <w:rPr>
          <w:vertAlign w:val="superscript"/>
          <w:lang w:val="fr-FR"/>
        </w:rPr>
        <w:t>2</w:t>
      </w:r>
      <w:r w:rsidRPr="009143FC">
        <w:rPr>
          <w:lang w:val="fr-FR"/>
        </w:rPr>
        <w:t>)</w:t>
      </w:r>
      <w:r w:rsidRPr="009143FC">
        <w:rPr>
          <w:lang w:val="fr-FR"/>
        </w:rPr>
        <w:tab/>
        <w:t>CI = x - (0.00012670*H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FEV6 = 0.5757 + (-0.02860*A) + (x = 0.00017840*H</w:t>
      </w:r>
      <w:r w:rsidRPr="009143FC">
        <w:rPr>
          <w:vertAlign w:val="superscript"/>
          <w:lang w:val="fr-FR"/>
        </w:rPr>
        <w:t>2</w:t>
      </w:r>
      <w:r w:rsidRPr="009143FC">
        <w:rPr>
          <w:lang w:val="fr-FR"/>
        </w:rPr>
        <w:t>)</w:t>
      </w:r>
      <w:r w:rsidRPr="009143FC">
        <w:rPr>
          <w:lang w:val="fr-FR"/>
        </w:rPr>
        <w:tab/>
        <w:t>CI = x - (0.00015029*H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PEFR= 0.0870 + (0.06580*A) + (-0.001195*A</w:t>
      </w:r>
      <w:r w:rsidRPr="009143FC">
        <w:rPr>
          <w:vertAlign w:val="superscript"/>
          <w:lang w:val="fr-FR"/>
        </w:rPr>
        <w:t>2</w:t>
      </w:r>
      <w:r w:rsidRPr="009143FC">
        <w:rPr>
          <w:lang w:val="fr-FR"/>
        </w:rPr>
        <w:t>) + (x = 0.00030243*H</w:t>
      </w:r>
      <w:r w:rsidRPr="009143FC">
        <w:rPr>
          <w:vertAlign w:val="superscript"/>
          <w:lang w:val="fr-FR"/>
        </w:rPr>
        <w:t>2</w:t>
      </w:r>
      <w:r w:rsidRPr="009143FC">
        <w:rPr>
          <w:lang w:val="fr-FR"/>
        </w:rPr>
        <w:t>)</w:t>
      </w:r>
      <w:r w:rsidRPr="009143FC">
        <w:rPr>
          <w:lang w:val="fr-FR"/>
        </w:rPr>
        <w:tab/>
        <w:t>CI = x - (0.00021833*H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FEF25-75 = 1.7503 + (-0.05018*A) + (x = 0.00014473*H</w:t>
      </w:r>
      <w:r w:rsidRPr="009143FC">
        <w:rPr>
          <w:vertAlign w:val="superscript"/>
          <w:lang w:val="fr-FR"/>
        </w:rPr>
        <w:t>2</w:t>
      </w:r>
      <w:r w:rsidRPr="009143FC">
        <w:rPr>
          <w:lang w:val="fr-FR"/>
        </w:rPr>
        <w:t>)</w:t>
      </w:r>
      <w:r w:rsidRPr="009143FC">
        <w:rPr>
          <w:lang w:val="fr-FR"/>
        </w:rPr>
        <w:tab/>
        <w:t>CI = x - (0.00009020*H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FEV1/FEV6= (x = 89.388) + (-0.1534*A) / 100</w:t>
      </w:r>
      <w:r w:rsidRPr="009143FC">
        <w:rPr>
          <w:lang w:val="fr-FR"/>
        </w:rPr>
        <w:tab/>
        <w:t>CI = x - 80.810 / 100</w:t>
      </w:r>
    </w:p>
    <w:p w:rsidR="00950010" w:rsidRDefault="00950010" w:rsidP="00950010">
      <w:pPr>
        <w:pStyle w:val="Appendix3"/>
      </w:pPr>
      <w:r>
        <w:t>Mexican-American female &lt;18 years</w:t>
      </w:r>
    </w:p>
    <w:p w:rsidR="00950010" w:rsidRPr="009143FC" w:rsidRDefault="00950010" w:rsidP="00950010">
      <w:pPr>
        <w:pStyle w:val="equation"/>
        <w:rPr>
          <w:lang w:val="fr-FR"/>
        </w:rPr>
      </w:pPr>
      <w:r w:rsidRPr="009143FC">
        <w:rPr>
          <w:lang w:val="fr-FR"/>
        </w:rPr>
        <w:t>FEV1 = -0.9641 + (0.06490*A) + (x = 0.00012154*H</w:t>
      </w:r>
      <w:r w:rsidRPr="009143FC">
        <w:rPr>
          <w:vertAlign w:val="superscript"/>
          <w:lang w:val="fr-FR"/>
        </w:rPr>
        <w:t>2</w:t>
      </w:r>
      <w:r w:rsidRPr="009143FC">
        <w:rPr>
          <w:lang w:val="fr-FR"/>
        </w:rPr>
        <w:t>)</w:t>
      </w:r>
      <w:r w:rsidRPr="009143FC">
        <w:rPr>
          <w:lang w:val="fr-FR"/>
        </w:rPr>
        <w:tab/>
        <w:t>CI = x - (0.00009890*H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FEV6 = -1.2410 + (0.07625*A) + (x = 0.00014106*H</w:t>
      </w:r>
      <w:r w:rsidRPr="009143FC">
        <w:rPr>
          <w:vertAlign w:val="superscript"/>
          <w:lang w:val="fr-FR"/>
        </w:rPr>
        <w:t>2</w:t>
      </w:r>
      <w:r w:rsidRPr="009143FC">
        <w:rPr>
          <w:lang w:val="fr-FR"/>
        </w:rPr>
        <w:t>)</w:t>
      </w:r>
      <w:r w:rsidRPr="009143FC">
        <w:rPr>
          <w:lang w:val="fr-FR"/>
        </w:rPr>
        <w:tab/>
        <w:t>CI = x - (0.00011480*H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PEFR = -3.2549 + (0.47495*A) + (-0.013193*A</w:t>
      </w:r>
      <w:r w:rsidRPr="009143FC">
        <w:rPr>
          <w:vertAlign w:val="superscript"/>
          <w:lang w:val="fr-FR"/>
        </w:rPr>
        <w:t>2</w:t>
      </w:r>
      <w:r w:rsidRPr="009143FC">
        <w:rPr>
          <w:lang w:val="fr-FR"/>
        </w:rPr>
        <w:t>) + (x = 0.00022203*H</w:t>
      </w:r>
      <w:r w:rsidRPr="009143FC">
        <w:rPr>
          <w:vertAlign w:val="superscript"/>
          <w:lang w:val="fr-FR"/>
        </w:rPr>
        <w:t>2</w:t>
      </w:r>
      <w:r w:rsidRPr="009143FC">
        <w:rPr>
          <w:lang w:val="fr-FR"/>
        </w:rPr>
        <w:t>)</w:t>
      </w:r>
      <w:r w:rsidRPr="009143FC">
        <w:rPr>
          <w:lang w:val="fr-FR"/>
        </w:rPr>
        <w:tab/>
        <w:t>CI = x - (0.00014611*H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FEF25-75 = -2.1825 + (0.42451*A) + (-0.012415*A</w:t>
      </w:r>
      <w:r w:rsidRPr="009143FC">
        <w:rPr>
          <w:vertAlign w:val="superscript"/>
          <w:lang w:val="fr-FR"/>
        </w:rPr>
        <w:t>2</w:t>
      </w:r>
      <w:r w:rsidRPr="009143FC">
        <w:rPr>
          <w:lang w:val="fr-FR"/>
        </w:rPr>
        <w:t>) + (x = 0.00009610*H</w:t>
      </w:r>
      <w:r w:rsidRPr="009143FC">
        <w:rPr>
          <w:vertAlign w:val="superscript"/>
          <w:lang w:val="fr-FR"/>
        </w:rPr>
        <w:t>2</w:t>
      </w:r>
      <w:r w:rsidRPr="009143FC">
        <w:rPr>
          <w:lang w:val="fr-FR"/>
        </w:rPr>
        <w:t>)</w:t>
      </w:r>
      <w:r w:rsidRPr="009143FC">
        <w:rPr>
          <w:lang w:val="fr-FR"/>
        </w:rPr>
        <w:tab/>
        <w:t>CI = x - (0.00004594*H</w:t>
      </w:r>
      <w:r w:rsidRPr="009143FC">
        <w:rPr>
          <w:vertAlign w:val="superscript"/>
          <w:lang w:val="fr-FR"/>
        </w:rPr>
        <w:t>2</w:t>
      </w:r>
      <w:r w:rsidRPr="009143FC">
        <w:rPr>
          <w:lang w:val="fr-FR"/>
        </w:rPr>
        <w:t>)</w:t>
      </w:r>
    </w:p>
    <w:p w:rsidR="00950010" w:rsidRPr="009143FC" w:rsidRDefault="00950010" w:rsidP="00950010">
      <w:pPr>
        <w:pStyle w:val="equation"/>
        <w:rPr>
          <w:lang w:val="fr-FR"/>
        </w:rPr>
      </w:pPr>
      <w:r w:rsidRPr="009143FC">
        <w:rPr>
          <w:lang w:val="fr-FR"/>
        </w:rPr>
        <w:t>FEV1/FEV6 = (x = 91.664) + (-0.1670*A) / 100</w:t>
      </w:r>
      <w:r w:rsidRPr="009143FC">
        <w:rPr>
          <w:lang w:val="fr-FR"/>
        </w:rPr>
        <w:tab/>
        <w:t>CI = x - 83.034 / 100</w:t>
      </w:r>
    </w:p>
    <w:p w:rsidR="00950010" w:rsidRDefault="00950010" w:rsidP="00950010">
      <w:pPr>
        <w:pStyle w:val="Appendix3"/>
      </w:pPr>
      <w:r>
        <w:t>Mexican-American female ≥18 years</w:t>
      </w:r>
    </w:p>
    <w:p w:rsidR="00950010" w:rsidRDefault="00950010" w:rsidP="00950010">
      <w:pPr>
        <w:pStyle w:val="equation"/>
      </w:pPr>
      <w:r>
        <w:t>FEV1 = 0.4529 + (-0.01178*A) + (-0.000113*A</w:t>
      </w:r>
      <w:r>
        <w:rPr>
          <w:vertAlign w:val="superscript"/>
        </w:rPr>
        <w:t>2</w:t>
      </w:r>
      <w:r>
        <w:t>) + (x = 0.00012154*H</w:t>
      </w:r>
      <w:r>
        <w:rPr>
          <w:vertAlign w:val="superscript"/>
        </w:rPr>
        <w:t>2</w:t>
      </w:r>
      <w:r>
        <w:t>)</w:t>
      </w:r>
      <w:r>
        <w:tab/>
        <w:t>CI = x - (0.00009890*H</w:t>
      </w:r>
      <w:r>
        <w:rPr>
          <w:vertAlign w:val="superscript"/>
        </w:rPr>
        <w:t>2</w:t>
      </w:r>
      <w:r>
        <w:t>)</w:t>
      </w:r>
    </w:p>
    <w:p w:rsidR="00950010" w:rsidRDefault="00950010" w:rsidP="00950010">
      <w:pPr>
        <w:pStyle w:val="equation"/>
      </w:pPr>
      <w:r>
        <w:t>FEV6 = 0.2033 + (0.00020*A) + (-0.000232*A</w:t>
      </w:r>
      <w:r>
        <w:rPr>
          <w:vertAlign w:val="superscript"/>
        </w:rPr>
        <w:t>2</w:t>
      </w:r>
      <w:r>
        <w:t>) + (x = 0.00014106*H</w:t>
      </w:r>
      <w:r>
        <w:rPr>
          <w:vertAlign w:val="superscript"/>
        </w:rPr>
        <w:t>2</w:t>
      </w:r>
      <w:r>
        <w:t>)</w:t>
      </w:r>
      <w:r>
        <w:tab/>
        <w:t>CI = x - (0.00011480*H</w:t>
      </w:r>
      <w:r>
        <w:rPr>
          <w:vertAlign w:val="superscript"/>
        </w:rPr>
        <w:t>2</w:t>
      </w:r>
      <w:r>
        <w:t>)</w:t>
      </w:r>
    </w:p>
    <w:p w:rsidR="00950010" w:rsidRDefault="00950010" w:rsidP="00950010">
      <w:pPr>
        <w:pStyle w:val="equation"/>
      </w:pPr>
      <w:r>
        <w:t>PEFR = 0.2401 + (0.06174*A) + (-0.001023*A</w:t>
      </w:r>
      <w:r>
        <w:rPr>
          <w:vertAlign w:val="superscript"/>
        </w:rPr>
        <w:t>2</w:t>
      </w:r>
      <w:r>
        <w:t>) + (x = 0.00022203*H</w:t>
      </w:r>
      <w:r>
        <w:rPr>
          <w:vertAlign w:val="superscript"/>
        </w:rPr>
        <w:t>2</w:t>
      </w:r>
      <w:r>
        <w:t>)</w:t>
      </w:r>
      <w:r>
        <w:tab/>
        <w:t>CI = x - (0.00014611*H</w:t>
      </w:r>
      <w:r>
        <w:rPr>
          <w:vertAlign w:val="superscript"/>
        </w:rPr>
        <w:t>2</w:t>
      </w:r>
      <w:r>
        <w:t>)</w:t>
      </w:r>
    </w:p>
    <w:p w:rsidR="00950010" w:rsidRDefault="00950010" w:rsidP="00950010">
      <w:pPr>
        <w:pStyle w:val="equation"/>
      </w:pPr>
      <w:r>
        <w:t>FEF25-75 = 1.7456 + (-0.01195*A) + (-0.000291*A</w:t>
      </w:r>
      <w:r>
        <w:rPr>
          <w:vertAlign w:val="superscript"/>
        </w:rPr>
        <w:t>2</w:t>
      </w:r>
      <w:r>
        <w:t>) + (x = 0.00009610*H</w:t>
      </w:r>
      <w:r>
        <w:rPr>
          <w:vertAlign w:val="superscript"/>
        </w:rPr>
        <w:t>2</w:t>
      </w:r>
      <w:r>
        <w:t>)</w:t>
      </w:r>
      <w:r>
        <w:tab/>
        <w:t>CI = x - (0.00004594*H</w:t>
      </w:r>
      <w:r>
        <w:rPr>
          <w:vertAlign w:val="superscript"/>
        </w:rPr>
        <w:t>2</w:t>
      </w:r>
      <w:r>
        <w:t>)</w:t>
      </w:r>
    </w:p>
    <w:p w:rsidR="00950010" w:rsidRPr="009143FC" w:rsidRDefault="00950010" w:rsidP="00950010">
      <w:pPr>
        <w:pStyle w:val="equation"/>
        <w:rPr>
          <w:lang w:val="fr-FR"/>
        </w:rPr>
      </w:pPr>
      <w:r w:rsidRPr="009143FC">
        <w:rPr>
          <w:lang w:val="fr-FR"/>
        </w:rPr>
        <w:t>FEV1/FEV6 = (x = 91.664) + (-0.1670*A) / 100</w:t>
      </w:r>
      <w:r w:rsidRPr="009143FC">
        <w:rPr>
          <w:lang w:val="fr-FR"/>
        </w:rPr>
        <w:tab/>
        <w:t>CI = x - 83.034 / 100</w:t>
      </w:r>
    </w:p>
    <w:p w:rsidR="00950010" w:rsidRDefault="00950010" w:rsidP="00950010">
      <w:pPr>
        <w:pStyle w:val="Appendix2"/>
      </w:pPr>
      <w:r>
        <w:t>CRAPO 1981</w:t>
      </w:r>
    </w:p>
    <w:p w:rsidR="00950010" w:rsidRDefault="00950010" w:rsidP="00950010">
      <w:pPr>
        <w:rPr>
          <w:rFonts w:eastAsia="MS Mincho"/>
        </w:rPr>
      </w:pPr>
      <w:r>
        <w:rPr>
          <w:rFonts w:eastAsia="MS Mincho"/>
        </w:rPr>
        <w:t>(</w:t>
      </w:r>
      <w:proofErr w:type="spellStart"/>
      <w:r>
        <w:rPr>
          <w:rFonts w:eastAsia="MS Mincho"/>
        </w:rPr>
        <w:t>Polgar</w:t>
      </w:r>
      <w:proofErr w:type="spellEnd"/>
      <w:r>
        <w:rPr>
          <w:rFonts w:eastAsia="MS Mincho"/>
        </w:rPr>
        <w:t xml:space="preserve"> predicted equations are used for all ages under 18.)</w:t>
      </w:r>
    </w:p>
    <w:p w:rsidR="00950010" w:rsidRDefault="00950010" w:rsidP="00950010">
      <w:pPr>
        <w:rPr>
          <w:rFonts w:eastAsia="MS Mincho"/>
        </w:rPr>
      </w:pPr>
      <w:proofErr w:type="spellStart"/>
      <w:r>
        <w:rPr>
          <w:rFonts w:eastAsia="MS Mincho"/>
        </w:rPr>
        <w:t>Polgar</w:t>
      </w:r>
      <w:proofErr w:type="spellEnd"/>
      <w:r>
        <w:rPr>
          <w:rFonts w:eastAsia="MS Mincho"/>
        </w:rPr>
        <w:t xml:space="preserve"> Predicted Equations</w:t>
      </w:r>
    </w:p>
    <w:p w:rsidR="00950010" w:rsidRDefault="00950010" w:rsidP="00950010">
      <w:pPr>
        <w:pStyle w:val="Appendix3"/>
      </w:pPr>
      <w:r>
        <w:t>Male &lt;18 years</w:t>
      </w:r>
    </w:p>
    <w:p w:rsidR="00950010" w:rsidRDefault="00950010" w:rsidP="00950010">
      <w:pPr>
        <w:pStyle w:val="equation"/>
      </w:pPr>
      <w:r>
        <w:t>FVC = .0000044*(2.67H)</w:t>
      </w:r>
    </w:p>
    <w:p w:rsidR="00950010" w:rsidRDefault="00950010" w:rsidP="00950010">
      <w:pPr>
        <w:pStyle w:val="equation"/>
      </w:pPr>
      <w:r>
        <w:t>FEV1 = .0000021*(2.8H)</w:t>
      </w:r>
    </w:p>
    <w:p w:rsidR="00950010" w:rsidRDefault="00950010" w:rsidP="00950010">
      <w:pPr>
        <w:pStyle w:val="equation"/>
      </w:pPr>
      <w:r>
        <w:t>FEV1/FVC = .86</w:t>
      </w:r>
    </w:p>
    <w:p w:rsidR="00950010" w:rsidRDefault="00950010" w:rsidP="00950010">
      <w:pPr>
        <w:pStyle w:val="equation"/>
      </w:pPr>
      <w:r>
        <w:t>PEFR = 8.74*(10</w:t>
      </w:r>
      <w:r>
        <w:rPr>
          <w:vertAlign w:val="superscript"/>
        </w:rPr>
        <w:t>-2</w:t>
      </w:r>
      <w:r>
        <w:t>)*H-7.093</w:t>
      </w:r>
    </w:p>
    <w:p w:rsidR="00950010" w:rsidRDefault="00950010" w:rsidP="00950010">
      <w:pPr>
        <w:pStyle w:val="equation"/>
      </w:pPr>
      <w:r>
        <w:t>FEF25-75% = (2.621*H-207.7)/60.0</w:t>
      </w:r>
    </w:p>
    <w:p w:rsidR="00950010" w:rsidRDefault="00950010" w:rsidP="00950010">
      <w:pPr>
        <w:pStyle w:val="Appendix3"/>
      </w:pPr>
      <w:r>
        <w:t>Female &lt;18 years</w:t>
      </w:r>
    </w:p>
    <w:p w:rsidR="00950010" w:rsidRDefault="00950010" w:rsidP="00950010">
      <w:pPr>
        <w:pStyle w:val="equation"/>
      </w:pPr>
      <w:r>
        <w:t>FVC = .0000033*(2.72H)</w:t>
      </w:r>
    </w:p>
    <w:p w:rsidR="00950010" w:rsidRDefault="00950010" w:rsidP="00950010">
      <w:pPr>
        <w:pStyle w:val="equation"/>
      </w:pPr>
      <w:r>
        <w:t>FEV1 = .0000021*(2.8H)</w:t>
      </w:r>
    </w:p>
    <w:p w:rsidR="00950010" w:rsidRDefault="00950010" w:rsidP="00950010">
      <w:pPr>
        <w:pStyle w:val="equation"/>
      </w:pPr>
      <w:r>
        <w:t>FEV1/FVC = .86</w:t>
      </w:r>
    </w:p>
    <w:p w:rsidR="00950010" w:rsidRDefault="00950010" w:rsidP="00950010">
      <w:pPr>
        <w:pStyle w:val="equation"/>
      </w:pPr>
      <w:r>
        <w:t>PEFR = 8.74*(10</w:t>
      </w:r>
      <w:r>
        <w:rPr>
          <w:vertAlign w:val="superscript"/>
        </w:rPr>
        <w:t>-2</w:t>
      </w:r>
      <w:r>
        <w:t>)*H-7.093</w:t>
      </w:r>
    </w:p>
    <w:p w:rsidR="00950010" w:rsidRDefault="00950010" w:rsidP="00950010">
      <w:pPr>
        <w:pStyle w:val="equation"/>
      </w:pPr>
      <w:r>
        <w:t>FEF25-75% = (2.621*H-207.7)/60.0</w:t>
      </w:r>
    </w:p>
    <w:p w:rsidR="00950010" w:rsidRDefault="00950010" w:rsidP="00950010">
      <w:pPr>
        <w:pStyle w:val="Appendix3"/>
      </w:pPr>
      <w:r>
        <w:lastRenderedPageBreak/>
        <w:t>Male ≥18 years</w:t>
      </w:r>
    </w:p>
    <w:p w:rsidR="00950010" w:rsidRDefault="00950010" w:rsidP="00950010">
      <w:pPr>
        <w:pStyle w:val="equation"/>
      </w:pPr>
      <w:r>
        <w:t>FVC = .06*H-.0214*A-4.65</w:t>
      </w:r>
    </w:p>
    <w:p w:rsidR="00950010" w:rsidRDefault="00950010" w:rsidP="00950010">
      <w:pPr>
        <w:pStyle w:val="equation"/>
      </w:pPr>
      <w:r>
        <w:t>FEV.5 = .0327*H-.0152*A-1.914</w:t>
      </w:r>
    </w:p>
    <w:p w:rsidR="00950010" w:rsidRDefault="00950010" w:rsidP="00950010">
      <w:pPr>
        <w:pStyle w:val="equation"/>
      </w:pPr>
      <w:r>
        <w:t>FEV1 = .0414*H-.0244*A-2.19</w:t>
      </w:r>
    </w:p>
    <w:p w:rsidR="00950010" w:rsidRDefault="00950010" w:rsidP="00950010">
      <w:pPr>
        <w:pStyle w:val="equation"/>
      </w:pPr>
      <w:r>
        <w:t>FEV1/FVC = -.0013*H-.00152*A+1.1049</w:t>
      </w:r>
    </w:p>
    <w:p w:rsidR="00950010" w:rsidRDefault="00950010" w:rsidP="00950010">
      <w:pPr>
        <w:pStyle w:val="equation"/>
      </w:pPr>
      <w:r>
        <w:t>FEV3 = .0535*H-.0271*A-3.512</w:t>
      </w:r>
    </w:p>
    <w:p w:rsidR="00950010" w:rsidRDefault="00950010" w:rsidP="00950010">
      <w:pPr>
        <w:pStyle w:val="equation"/>
      </w:pPr>
      <w:r>
        <w:t>FEV3/FVC = -.000627*H-.00145*A+1.1209</w:t>
      </w:r>
    </w:p>
    <w:p w:rsidR="00950010" w:rsidRDefault="00950010" w:rsidP="00950010">
      <w:pPr>
        <w:pStyle w:val="equation"/>
      </w:pPr>
      <w:r>
        <w:t>FEF25-75% = .0204*H-.038*A+2.133</w:t>
      </w:r>
    </w:p>
    <w:p w:rsidR="00950010" w:rsidRDefault="00950010" w:rsidP="00950010">
      <w:pPr>
        <w:pStyle w:val="equation"/>
      </w:pPr>
      <w:r>
        <w:t>PEFR = .14393*Hin-.02403*A+. 22544</w:t>
      </w:r>
    </w:p>
    <w:p w:rsidR="00950010" w:rsidRDefault="00950010" w:rsidP="00950010">
      <w:pPr>
        <w:pStyle w:val="equation"/>
      </w:pPr>
      <w:r>
        <w:t>FEF25% = 9.03*(10</w:t>
      </w:r>
      <w:r>
        <w:rPr>
          <w:vertAlign w:val="superscript"/>
        </w:rPr>
        <w:t>-2</w:t>
      </w:r>
      <w:r>
        <w:t>)*Hin-.01987*A+2.72554</w:t>
      </w:r>
    </w:p>
    <w:p w:rsidR="00950010" w:rsidRDefault="00950010" w:rsidP="00950010">
      <w:pPr>
        <w:pStyle w:val="equation"/>
      </w:pPr>
      <w:r>
        <w:t>FEF50% = .06526*Hin-.03049*A+2.40337</w:t>
      </w:r>
    </w:p>
    <w:p w:rsidR="00950010" w:rsidRDefault="00950010" w:rsidP="00950010">
      <w:pPr>
        <w:pStyle w:val="equation"/>
      </w:pPr>
      <w:r>
        <w:t>FEF75% = .03583*Hin-.04142*A+1.98361</w:t>
      </w:r>
    </w:p>
    <w:p w:rsidR="00950010" w:rsidRDefault="00950010" w:rsidP="00950010">
      <w:pPr>
        <w:pStyle w:val="equation"/>
      </w:pPr>
      <w:r>
        <w:t>SVC = FVC</w:t>
      </w:r>
    </w:p>
    <w:p w:rsidR="00950010" w:rsidRDefault="00950010" w:rsidP="00950010">
      <w:pPr>
        <w:pStyle w:val="equation"/>
      </w:pPr>
      <w:r>
        <w:t>ERV = FRC-RV</w:t>
      </w:r>
    </w:p>
    <w:p w:rsidR="00950010" w:rsidRDefault="00950010" w:rsidP="00950010">
      <w:pPr>
        <w:pStyle w:val="equation"/>
      </w:pPr>
      <w:r>
        <w:t>IC = TLC-FRC</w:t>
      </w:r>
    </w:p>
    <w:p w:rsidR="00950010" w:rsidRDefault="00950010" w:rsidP="00950010">
      <w:pPr>
        <w:pStyle w:val="Appendix3"/>
      </w:pPr>
      <w:r>
        <w:t>Female ≥18 years</w:t>
      </w:r>
    </w:p>
    <w:p w:rsidR="00950010" w:rsidRDefault="00950010" w:rsidP="00950010">
      <w:pPr>
        <w:pStyle w:val="equation"/>
      </w:pPr>
      <w:r>
        <w:t>FVC = .0491*H-.0216*A-3.59</w:t>
      </w:r>
    </w:p>
    <w:p w:rsidR="00950010" w:rsidRDefault="00950010" w:rsidP="00950010">
      <w:pPr>
        <w:pStyle w:val="equation"/>
      </w:pPr>
      <w:r>
        <w:t>FEV.5 = .0238*H-.0185*A-.809</w:t>
      </w:r>
    </w:p>
    <w:p w:rsidR="00950010" w:rsidRDefault="00950010" w:rsidP="00950010">
      <w:pPr>
        <w:pStyle w:val="equation"/>
      </w:pPr>
      <w:r>
        <w:t>FEV1 = .0342*H-.0255*A-1.578</w:t>
      </w:r>
    </w:p>
    <w:p w:rsidR="00950010" w:rsidRDefault="00950010" w:rsidP="00950010">
      <w:pPr>
        <w:pStyle w:val="equation"/>
      </w:pPr>
      <w:r>
        <w:t>FEV1/FVC = -.00202*H-.00252*A+1.2658</w:t>
      </w:r>
    </w:p>
    <w:p w:rsidR="00950010" w:rsidRDefault="00950010" w:rsidP="00950010">
      <w:pPr>
        <w:pStyle w:val="equation"/>
      </w:pPr>
      <w:r>
        <w:t>FEV3 = .0442*H-.0257*A-2.745</w:t>
      </w:r>
    </w:p>
    <w:p w:rsidR="00950010" w:rsidRDefault="00950010" w:rsidP="00950010">
      <w:pPr>
        <w:pStyle w:val="equation"/>
      </w:pPr>
      <w:r>
        <w:t>FEV3/FVC = -.000937*H-.00163*A+1.1816</w:t>
      </w:r>
    </w:p>
    <w:p w:rsidR="00950010" w:rsidRDefault="00950010" w:rsidP="00950010">
      <w:pPr>
        <w:pStyle w:val="equation"/>
      </w:pPr>
      <w:r>
        <w:t>FEF25-75% = .0154*H-.046*A+2.683</w:t>
      </w:r>
    </w:p>
    <w:p w:rsidR="00950010" w:rsidRDefault="00950010" w:rsidP="00950010">
      <w:pPr>
        <w:pStyle w:val="equation"/>
      </w:pPr>
      <w:proofErr w:type="gramStart"/>
      <w:r>
        <w:t>PEFR  =</w:t>
      </w:r>
      <w:proofErr w:type="gramEnd"/>
      <w:r>
        <w:t xml:space="preserve"> 9.13*(10</w:t>
      </w:r>
      <w:r>
        <w:rPr>
          <w:vertAlign w:val="superscript"/>
        </w:rPr>
        <w:t>-2</w:t>
      </w:r>
      <w:r>
        <w:t>)*Hin-.01776*A+1.1316</w:t>
      </w:r>
    </w:p>
    <w:p w:rsidR="00950010" w:rsidRDefault="00950010" w:rsidP="00950010">
      <w:pPr>
        <w:pStyle w:val="equation"/>
      </w:pPr>
      <w:r>
        <w:t>FEF25% = .06876*Hin-.01926*A+2.14653</w:t>
      </w:r>
    </w:p>
    <w:p w:rsidR="00950010" w:rsidRDefault="00950010" w:rsidP="00950010">
      <w:pPr>
        <w:pStyle w:val="equation"/>
      </w:pPr>
      <w:r>
        <w:t>FEF50% = .0622*Hin-.02344*A+1.4264</w:t>
      </w:r>
    </w:p>
    <w:p w:rsidR="00950010" w:rsidRDefault="00950010" w:rsidP="00950010">
      <w:pPr>
        <w:pStyle w:val="equation"/>
      </w:pPr>
      <w:r>
        <w:t>FEF75% = .02334*Hin-.0345*A+2.21596</w:t>
      </w:r>
    </w:p>
    <w:p w:rsidR="00950010" w:rsidRDefault="00950010" w:rsidP="00950010">
      <w:pPr>
        <w:pStyle w:val="equation"/>
      </w:pPr>
      <w:r>
        <w:t>SVC = FVC</w:t>
      </w:r>
    </w:p>
    <w:p w:rsidR="00950010" w:rsidRDefault="00950010" w:rsidP="00950010">
      <w:pPr>
        <w:pStyle w:val="equation"/>
      </w:pPr>
      <w:r>
        <w:t>ERV = FRC-RV</w:t>
      </w:r>
    </w:p>
    <w:p w:rsidR="00950010" w:rsidRDefault="00950010" w:rsidP="00950010">
      <w:pPr>
        <w:pStyle w:val="equation"/>
      </w:pPr>
      <w:r>
        <w:t>IC = TLC-FRC</w:t>
      </w:r>
    </w:p>
    <w:p w:rsidR="00950010" w:rsidRDefault="00950010" w:rsidP="00950010">
      <w:pPr>
        <w:pStyle w:val="Appendix2"/>
      </w:pPr>
      <w:r>
        <w:t>ERS 93/ POLGAR</w:t>
      </w:r>
    </w:p>
    <w:p w:rsidR="00950010" w:rsidRDefault="00950010" w:rsidP="00950010">
      <w:pPr>
        <w:pStyle w:val="Appendix3"/>
      </w:pPr>
      <w:r>
        <w:t>ECCS / ERS Predicted Values (European)</w:t>
      </w:r>
    </w:p>
    <w:p w:rsidR="00950010" w:rsidRDefault="00950010" w:rsidP="00950010">
      <w:pPr>
        <w:rPr>
          <w:rFonts w:eastAsia="MS Mincho"/>
        </w:rPr>
      </w:pPr>
      <w:r>
        <w:rPr>
          <w:rFonts w:eastAsia="MS Mincho"/>
        </w:rPr>
        <w:t>European Community for Coal and Steel Predicted Equations / adopted by the ERS (European Respiratory Society)</w:t>
      </w:r>
    </w:p>
    <w:p w:rsidR="00950010" w:rsidRDefault="00950010" w:rsidP="00950010">
      <w:pPr>
        <w:rPr>
          <w:rFonts w:eastAsia="MS Mincho"/>
        </w:rPr>
      </w:pPr>
      <w:proofErr w:type="spellStart"/>
      <w:r>
        <w:rPr>
          <w:rFonts w:eastAsia="MS Mincho"/>
        </w:rPr>
        <w:t>Polgar</w:t>
      </w:r>
      <w:proofErr w:type="spellEnd"/>
      <w:r>
        <w:rPr>
          <w:rFonts w:eastAsia="MS Mincho"/>
        </w:rPr>
        <w:t xml:space="preserve"> predicted equations are used for all ages under 18.</w:t>
      </w:r>
    </w:p>
    <w:p w:rsidR="00950010" w:rsidRDefault="00950010" w:rsidP="00950010">
      <w:pPr>
        <w:rPr>
          <w:rFonts w:eastAsia="MS Mincho"/>
        </w:rPr>
      </w:pPr>
      <w:r>
        <w:rPr>
          <w:rFonts w:eastAsia="MS Mincho"/>
        </w:rPr>
        <w:t>Persons age 18 - 24 should be entered into the equations as age 25.</w:t>
      </w:r>
    </w:p>
    <w:p w:rsidR="00950010" w:rsidRDefault="00950010" w:rsidP="00950010">
      <w:pPr>
        <w:rPr>
          <w:rFonts w:eastAsia="MS Mincho"/>
        </w:rPr>
      </w:pPr>
      <w:proofErr w:type="gramStart"/>
      <w:r>
        <w:rPr>
          <w:rFonts w:eastAsia="MS Mincho"/>
        </w:rPr>
        <w:t>FVC equations used for FEV6.</w:t>
      </w:r>
      <w:proofErr w:type="gramEnd"/>
    </w:p>
    <w:p w:rsidR="00950010" w:rsidRDefault="00950010" w:rsidP="00950010">
      <w:pPr>
        <w:pStyle w:val="Appendix3"/>
      </w:pPr>
      <w:proofErr w:type="spellStart"/>
      <w:r>
        <w:t>Polgar</w:t>
      </w:r>
      <w:proofErr w:type="spellEnd"/>
      <w:r>
        <w:t xml:space="preserve"> Predicted Equations</w:t>
      </w:r>
    </w:p>
    <w:p w:rsidR="00950010" w:rsidRDefault="00950010" w:rsidP="00950010">
      <w:pPr>
        <w:pStyle w:val="Appendix3"/>
      </w:pPr>
      <w:r>
        <w:t>Male &lt;18 years</w:t>
      </w:r>
    </w:p>
    <w:p w:rsidR="00950010" w:rsidRDefault="00950010" w:rsidP="00950010">
      <w:pPr>
        <w:pStyle w:val="equation"/>
      </w:pPr>
      <w:r>
        <w:t>FVC = (.0000044)*(2.67H)</w:t>
      </w:r>
    </w:p>
    <w:p w:rsidR="00950010" w:rsidRDefault="00950010" w:rsidP="00950010">
      <w:pPr>
        <w:pStyle w:val="equation"/>
      </w:pPr>
      <w:r>
        <w:t>FEV1 = .0000021*(2.8H)</w:t>
      </w:r>
    </w:p>
    <w:p w:rsidR="00950010" w:rsidRDefault="00950010" w:rsidP="00950010">
      <w:pPr>
        <w:pStyle w:val="equation"/>
      </w:pPr>
      <w:r>
        <w:t>FEV1/FVC = .86</w:t>
      </w:r>
    </w:p>
    <w:p w:rsidR="00950010" w:rsidRDefault="00950010" w:rsidP="00950010">
      <w:pPr>
        <w:pStyle w:val="equation"/>
      </w:pPr>
      <w:r>
        <w:t>PEFR = 8.74*(10</w:t>
      </w:r>
      <w:r>
        <w:rPr>
          <w:vertAlign w:val="superscript"/>
        </w:rPr>
        <w:t>-2</w:t>
      </w:r>
      <w:r>
        <w:t>)*H-7.093</w:t>
      </w:r>
    </w:p>
    <w:p w:rsidR="00950010" w:rsidRDefault="00950010" w:rsidP="00950010">
      <w:pPr>
        <w:pStyle w:val="equation"/>
      </w:pPr>
      <w:r>
        <w:t>FEF25-75% = (2.621*H-207.7)/60.0</w:t>
      </w:r>
    </w:p>
    <w:p w:rsidR="00950010" w:rsidRDefault="00950010" w:rsidP="00950010">
      <w:pPr>
        <w:pStyle w:val="Appendix3"/>
      </w:pPr>
      <w:r>
        <w:t>Female &lt;18 years</w:t>
      </w:r>
    </w:p>
    <w:p w:rsidR="00950010" w:rsidRDefault="00950010" w:rsidP="00950010">
      <w:pPr>
        <w:pStyle w:val="equation"/>
      </w:pPr>
      <w:r>
        <w:t>FVC = (.0000033)*(2.72H)</w:t>
      </w:r>
    </w:p>
    <w:p w:rsidR="00950010" w:rsidRDefault="00950010" w:rsidP="00950010">
      <w:pPr>
        <w:pStyle w:val="equation"/>
      </w:pPr>
      <w:r>
        <w:lastRenderedPageBreak/>
        <w:t>FEV1 = .0000021*(2.8H)</w:t>
      </w:r>
    </w:p>
    <w:p w:rsidR="00950010" w:rsidRDefault="00950010" w:rsidP="00950010">
      <w:pPr>
        <w:pStyle w:val="equation"/>
      </w:pPr>
      <w:r>
        <w:t>FEV1/FVC = .86</w:t>
      </w:r>
    </w:p>
    <w:p w:rsidR="00950010" w:rsidRDefault="00950010" w:rsidP="00950010">
      <w:pPr>
        <w:pStyle w:val="equation"/>
      </w:pPr>
      <w:r>
        <w:t>PEFR = 8.74*(10</w:t>
      </w:r>
      <w:r>
        <w:rPr>
          <w:vertAlign w:val="superscript"/>
        </w:rPr>
        <w:t>-2</w:t>
      </w:r>
      <w:r>
        <w:t>)*H-7.093</w:t>
      </w:r>
    </w:p>
    <w:p w:rsidR="00950010" w:rsidRDefault="00950010" w:rsidP="00950010">
      <w:pPr>
        <w:pStyle w:val="equation"/>
      </w:pPr>
      <w:r>
        <w:t>FEF25-75% = (2.621*H-207.7)/60.0</w:t>
      </w:r>
    </w:p>
    <w:p w:rsidR="00950010" w:rsidRDefault="00950010" w:rsidP="00950010">
      <w:pPr>
        <w:pStyle w:val="Appendix3"/>
      </w:pPr>
      <w:r>
        <w:t>Male ≥18 years</w:t>
      </w:r>
    </w:p>
    <w:p w:rsidR="00950010" w:rsidRDefault="00950010" w:rsidP="00950010">
      <w:pPr>
        <w:pStyle w:val="equation"/>
      </w:pPr>
      <w:r>
        <w:t>FVC = .05757*H-.026*A-4.345</w:t>
      </w:r>
    </w:p>
    <w:p w:rsidR="00950010" w:rsidRDefault="00950010" w:rsidP="00950010">
      <w:pPr>
        <w:pStyle w:val="equation"/>
      </w:pPr>
      <w:r>
        <w:t>FEV1 = .04301*H-.029*A-2.492</w:t>
      </w:r>
    </w:p>
    <w:p w:rsidR="00950010" w:rsidRDefault="00950010" w:rsidP="00950010">
      <w:pPr>
        <w:pStyle w:val="equation"/>
      </w:pPr>
      <w:r>
        <w:t>FEV1/FVC = -.179*A+87.21</w:t>
      </w:r>
    </w:p>
    <w:p w:rsidR="00950010" w:rsidRDefault="00950010" w:rsidP="00950010">
      <w:pPr>
        <w:pStyle w:val="equation"/>
      </w:pPr>
      <w:r>
        <w:t>FEF25-75% = .01944*H-.043*A+2.699</w:t>
      </w:r>
    </w:p>
    <w:p w:rsidR="00950010" w:rsidRDefault="00950010" w:rsidP="00950010">
      <w:pPr>
        <w:pStyle w:val="equation"/>
      </w:pPr>
      <w:r>
        <w:t>PEFR = .06146*H-.043*A+. 154</w:t>
      </w:r>
    </w:p>
    <w:p w:rsidR="00950010" w:rsidRDefault="00950010" w:rsidP="00950010">
      <w:pPr>
        <w:pStyle w:val="Appendix3"/>
      </w:pPr>
      <w:r>
        <w:t>Female ≥18 years</w:t>
      </w:r>
    </w:p>
    <w:p w:rsidR="00950010" w:rsidRDefault="00950010" w:rsidP="00950010">
      <w:pPr>
        <w:pStyle w:val="equation"/>
      </w:pPr>
      <w:r>
        <w:t>FVC = .04426*H-.026*A-2.887</w:t>
      </w:r>
    </w:p>
    <w:p w:rsidR="00950010" w:rsidRDefault="00950010" w:rsidP="00950010">
      <w:pPr>
        <w:pStyle w:val="equation"/>
      </w:pPr>
      <w:r>
        <w:t>FEV1 = .03953*H-.025*A-2.604</w:t>
      </w:r>
    </w:p>
    <w:p w:rsidR="00950010" w:rsidRDefault="00950010" w:rsidP="00950010">
      <w:pPr>
        <w:pStyle w:val="equation"/>
      </w:pPr>
      <w:r>
        <w:t>FEV1/FVC = -.192*A+89.10</w:t>
      </w:r>
    </w:p>
    <w:p w:rsidR="00950010" w:rsidRDefault="00950010" w:rsidP="00950010">
      <w:pPr>
        <w:pStyle w:val="equation"/>
      </w:pPr>
      <w:r>
        <w:t>FEF25-75% = .01252*H-.034*A+2.924</w:t>
      </w:r>
    </w:p>
    <w:p w:rsidR="00950010" w:rsidRDefault="00950010" w:rsidP="00950010">
      <w:pPr>
        <w:pStyle w:val="equation"/>
      </w:pPr>
      <w:r>
        <w:t>PEFR = .05501*H-.030*A-1.106</w:t>
      </w:r>
    </w:p>
    <w:p w:rsidR="00950010" w:rsidRDefault="00950010" w:rsidP="00950010">
      <w:pPr>
        <w:pStyle w:val="Appendix3"/>
      </w:pPr>
      <w:r>
        <w:t>PERRIERA Predicted Values (Brazil)</w:t>
      </w:r>
    </w:p>
    <w:p w:rsidR="00950010" w:rsidRDefault="00950010" w:rsidP="00950010">
      <w:pPr>
        <w:rPr>
          <w:rFonts w:eastAsia="MS Mincho"/>
        </w:rPr>
      </w:pPr>
      <w:proofErr w:type="spellStart"/>
      <w:r>
        <w:rPr>
          <w:rFonts w:eastAsia="MS Mincho"/>
        </w:rPr>
        <w:t>Perreira</w:t>
      </w:r>
      <w:proofErr w:type="spellEnd"/>
      <w:r>
        <w:rPr>
          <w:rFonts w:eastAsia="MS Mincho"/>
        </w:rPr>
        <w:t xml:space="preserve"> 1996 (Brazil) </w:t>
      </w:r>
    </w:p>
    <w:p w:rsidR="00950010" w:rsidRDefault="00950010" w:rsidP="00950010">
      <w:pPr>
        <w:rPr>
          <w:rFonts w:eastAsia="MS Mincho"/>
        </w:rPr>
      </w:pPr>
      <w:r>
        <w:rPr>
          <w:rFonts w:eastAsia="MS Mincho"/>
        </w:rPr>
        <w:t xml:space="preserve">(Note: height in cm (H), age in years (A), </w:t>
      </w:r>
      <w:proofErr w:type="gramStart"/>
      <w:r>
        <w:rPr>
          <w:rFonts w:eastAsia="MS Mincho"/>
        </w:rPr>
        <w:t>weight</w:t>
      </w:r>
      <w:proofErr w:type="gramEnd"/>
      <w:r>
        <w:rPr>
          <w:rFonts w:eastAsia="MS Mincho"/>
        </w:rPr>
        <w:t xml:space="preserve"> in kg (W), logs are natural logs) </w:t>
      </w:r>
    </w:p>
    <w:p w:rsidR="00950010" w:rsidRDefault="00950010" w:rsidP="00950010">
      <w:pPr>
        <w:rPr>
          <w:rFonts w:eastAsia="MS Mincho"/>
        </w:rPr>
      </w:pPr>
      <w:proofErr w:type="gramStart"/>
      <w:r>
        <w:rPr>
          <w:rFonts w:eastAsia="MS Mincho"/>
        </w:rPr>
        <w:t>FVC equations used for FEV6.</w:t>
      </w:r>
      <w:proofErr w:type="gramEnd"/>
    </w:p>
    <w:p w:rsidR="00950010" w:rsidRDefault="00950010" w:rsidP="00950010">
      <w:pPr>
        <w:pStyle w:val="Appendix3"/>
      </w:pPr>
      <w:r>
        <w:t xml:space="preserve">Male, age 6 - 14 height 115 - 160 cm </w:t>
      </w:r>
    </w:p>
    <w:p w:rsidR="00950010" w:rsidRDefault="00950010" w:rsidP="00950010">
      <w:pPr>
        <w:pStyle w:val="equation"/>
      </w:pPr>
      <w:r>
        <w:t>FVC = ln-1[(</w:t>
      </w:r>
      <w:proofErr w:type="spellStart"/>
      <w:r>
        <w:t>lnH</w:t>
      </w:r>
      <w:proofErr w:type="spellEnd"/>
      <w:proofErr w:type="gramStart"/>
      <w:r>
        <w:t>)(</w:t>
      </w:r>
      <w:proofErr w:type="gramEnd"/>
      <w:r>
        <w:t xml:space="preserve">2.7093)-12.6205] </w:t>
      </w:r>
      <w:r>
        <w:tab/>
        <w:t xml:space="preserve">LLN= </w:t>
      </w:r>
      <w:proofErr w:type="spellStart"/>
      <w:r>
        <w:t>pred</w:t>
      </w:r>
      <w:proofErr w:type="spellEnd"/>
      <w:r>
        <w:t xml:space="preserve"> x 0.79</w:t>
      </w:r>
    </w:p>
    <w:p w:rsidR="00950010" w:rsidRDefault="00950010" w:rsidP="00950010">
      <w:pPr>
        <w:pStyle w:val="equation"/>
      </w:pPr>
      <w:r>
        <w:t>FEV1 = ln-1[(</w:t>
      </w:r>
      <w:proofErr w:type="spellStart"/>
      <w:r>
        <w:t>lnH</w:t>
      </w:r>
      <w:proofErr w:type="spellEnd"/>
      <w:proofErr w:type="gramStart"/>
      <w:r>
        <w:t>)(</w:t>
      </w:r>
      <w:proofErr w:type="gramEnd"/>
      <w:r>
        <w:t>2.5431)-11.8832]</w:t>
      </w:r>
      <w:r>
        <w:tab/>
        <w:t xml:space="preserve">LLN= </w:t>
      </w:r>
      <w:proofErr w:type="spellStart"/>
      <w:r>
        <w:t>pred</w:t>
      </w:r>
      <w:proofErr w:type="spellEnd"/>
      <w:r>
        <w:t xml:space="preserve"> x 0.8</w:t>
      </w:r>
    </w:p>
    <w:p w:rsidR="00950010" w:rsidRDefault="00950010" w:rsidP="00950010">
      <w:pPr>
        <w:pStyle w:val="equation"/>
      </w:pPr>
      <w:r>
        <w:t>FEV1/FVC = 93.0%</w:t>
      </w:r>
      <w:r>
        <w:tab/>
        <w:t xml:space="preserve">LLN= </w:t>
      </w:r>
      <w:proofErr w:type="spellStart"/>
      <w:r>
        <w:t>pred</w:t>
      </w:r>
      <w:proofErr w:type="spellEnd"/>
      <w:r>
        <w:t xml:space="preserve"> x 0.83</w:t>
      </w:r>
    </w:p>
    <w:p w:rsidR="00950010" w:rsidRDefault="00950010" w:rsidP="00950010">
      <w:pPr>
        <w:pStyle w:val="equation"/>
      </w:pPr>
      <w:r>
        <w:t>FEF25-75 = ln-1[(</w:t>
      </w:r>
      <w:proofErr w:type="spellStart"/>
      <w:r>
        <w:t>lnH</w:t>
      </w:r>
      <w:proofErr w:type="spellEnd"/>
      <w:proofErr w:type="gramStart"/>
      <w:r>
        <w:t>)(</w:t>
      </w:r>
      <w:proofErr w:type="gramEnd"/>
      <w:r>
        <w:t>1.8309) + (</w:t>
      </w:r>
      <w:proofErr w:type="spellStart"/>
      <w:r>
        <w:t>lnA</w:t>
      </w:r>
      <w:proofErr w:type="spellEnd"/>
      <w:r>
        <w:t>)(0.1667)- 8.5219]</w:t>
      </w:r>
      <w:r>
        <w:tab/>
        <w:t xml:space="preserve">LLN= </w:t>
      </w:r>
      <w:proofErr w:type="spellStart"/>
      <w:r>
        <w:t>pred</w:t>
      </w:r>
      <w:proofErr w:type="spellEnd"/>
      <w:r>
        <w:t xml:space="preserve"> x 0.78</w:t>
      </w:r>
    </w:p>
    <w:p w:rsidR="00950010" w:rsidRDefault="00950010" w:rsidP="00950010">
      <w:pPr>
        <w:pStyle w:val="equation"/>
      </w:pPr>
      <w:r>
        <w:t>PEFR = (5.06H-360)/60</w:t>
      </w:r>
      <w:r>
        <w:tab/>
        <w:t xml:space="preserve">LLN= </w:t>
      </w:r>
      <w:proofErr w:type="spellStart"/>
      <w:r>
        <w:t>pred</w:t>
      </w:r>
      <w:proofErr w:type="spellEnd"/>
      <w:r>
        <w:t xml:space="preserve"> x 0.85</w:t>
      </w:r>
    </w:p>
    <w:p w:rsidR="00950010" w:rsidRDefault="00950010" w:rsidP="00950010">
      <w:pPr>
        <w:pStyle w:val="Appendix3"/>
      </w:pPr>
      <w:r>
        <w:t xml:space="preserve">Female age 6 - 14 height 116 - 167 cm </w:t>
      </w:r>
    </w:p>
    <w:p w:rsidR="00950010" w:rsidRDefault="00950010" w:rsidP="00950010">
      <w:pPr>
        <w:pStyle w:val="equation"/>
      </w:pPr>
      <w:r>
        <w:t>FVC = (0.02417H</w:t>
      </w:r>
      <w:proofErr w:type="gramStart"/>
      <w:r>
        <w:t>)+</w:t>
      </w:r>
      <w:proofErr w:type="gramEnd"/>
      <w:r>
        <w:t xml:space="preserve"> (0.0561A) + (0.010W) - 2.2197</w:t>
      </w:r>
      <w:r>
        <w:tab/>
        <w:t xml:space="preserve">LLN= </w:t>
      </w:r>
      <w:proofErr w:type="spellStart"/>
      <w:r>
        <w:t>pred</w:t>
      </w:r>
      <w:proofErr w:type="spellEnd"/>
      <w:r>
        <w:t xml:space="preserve"> - 0.477</w:t>
      </w:r>
    </w:p>
    <w:p w:rsidR="00950010" w:rsidRDefault="00950010" w:rsidP="00950010">
      <w:pPr>
        <w:pStyle w:val="equation"/>
      </w:pPr>
      <w:r>
        <w:t>FEV1 = (0.02336H</w:t>
      </w:r>
      <w:proofErr w:type="gramStart"/>
      <w:r>
        <w:t>)+</w:t>
      </w:r>
      <w:proofErr w:type="gramEnd"/>
      <w:r>
        <w:t xml:space="preserve"> (0.0499A) + (0.008W) - 2.1240</w:t>
      </w:r>
      <w:r>
        <w:tab/>
        <w:t xml:space="preserve">LLN= </w:t>
      </w:r>
      <w:proofErr w:type="spellStart"/>
      <w:r>
        <w:t>pred</w:t>
      </w:r>
      <w:proofErr w:type="spellEnd"/>
      <w:r>
        <w:t xml:space="preserve"> - 0.429</w:t>
      </w:r>
    </w:p>
    <w:p w:rsidR="00950010" w:rsidRDefault="00950010" w:rsidP="00950010">
      <w:pPr>
        <w:pStyle w:val="equation"/>
      </w:pPr>
      <w:r>
        <w:t>FEV1/FVC = 91.0%</w:t>
      </w:r>
      <w:r>
        <w:tab/>
        <w:t xml:space="preserve">LLN= </w:t>
      </w:r>
      <w:proofErr w:type="spellStart"/>
      <w:r>
        <w:t>pred</w:t>
      </w:r>
      <w:proofErr w:type="spellEnd"/>
      <w:r>
        <w:t xml:space="preserve"> x 0.81</w:t>
      </w:r>
    </w:p>
    <w:p w:rsidR="00950010" w:rsidRDefault="00950010" w:rsidP="00950010">
      <w:pPr>
        <w:pStyle w:val="equation"/>
      </w:pPr>
      <w:r>
        <w:t>FEF25-75 = ln-1[(</w:t>
      </w:r>
      <w:proofErr w:type="spellStart"/>
      <w:r>
        <w:t>lnH</w:t>
      </w:r>
      <w:proofErr w:type="spellEnd"/>
      <w:proofErr w:type="gramStart"/>
      <w:r>
        <w:t>)(</w:t>
      </w:r>
      <w:proofErr w:type="gramEnd"/>
      <w:r>
        <w:t>2.0561) + (</w:t>
      </w:r>
      <w:proofErr w:type="spellStart"/>
      <w:r>
        <w:t>lnA</w:t>
      </w:r>
      <w:proofErr w:type="spellEnd"/>
      <w:r>
        <w:t>)(0.2791)- 9.9287]</w:t>
      </w:r>
      <w:r>
        <w:tab/>
        <w:t xml:space="preserve">LLN= </w:t>
      </w:r>
      <w:proofErr w:type="spellStart"/>
      <w:r>
        <w:t>pred</w:t>
      </w:r>
      <w:proofErr w:type="spellEnd"/>
      <w:r>
        <w:t xml:space="preserve"> x 0.74</w:t>
      </w:r>
    </w:p>
    <w:p w:rsidR="00950010" w:rsidRDefault="00950010" w:rsidP="00950010">
      <w:pPr>
        <w:pStyle w:val="equation"/>
      </w:pPr>
      <w:r>
        <w:t>PEFR = (5.06H-360)/60</w:t>
      </w:r>
      <w:r>
        <w:tab/>
        <w:t xml:space="preserve">LLN= </w:t>
      </w:r>
      <w:proofErr w:type="spellStart"/>
      <w:r>
        <w:t>pred</w:t>
      </w:r>
      <w:proofErr w:type="spellEnd"/>
      <w:r>
        <w:t xml:space="preserve"> x 0.85</w:t>
      </w:r>
    </w:p>
    <w:p w:rsidR="00950010" w:rsidRDefault="00950010" w:rsidP="00950010">
      <w:pPr>
        <w:pStyle w:val="Appendix3"/>
      </w:pPr>
      <w:r>
        <w:t xml:space="preserve">Male age 15 - 24 height 155 - 185 cm </w:t>
      </w:r>
    </w:p>
    <w:p w:rsidR="00950010" w:rsidRDefault="00950010" w:rsidP="00950010">
      <w:pPr>
        <w:pStyle w:val="equation"/>
      </w:pPr>
      <w:r>
        <w:t>FVC = ln-1[(</w:t>
      </w:r>
      <w:proofErr w:type="spellStart"/>
      <w:r>
        <w:t>lnH</w:t>
      </w:r>
      <w:proofErr w:type="spellEnd"/>
      <w:proofErr w:type="gramStart"/>
      <w:r>
        <w:t>)(</w:t>
      </w:r>
      <w:proofErr w:type="gramEnd"/>
      <w:r>
        <w:t>1.3100)+ (</w:t>
      </w:r>
      <w:proofErr w:type="spellStart"/>
      <w:r>
        <w:t>lnA</w:t>
      </w:r>
      <w:proofErr w:type="spellEnd"/>
      <w:r>
        <w:t>)(0.3170)+ (</w:t>
      </w:r>
      <w:proofErr w:type="spellStart"/>
      <w:r>
        <w:t>lnW</w:t>
      </w:r>
      <w:proofErr w:type="spellEnd"/>
      <w:r>
        <w:t>)(0.3529)- 7.6487]</w:t>
      </w:r>
      <w:r>
        <w:tab/>
        <w:t xml:space="preserve">LLN= </w:t>
      </w:r>
      <w:proofErr w:type="spellStart"/>
      <w:r>
        <w:t>pred</w:t>
      </w:r>
      <w:proofErr w:type="spellEnd"/>
      <w:r>
        <w:t xml:space="preserve"> x 0.81</w:t>
      </w:r>
    </w:p>
    <w:p w:rsidR="00950010" w:rsidRDefault="00950010" w:rsidP="00950010">
      <w:pPr>
        <w:pStyle w:val="equation"/>
      </w:pPr>
      <w:r>
        <w:t>FEV1 = ln-1[(</w:t>
      </w:r>
      <w:proofErr w:type="spellStart"/>
      <w:r>
        <w:t>lnH</w:t>
      </w:r>
      <w:proofErr w:type="spellEnd"/>
      <w:proofErr w:type="gramStart"/>
      <w:r>
        <w:t>)(</w:t>
      </w:r>
      <w:proofErr w:type="gramEnd"/>
      <w:r>
        <w:t>1.2158)+ (</w:t>
      </w:r>
      <w:proofErr w:type="spellStart"/>
      <w:r>
        <w:t>lnA</w:t>
      </w:r>
      <w:proofErr w:type="spellEnd"/>
      <w:r>
        <w:t>)(0.1900) + (</w:t>
      </w:r>
      <w:proofErr w:type="spellStart"/>
      <w:r>
        <w:t>lnW</w:t>
      </w:r>
      <w:proofErr w:type="spellEnd"/>
      <w:r>
        <w:t>)(0.3077)-6.683]</w:t>
      </w:r>
      <w:r>
        <w:tab/>
        <w:t xml:space="preserve">LLN= </w:t>
      </w:r>
      <w:proofErr w:type="spellStart"/>
      <w:r>
        <w:t>pred</w:t>
      </w:r>
      <w:proofErr w:type="spellEnd"/>
      <w:r>
        <w:t xml:space="preserve"> x 0.82</w:t>
      </w:r>
    </w:p>
    <w:p w:rsidR="00950010" w:rsidRDefault="00950010" w:rsidP="00950010">
      <w:pPr>
        <w:pStyle w:val="equation"/>
      </w:pPr>
      <w:r>
        <w:t xml:space="preserve">FEV1/FVC = 94.0% </w:t>
      </w:r>
      <w:r>
        <w:tab/>
        <w:t xml:space="preserve">LLN= </w:t>
      </w:r>
      <w:proofErr w:type="spellStart"/>
      <w:r>
        <w:t>pred</w:t>
      </w:r>
      <w:proofErr w:type="spellEnd"/>
      <w:r>
        <w:t xml:space="preserve"> x 0.82</w:t>
      </w:r>
    </w:p>
    <w:p w:rsidR="00950010" w:rsidRDefault="00950010" w:rsidP="00950010">
      <w:pPr>
        <w:pStyle w:val="equation"/>
      </w:pPr>
      <w:r>
        <w:t>FEF25-75 = ln-1[(</w:t>
      </w:r>
      <w:proofErr w:type="spellStart"/>
      <w:r>
        <w:t>lnH</w:t>
      </w:r>
      <w:proofErr w:type="spellEnd"/>
      <w:proofErr w:type="gramStart"/>
      <w:r>
        <w:t>)(</w:t>
      </w:r>
      <w:proofErr w:type="gramEnd"/>
      <w:r>
        <w:t>0.7513) + (</w:t>
      </w:r>
      <w:proofErr w:type="spellStart"/>
      <w:r>
        <w:t>lnW</w:t>
      </w:r>
      <w:proofErr w:type="spellEnd"/>
      <w:r>
        <w:t>)(0.3303)- 3.6530]</w:t>
      </w:r>
      <w:r>
        <w:tab/>
        <w:t xml:space="preserve">LLN= </w:t>
      </w:r>
      <w:proofErr w:type="spellStart"/>
      <w:r>
        <w:t>pred</w:t>
      </w:r>
      <w:proofErr w:type="spellEnd"/>
      <w:r>
        <w:t xml:space="preserve"> x 0.68</w:t>
      </w:r>
    </w:p>
    <w:p w:rsidR="00950010" w:rsidRDefault="00950010" w:rsidP="00950010">
      <w:pPr>
        <w:pStyle w:val="equation"/>
      </w:pPr>
      <w:r>
        <w:t>PEFR = (5.06H-360)/60</w:t>
      </w:r>
      <w:r>
        <w:tab/>
        <w:t xml:space="preserve">LLN= </w:t>
      </w:r>
      <w:proofErr w:type="spellStart"/>
      <w:r>
        <w:t>pred</w:t>
      </w:r>
      <w:proofErr w:type="spellEnd"/>
      <w:r>
        <w:t xml:space="preserve"> x 0.85</w:t>
      </w:r>
    </w:p>
    <w:p w:rsidR="00950010" w:rsidRDefault="00950010" w:rsidP="00950010">
      <w:pPr>
        <w:pStyle w:val="Appendix3"/>
      </w:pPr>
      <w:r>
        <w:t xml:space="preserve">Female age 15 - 19 height 144 - 174 cm </w:t>
      </w:r>
    </w:p>
    <w:p w:rsidR="00950010" w:rsidRDefault="00950010" w:rsidP="00950010">
      <w:pPr>
        <w:pStyle w:val="equation"/>
      </w:pPr>
      <w:r>
        <w:t>FVC = ln-1 [(</w:t>
      </w:r>
      <w:proofErr w:type="spellStart"/>
      <w:r>
        <w:t>lnH</w:t>
      </w:r>
      <w:proofErr w:type="spellEnd"/>
      <w:proofErr w:type="gramStart"/>
      <w:r>
        <w:t>)(</w:t>
      </w:r>
      <w:proofErr w:type="gramEnd"/>
      <w:r>
        <w:t>1.7374) + (</w:t>
      </w:r>
      <w:proofErr w:type="spellStart"/>
      <w:r>
        <w:t>lnA</w:t>
      </w:r>
      <w:proofErr w:type="spellEnd"/>
      <w:r>
        <w:t>)(0.2823) + (</w:t>
      </w:r>
      <w:proofErr w:type="spellStart"/>
      <w:r>
        <w:t>lnW</w:t>
      </w:r>
      <w:proofErr w:type="spellEnd"/>
      <w:r>
        <w:t>)(0.1491) - 9.0562]</w:t>
      </w:r>
      <w:r>
        <w:tab/>
        <w:t xml:space="preserve">LLN= </w:t>
      </w:r>
      <w:proofErr w:type="spellStart"/>
      <w:r>
        <w:t>pred</w:t>
      </w:r>
      <w:proofErr w:type="spellEnd"/>
      <w:r>
        <w:t xml:space="preserve"> x 0.87</w:t>
      </w:r>
    </w:p>
    <w:p w:rsidR="00950010" w:rsidRDefault="00950010" w:rsidP="00950010">
      <w:pPr>
        <w:pStyle w:val="equation"/>
      </w:pPr>
      <w:r>
        <w:t>FEV1 = ln-1 [(</w:t>
      </w:r>
      <w:proofErr w:type="spellStart"/>
      <w:r>
        <w:t>lnH</w:t>
      </w:r>
      <w:proofErr w:type="spellEnd"/>
      <w:proofErr w:type="gramStart"/>
      <w:r>
        <w:t>)(</w:t>
      </w:r>
      <w:proofErr w:type="gramEnd"/>
      <w:r>
        <w:t>1.9293)+ (</w:t>
      </w:r>
      <w:proofErr w:type="spellStart"/>
      <w:r>
        <w:t>lnA</w:t>
      </w:r>
      <w:proofErr w:type="spellEnd"/>
      <w:r>
        <w:t>)(0.2255)+ (</w:t>
      </w:r>
      <w:proofErr w:type="spellStart"/>
      <w:r>
        <w:t>lnW</w:t>
      </w:r>
      <w:proofErr w:type="spellEnd"/>
      <w:r>
        <w:t>)(0.1105W) - 9.8100]</w:t>
      </w:r>
      <w:r>
        <w:tab/>
        <w:t xml:space="preserve">LLN= </w:t>
      </w:r>
      <w:proofErr w:type="spellStart"/>
      <w:r>
        <w:t>pred</w:t>
      </w:r>
      <w:proofErr w:type="spellEnd"/>
      <w:r>
        <w:t xml:space="preserve"> x 0.87</w:t>
      </w:r>
    </w:p>
    <w:p w:rsidR="00950010" w:rsidRDefault="00950010" w:rsidP="00950010">
      <w:pPr>
        <w:pStyle w:val="equation"/>
      </w:pPr>
      <w:r>
        <w:t>FEV1/FVC = 94.0%</w:t>
      </w:r>
      <w:r>
        <w:tab/>
        <w:t xml:space="preserve">LLN= </w:t>
      </w:r>
      <w:proofErr w:type="spellStart"/>
      <w:r>
        <w:t>pred</w:t>
      </w:r>
      <w:proofErr w:type="spellEnd"/>
      <w:r>
        <w:t xml:space="preserve"> x 0.82</w:t>
      </w:r>
    </w:p>
    <w:p w:rsidR="00950010" w:rsidRDefault="00950010" w:rsidP="00950010">
      <w:pPr>
        <w:pStyle w:val="equation"/>
      </w:pPr>
      <w:r>
        <w:t>FEF25-75 = ln-1[(</w:t>
      </w:r>
      <w:proofErr w:type="spellStart"/>
      <w:r>
        <w:t>lnH</w:t>
      </w:r>
      <w:proofErr w:type="spellEnd"/>
      <w:proofErr w:type="gramStart"/>
      <w:r>
        <w:t>)(</w:t>
      </w:r>
      <w:proofErr w:type="gramEnd"/>
      <w:r>
        <w:t>2.0561) + (</w:t>
      </w:r>
      <w:proofErr w:type="spellStart"/>
      <w:r>
        <w:t>lnA</w:t>
      </w:r>
      <w:proofErr w:type="spellEnd"/>
      <w:r>
        <w:t>)(0.2791)- 9.9287]</w:t>
      </w:r>
      <w:r>
        <w:tab/>
        <w:t xml:space="preserve">LLN= </w:t>
      </w:r>
      <w:proofErr w:type="spellStart"/>
      <w:r>
        <w:t>pred</w:t>
      </w:r>
      <w:proofErr w:type="spellEnd"/>
      <w:r>
        <w:t xml:space="preserve"> x 0.91</w:t>
      </w:r>
    </w:p>
    <w:p w:rsidR="00950010" w:rsidRDefault="00950010" w:rsidP="00950010">
      <w:pPr>
        <w:pStyle w:val="equation"/>
      </w:pPr>
      <w:r>
        <w:t>PEFR = (5.06H-360)/60</w:t>
      </w:r>
      <w:r>
        <w:tab/>
        <w:t xml:space="preserve">LLN= </w:t>
      </w:r>
      <w:proofErr w:type="spellStart"/>
      <w:r>
        <w:t>pred</w:t>
      </w:r>
      <w:proofErr w:type="spellEnd"/>
      <w:r>
        <w:t xml:space="preserve"> x 0.85</w:t>
      </w:r>
    </w:p>
    <w:p w:rsidR="00950010" w:rsidRDefault="00950010" w:rsidP="00950010">
      <w:pPr>
        <w:pStyle w:val="Appendix3"/>
      </w:pPr>
      <w:r>
        <w:t xml:space="preserve">Male age 25 - 78 height 152 - 182 cm </w:t>
      </w:r>
    </w:p>
    <w:p w:rsidR="00950010" w:rsidRDefault="00950010" w:rsidP="00950010">
      <w:pPr>
        <w:pStyle w:val="equation"/>
      </w:pPr>
      <w:r>
        <w:t xml:space="preserve">FVC = (0.0590H)-(0.0229A) - 4.569 </w:t>
      </w:r>
      <w:r>
        <w:tab/>
        <w:t xml:space="preserve">LLN= </w:t>
      </w:r>
      <w:proofErr w:type="spellStart"/>
      <w:r>
        <w:t>pred</w:t>
      </w:r>
      <w:proofErr w:type="spellEnd"/>
      <w:r>
        <w:t xml:space="preserve"> - 0.864</w:t>
      </w:r>
    </w:p>
    <w:p w:rsidR="00950010" w:rsidRDefault="00950010" w:rsidP="00950010">
      <w:pPr>
        <w:pStyle w:val="equation"/>
      </w:pPr>
      <w:r>
        <w:lastRenderedPageBreak/>
        <w:t xml:space="preserve">FEV1 = (0.0473H)-(0.0281A) - 3.145 </w:t>
      </w:r>
      <w:r>
        <w:tab/>
        <w:t xml:space="preserve">LLN= </w:t>
      </w:r>
      <w:proofErr w:type="spellStart"/>
      <w:r>
        <w:t>pred</w:t>
      </w:r>
      <w:proofErr w:type="spellEnd"/>
      <w:r>
        <w:t xml:space="preserve"> - 0.79</w:t>
      </w:r>
    </w:p>
    <w:p w:rsidR="00950010" w:rsidRDefault="00950010" w:rsidP="00950010">
      <w:pPr>
        <w:pStyle w:val="equation"/>
      </w:pPr>
      <w:r>
        <w:t>FEV1/FVC = ln-1 [-(</w:t>
      </w:r>
      <w:proofErr w:type="spellStart"/>
      <w:r>
        <w:t>lnA</w:t>
      </w:r>
      <w:proofErr w:type="spellEnd"/>
      <w:proofErr w:type="gramStart"/>
      <w:r>
        <w:t>)(</w:t>
      </w:r>
      <w:proofErr w:type="gramEnd"/>
      <w:r>
        <w:t xml:space="preserve">0.1198) + 4.854] </w:t>
      </w:r>
      <w:r>
        <w:tab/>
        <w:t xml:space="preserve">LLN= </w:t>
      </w:r>
      <w:proofErr w:type="spellStart"/>
      <w:r>
        <w:t>pred</w:t>
      </w:r>
      <w:proofErr w:type="spellEnd"/>
      <w:r>
        <w:t xml:space="preserve"> x 0.9</w:t>
      </w:r>
    </w:p>
    <w:p w:rsidR="00950010" w:rsidRDefault="00950010" w:rsidP="00950010">
      <w:pPr>
        <w:pStyle w:val="equation"/>
      </w:pPr>
      <w:r>
        <w:t>FEF25-75 = ln-1 [(</w:t>
      </w:r>
      <w:proofErr w:type="spellStart"/>
      <w:r>
        <w:t>lnH</w:t>
      </w:r>
      <w:proofErr w:type="spellEnd"/>
      <w:proofErr w:type="gramStart"/>
      <w:r>
        <w:t>)(</w:t>
      </w:r>
      <w:proofErr w:type="gramEnd"/>
      <w:r>
        <w:t>2.0020) - (</w:t>
      </w:r>
      <w:proofErr w:type="spellStart"/>
      <w:r>
        <w:t>lnA</w:t>
      </w:r>
      <w:proofErr w:type="spellEnd"/>
      <w:r>
        <w:t>)(0.6977)- 6.3279]</w:t>
      </w:r>
      <w:r>
        <w:tab/>
        <w:t xml:space="preserve">LLN= </w:t>
      </w:r>
      <w:proofErr w:type="spellStart"/>
      <w:r>
        <w:t>pred</w:t>
      </w:r>
      <w:proofErr w:type="spellEnd"/>
      <w:r>
        <w:t xml:space="preserve"> x 0.6</w:t>
      </w:r>
    </w:p>
    <w:p w:rsidR="00950010" w:rsidRDefault="00950010" w:rsidP="00950010">
      <w:pPr>
        <w:pStyle w:val="equation"/>
      </w:pPr>
      <w:r>
        <w:t xml:space="preserve">PEFR = (5.06H-360)/60 </w:t>
      </w:r>
      <w:r>
        <w:tab/>
        <w:t xml:space="preserve">LLN= </w:t>
      </w:r>
      <w:proofErr w:type="spellStart"/>
      <w:r>
        <w:t>pred</w:t>
      </w:r>
      <w:proofErr w:type="spellEnd"/>
      <w:r>
        <w:t xml:space="preserve"> x 0.85</w:t>
      </w:r>
    </w:p>
    <w:p w:rsidR="00950010" w:rsidRDefault="00950010" w:rsidP="00950010">
      <w:pPr>
        <w:pStyle w:val="Appendix3"/>
      </w:pPr>
      <w:r>
        <w:t xml:space="preserve">Female age 20 - 76 height 136 - 170 cm </w:t>
      </w:r>
    </w:p>
    <w:p w:rsidR="00950010" w:rsidRDefault="00950010" w:rsidP="00950010">
      <w:pPr>
        <w:pStyle w:val="equation"/>
      </w:pPr>
      <w:r>
        <w:t>FVC = (0.0433H)-(0.0164A) - 2.967</w:t>
      </w:r>
      <w:r>
        <w:tab/>
        <w:t xml:space="preserve">LLN= </w:t>
      </w:r>
      <w:proofErr w:type="spellStart"/>
      <w:r>
        <w:t>pred</w:t>
      </w:r>
      <w:proofErr w:type="spellEnd"/>
      <w:r>
        <w:t xml:space="preserve"> - 0.556</w:t>
      </w:r>
    </w:p>
    <w:p w:rsidR="00950010" w:rsidRDefault="00950010" w:rsidP="00950010">
      <w:pPr>
        <w:pStyle w:val="equation"/>
      </w:pPr>
      <w:r>
        <w:t>FEV1 = (0.0338H)-(0.0210A) - 1.782</w:t>
      </w:r>
      <w:r>
        <w:tab/>
        <w:t xml:space="preserve">LLN= </w:t>
      </w:r>
      <w:proofErr w:type="spellStart"/>
      <w:r>
        <w:t>pred</w:t>
      </w:r>
      <w:proofErr w:type="spellEnd"/>
      <w:r>
        <w:t xml:space="preserve"> - 0.433</w:t>
      </w:r>
    </w:p>
    <w:p w:rsidR="00950010" w:rsidRDefault="00950010" w:rsidP="00950010">
      <w:pPr>
        <w:pStyle w:val="equation"/>
      </w:pPr>
      <w:r>
        <w:t>FEV1/FVC = ln-1[-(</w:t>
      </w:r>
      <w:proofErr w:type="spellStart"/>
      <w:r>
        <w:t>lnA</w:t>
      </w:r>
      <w:proofErr w:type="spellEnd"/>
      <w:proofErr w:type="gramStart"/>
      <w:r>
        <w:t>)(</w:t>
      </w:r>
      <w:proofErr w:type="gramEnd"/>
      <w:r>
        <w:t>0.1212) + 4.8707]</w:t>
      </w:r>
      <w:r>
        <w:tab/>
        <w:t xml:space="preserve">LLN= </w:t>
      </w:r>
      <w:proofErr w:type="spellStart"/>
      <w:r>
        <w:t>pred</w:t>
      </w:r>
      <w:proofErr w:type="spellEnd"/>
      <w:r>
        <w:t xml:space="preserve"> x 0.9</w:t>
      </w:r>
    </w:p>
    <w:p w:rsidR="00950010" w:rsidRDefault="00950010" w:rsidP="00950010">
      <w:pPr>
        <w:pStyle w:val="equation"/>
      </w:pPr>
      <w:r>
        <w:t>FEF25-75 = ln-1[(</w:t>
      </w:r>
      <w:proofErr w:type="spellStart"/>
      <w:r>
        <w:t>lnH</w:t>
      </w:r>
      <w:proofErr w:type="spellEnd"/>
      <w:proofErr w:type="gramStart"/>
      <w:r>
        <w:t>)(</w:t>
      </w:r>
      <w:proofErr w:type="gramEnd"/>
      <w:r>
        <w:t>1.2843) - (</w:t>
      </w:r>
      <w:proofErr w:type="spellStart"/>
      <w:r>
        <w:t>lnA</w:t>
      </w:r>
      <w:proofErr w:type="spellEnd"/>
      <w:r>
        <w:t>)(0.6546)- 3.0208]</w:t>
      </w:r>
      <w:r>
        <w:tab/>
        <w:t xml:space="preserve">LLN= </w:t>
      </w:r>
      <w:proofErr w:type="spellStart"/>
      <w:r>
        <w:t>pred</w:t>
      </w:r>
      <w:proofErr w:type="spellEnd"/>
      <w:r>
        <w:t xml:space="preserve"> x 0.6</w:t>
      </w:r>
    </w:p>
    <w:p w:rsidR="00950010" w:rsidRDefault="00950010" w:rsidP="00950010">
      <w:pPr>
        <w:pStyle w:val="equation"/>
      </w:pPr>
      <w:r>
        <w:t>PEFR = (5.06H-360)/60</w:t>
      </w:r>
      <w:r>
        <w:tab/>
        <w:t xml:space="preserve">LLN= </w:t>
      </w:r>
      <w:proofErr w:type="spellStart"/>
      <w:r>
        <w:t>pred</w:t>
      </w:r>
      <w:proofErr w:type="spellEnd"/>
      <w:r>
        <w:t xml:space="preserve"> x 0.85</w:t>
      </w:r>
    </w:p>
    <w:p w:rsidR="00950010" w:rsidRDefault="00950010" w:rsidP="00950010">
      <w:pPr>
        <w:pStyle w:val="Appendix3"/>
      </w:pPr>
      <w:r>
        <w:t>Gore Predicted Values (Australian)</w:t>
      </w:r>
    </w:p>
    <w:p w:rsidR="00950010" w:rsidRDefault="00950010" w:rsidP="00950010">
      <w:pPr>
        <w:rPr>
          <w:rFonts w:eastAsia="MS Mincho"/>
        </w:rPr>
      </w:pPr>
      <w:r>
        <w:rPr>
          <w:rFonts w:eastAsia="MS Mincho"/>
        </w:rPr>
        <w:t>Gore 1995 (Australia) Predicted Equations</w:t>
      </w:r>
    </w:p>
    <w:p w:rsidR="00950010" w:rsidRDefault="00950010" w:rsidP="00950010">
      <w:pPr>
        <w:rPr>
          <w:rFonts w:eastAsia="MS Mincho"/>
        </w:rPr>
      </w:pPr>
      <w:r>
        <w:rPr>
          <w:rFonts w:eastAsia="MS Mincho"/>
        </w:rPr>
        <w:t xml:space="preserve">(Note: </w:t>
      </w:r>
      <w:proofErr w:type="spellStart"/>
      <w:r>
        <w:rPr>
          <w:rFonts w:eastAsia="MS Mincho"/>
        </w:rPr>
        <w:t>Hm</w:t>
      </w:r>
      <w:proofErr w:type="spellEnd"/>
      <w:r>
        <w:rPr>
          <w:rFonts w:eastAsia="MS Mincho"/>
        </w:rPr>
        <w:t xml:space="preserve"> is height in meters)</w:t>
      </w:r>
    </w:p>
    <w:p w:rsidR="00950010" w:rsidRDefault="00950010" w:rsidP="00950010">
      <w:pPr>
        <w:rPr>
          <w:rFonts w:eastAsia="MS Mincho"/>
        </w:rPr>
      </w:pPr>
      <w:proofErr w:type="gramStart"/>
      <w:r>
        <w:rPr>
          <w:rFonts w:eastAsia="MS Mincho"/>
        </w:rPr>
        <w:t>FVC equations used for FEV6.</w:t>
      </w:r>
      <w:proofErr w:type="gramEnd"/>
    </w:p>
    <w:p w:rsidR="00950010" w:rsidRDefault="00950010" w:rsidP="00950010">
      <w:pPr>
        <w:rPr>
          <w:rFonts w:eastAsia="MS Mincho"/>
          <w:b/>
          <w:bCs/>
        </w:rPr>
      </w:pPr>
      <w:proofErr w:type="spellStart"/>
      <w:r>
        <w:rPr>
          <w:rFonts w:eastAsia="MS Mincho"/>
          <w:b/>
          <w:bCs/>
        </w:rPr>
        <w:t>Polgar</w:t>
      </w:r>
      <w:proofErr w:type="spellEnd"/>
      <w:r>
        <w:rPr>
          <w:rFonts w:eastAsia="MS Mincho"/>
          <w:b/>
          <w:bCs/>
        </w:rPr>
        <w:t xml:space="preserve"> predicted equations are used for all ages under 18.</w:t>
      </w:r>
    </w:p>
    <w:p w:rsidR="00950010" w:rsidRDefault="00950010" w:rsidP="00950010">
      <w:pPr>
        <w:pStyle w:val="Appendix3"/>
      </w:pPr>
      <w:proofErr w:type="spellStart"/>
      <w:r>
        <w:t>Polgar</w:t>
      </w:r>
      <w:proofErr w:type="spellEnd"/>
      <w:r>
        <w:t xml:space="preserve"> Predicted Equations</w:t>
      </w:r>
    </w:p>
    <w:p w:rsidR="00950010" w:rsidRDefault="00950010" w:rsidP="00950010">
      <w:pPr>
        <w:pStyle w:val="Appendix3"/>
      </w:pPr>
      <w:r>
        <w:t>Male &lt;18 years</w:t>
      </w:r>
    </w:p>
    <w:p w:rsidR="00950010" w:rsidRDefault="00950010" w:rsidP="00950010">
      <w:pPr>
        <w:pStyle w:val="equation"/>
      </w:pPr>
      <w:r>
        <w:t>FVC = .0000044*.67H</w:t>
      </w:r>
      <w:r>
        <w:rPr>
          <w:vertAlign w:val="superscript"/>
        </w:rPr>
        <w:t>2</w:t>
      </w:r>
    </w:p>
    <w:p w:rsidR="00950010" w:rsidRDefault="00950010" w:rsidP="00950010">
      <w:pPr>
        <w:pStyle w:val="equation"/>
      </w:pPr>
      <w:r>
        <w:t>FEV1 = .0000021*.8H</w:t>
      </w:r>
      <w:r>
        <w:rPr>
          <w:vertAlign w:val="superscript"/>
        </w:rPr>
        <w:t>2</w:t>
      </w:r>
    </w:p>
    <w:p w:rsidR="00950010" w:rsidRDefault="00950010" w:rsidP="00950010">
      <w:pPr>
        <w:pStyle w:val="equation"/>
      </w:pPr>
      <w:r>
        <w:t>FEV1/FVC =.86</w:t>
      </w:r>
    </w:p>
    <w:p w:rsidR="00950010" w:rsidRDefault="00950010" w:rsidP="00950010">
      <w:pPr>
        <w:pStyle w:val="equation"/>
      </w:pPr>
      <w:r>
        <w:t>PEFR = 8.74*(10</w:t>
      </w:r>
      <w:r>
        <w:rPr>
          <w:vertAlign w:val="superscript"/>
        </w:rPr>
        <w:t>-2</w:t>
      </w:r>
      <w:r>
        <w:t>)*H-7.093</w:t>
      </w:r>
    </w:p>
    <w:p w:rsidR="00950010" w:rsidRDefault="00950010" w:rsidP="00950010">
      <w:pPr>
        <w:pStyle w:val="equation"/>
      </w:pPr>
      <w:r>
        <w:t>FEF25-75% = (2.621*H-207.7)/60.0</w:t>
      </w:r>
    </w:p>
    <w:p w:rsidR="00950010" w:rsidRDefault="00950010" w:rsidP="00950010">
      <w:pPr>
        <w:pStyle w:val="Appendix3"/>
      </w:pPr>
      <w:r>
        <w:t>Female &lt;18 years</w:t>
      </w:r>
    </w:p>
    <w:p w:rsidR="00950010" w:rsidRDefault="00950010" w:rsidP="00950010">
      <w:pPr>
        <w:pStyle w:val="equation"/>
      </w:pPr>
      <w:r>
        <w:t>FVC = .0000033*.72H</w:t>
      </w:r>
      <w:r>
        <w:rPr>
          <w:vertAlign w:val="superscript"/>
        </w:rPr>
        <w:t>2</w:t>
      </w:r>
    </w:p>
    <w:p w:rsidR="00950010" w:rsidRDefault="00950010" w:rsidP="00950010">
      <w:pPr>
        <w:pStyle w:val="equation"/>
      </w:pPr>
      <w:r>
        <w:t>FEV1 = .0000021*.8H</w:t>
      </w:r>
      <w:r>
        <w:rPr>
          <w:vertAlign w:val="superscript"/>
        </w:rPr>
        <w:t>2</w:t>
      </w:r>
    </w:p>
    <w:p w:rsidR="00950010" w:rsidRDefault="00950010" w:rsidP="00950010">
      <w:pPr>
        <w:pStyle w:val="equation"/>
      </w:pPr>
      <w:r>
        <w:t>FEV1/FVC =.86</w:t>
      </w:r>
    </w:p>
    <w:p w:rsidR="00950010" w:rsidRDefault="00950010" w:rsidP="00950010">
      <w:pPr>
        <w:pStyle w:val="equation"/>
      </w:pPr>
      <w:r>
        <w:t>PEFR = 8.74*(10</w:t>
      </w:r>
      <w:r>
        <w:rPr>
          <w:vertAlign w:val="superscript"/>
        </w:rPr>
        <w:t>-2</w:t>
      </w:r>
      <w:r>
        <w:t>)*H-7.093</w:t>
      </w:r>
    </w:p>
    <w:p w:rsidR="00950010" w:rsidRDefault="00950010" w:rsidP="00950010">
      <w:pPr>
        <w:pStyle w:val="equation"/>
      </w:pPr>
      <w:r>
        <w:t>FEF25-75% = (2.621*H-207.7)/60.0</w:t>
      </w:r>
    </w:p>
    <w:p w:rsidR="00950010" w:rsidRDefault="00950010" w:rsidP="00950010">
      <w:pPr>
        <w:pStyle w:val="Appendix3"/>
      </w:pPr>
      <w:r>
        <w:t>Male ≥ 18 years</w:t>
      </w:r>
    </w:p>
    <w:p w:rsidR="00950010" w:rsidRPr="009143FC" w:rsidRDefault="00950010" w:rsidP="00950010">
      <w:pPr>
        <w:pStyle w:val="equation"/>
        <w:rPr>
          <w:lang w:val="fr-FR"/>
        </w:rPr>
      </w:pPr>
      <w:r w:rsidRPr="009143FC">
        <w:rPr>
          <w:lang w:val="fr-FR"/>
        </w:rPr>
        <w:t>FVC  = 12.675 - 0.0002764 A</w:t>
      </w:r>
      <w:r w:rsidRPr="009143FC">
        <w:rPr>
          <w:vertAlign w:val="superscript"/>
          <w:lang w:val="fr-FR"/>
        </w:rPr>
        <w:t>2</w:t>
      </w:r>
      <w:r w:rsidRPr="009143FC">
        <w:rPr>
          <w:lang w:val="fr-FR"/>
        </w:rPr>
        <w:t xml:space="preserve"> - 10.736 Hm</w:t>
      </w:r>
      <w:r w:rsidRPr="009143FC">
        <w:rPr>
          <w:vertAlign w:val="superscript"/>
          <w:lang w:val="fr-FR"/>
        </w:rPr>
        <w:t>2</w:t>
      </w:r>
      <w:r w:rsidRPr="009143FC">
        <w:rPr>
          <w:lang w:val="fr-FR"/>
        </w:rPr>
        <w:t xml:space="preserve"> + 4.790 Hm</w:t>
      </w:r>
      <w:r w:rsidRPr="009143FC">
        <w:rPr>
          <w:vertAlign w:val="superscript"/>
          <w:lang w:val="fr-FR"/>
        </w:rPr>
        <w:t>3</w:t>
      </w:r>
      <w:r w:rsidRPr="009143FC">
        <w:rPr>
          <w:lang w:val="fr-FR"/>
        </w:rPr>
        <w:tab/>
        <w:t>CI = 1.035</w:t>
      </w:r>
    </w:p>
    <w:p w:rsidR="00950010" w:rsidRPr="009143FC" w:rsidRDefault="00950010" w:rsidP="00950010">
      <w:pPr>
        <w:pStyle w:val="equation"/>
        <w:rPr>
          <w:lang w:val="fr-FR"/>
        </w:rPr>
      </w:pPr>
      <w:r w:rsidRPr="009143FC">
        <w:rPr>
          <w:lang w:val="fr-FR"/>
        </w:rPr>
        <w:t>FEV1 = 2.081 + 0.5846 Hm</w:t>
      </w:r>
      <w:r w:rsidRPr="009143FC">
        <w:rPr>
          <w:vertAlign w:val="superscript"/>
          <w:lang w:val="fr-FR"/>
        </w:rPr>
        <w:t>3</w:t>
      </w:r>
      <w:r w:rsidRPr="009143FC">
        <w:rPr>
          <w:lang w:val="fr-FR"/>
        </w:rPr>
        <w:t xml:space="preserve"> - 0.01599 </w:t>
      </w:r>
      <w:proofErr w:type="spellStart"/>
      <w:r w:rsidRPr="009143FC">
        <w:rPr>
          <w:lang w:val="fr-FR"/>
        </w:rPr>
        <w:t>AHm</w:t>
      </w:r>
      <w:proofErr w:type="spellEnd"/>
      <w:r w:rsidRPr="009143FC">
        <w:rPr>
          <w:lang w:val="fr-FR"/>
        </w:rPr>
        <w:tab/>
        <w:t>CI = 0.798</w:t>
      </w:r>
    </w:p>
    <w:p w:rsidR="00950010" w:rsidRPr="009143FC" w:rsidRDefault="00950010" w:rsidP="00950010">
      <w:pPr>
        <w:pStyle w:val="equation"/>
        <w:rPr>
          <w:lang w:val="fr-FR"/>
        </w:rPr>
      </w:pPr>
      <w:r w:rsidRPr="009143FC">
        <w:rPr>
          <w:lang w:val="fr-FR"/>
        </w:rPr>
        <w:t>FEV1/FVC = (92.963 + 0.002487 A</w:t>
      </w:r>
      <w:r w:rsidRPr="009143FC">
        <w:rPr>
          <w:vertAlign w:val="superscript"/>
          <w:lang w:val="fr-FR"/>
        </w:rPr>
        <w:t>2</w:t>
      </w:r>
      <w:r w:rsidRPr="009143FC">
        <w:rPr>
          <w:lang w:val="fr-FR"/>
        </w:rPr>
        <w:t xml:space="preserve"> - 0.2260 </w:t>
      </w:r>
      <w:proofErr w:type="spellStart"/>
      <w:r w:rsidRPr="009143FC">
        <w:rPr>
          <w:lang w:val="fr-FR"/>
        </w:rPr>
        <w:t>AHm</w:t>
      </w:r>
      <w:proofErr w:type="spellEnd"/>
      <w:r w:rsidRPr="009143FC">
        <w:rPr>
          <w:lang w:val="fr-FR"/>
        </w:rPr>
        <w:t>) / 100</w:t>
      </w:r>
      <w:r w:rsidRPr="009143FC">
        <w:rPr>
          <w:lang w:val="fr-FR"/>
        </w:rPr>
        <w:tab/>
        <w:t>CI = .0774</w:t>
      </w:r>
    </w:p>
    <w:p w:rsidR="00950010" w:rsidRPr="009143FC" w:rsidRDefault="00950010" w:rsidP="00950010">
      <w:pPr>
        <w:pStyle w:val="equation"/>
        <w:rPr>
          <w:lang w:val="fr-FR"/>
        </w:rPr>
      </w:pPr>
      <w:r w:rsidRPr="009143FC">
        <w:rPr>
          <w:lang w:val="fr-FR"/>
        </w:rPr>
        <w:t>PEFR = -6.099 - 0.0003425 A</w:t>
      </w:r>
      <w:r w:rsidRPr="009143FC">
        <w:rPr>
          <w:vertAlign w:val="superscript"/>
          <w:lang w:val="fr-FR"/>
        </w:rPr>
        <w:t>2</w:t>
      </w:r>
      <w:r w:rsidRPr="009143FC">
        <w:rPr>
          <w:lang w:val="fr-FR"/>
        </w:rPr>
        <w:t xml:space="preserve"> + 9.708 Hm</w:t>
      </w:r>
      <w:r w:rsidRPr="009143FC">
        <w:rPr>
          <w:lang w:val="fr-FR"/>
        </w:rPr>
        <w:tab/>
        <w:t>CI = 2.896</w:t>
      </w:r>
    </w:p>
    <w:p w:rsidR="00950010" w:rsidRPr="009143FC" w:rsidRDefault="00950010" w:rsidP="00950010">
      <w:pPr>
        <w:pStyle w:val="equation"/>
        <w:rPr>
          <w:lang w:val="fr-FR"/>
        </w:rPr>
      </w:pPr>
      <w:r w:rsidRPr="009143FC">
        <w:rPr>
          <w:lang w:val="fr-FR"/>
        </w:rPr>
        <w:t>FEF25-75 = 0.5707 - 0.00005695 A</w:t>
      </w:r>
      <w:r w:rsidRPr="009143FC">
        <w:rPr>
          <w:vertAlign w:val="superscript"/>
          <w:lang w:val="fr-FR"/>
        </w:rPr>
        <w:t>2</w:t>
      </w:r>
      <w:r w:rsidRPr="009143FC">
        <w:rPr>
          <w:lang w:val="fr-FR"/>
        </w:rPr>
        <w:t xml:space="preserve"> + 0.025818 Hm</w:t>
      </w:r>
      <w:r w:rsidRPr="009143FC">
        <w:rPr>
          <w:vertAlign w:val="superscript"/>
          <w:lang w:val="fr-FR"/>
        </w:rPr>
        <w:t>3</w:t>
      </w:r>
      <w:r w:rsidRPr="009143FC">
        <w:rPr>
          <w:lang w:val="fr-FR"/>
        </w:rPr>
        <w:tab/>
        <w:t>CI = 0.180</w:t>
      </w:r>
    </w:p>
    <w:p w:rsidR="00950010" w:rsidRDefault="00950010" w:rsidP="00950010">
      <w:pPr>
        <w:pStyle w:val="Appendix3"/>
      </w:pPr>
      <w:r>
        <w:t>Female ≥ 18 years</w:t>
      </w:r>
    </w:p>
    <w:p w:rsidR="00950010" w:rsidRDefault="00950010" w:rsidP="00950010">
      <w:pPr>
        <w:pStyle w:val="equation"/>
        <w:tabs>
          <w:tab w:val="clear" w:pos="5760"/>
          <w:tab w:val="left" w:pos="8640"/>
        </w:tabs>
      </w:pPr>
      <w:r>
        <w:t>FVC = -3.598 - 0.0002525 A</w:t>
      </w:r>
      <w:r>
        <w:rPr>
          <w:vertAlign w:val="superscript"/>
        </w:rPr>
        <w:t>2</w:t>
      </w:r>
      <w:r>
        <w:t xml:space="preserve"> + 4.680 </w:t>
      </w:r>
      <w:proofErr w:type="spellStart"/>
      <w:r>
        <w:t>Hm</w:t>
      </w:r>
      <w:proofErr w:type="spellEnd"/>
      <w:r>
        <w:tab/>
        <w:t>CI = 0.629</w:t>
      </w:r>
    </w:p>
    <w:p w:rsidR="00950010" w:rsidRDefault="00950010" w:rsidP="00950010">
      <w:pPr>
        <w:pStyle w:val="equation"/>
        <w:tabs>
          <w:tab w:val="clear" w:pos="5760"/>
          <w:tab w:val="left" w:pos="8640"/>
        </w:tabs>
      </w:pPr>
      <w:r>
        <w:t>FEV1 = 1.597 + 0.5552 Hm</w:t>
      </w:r>
      <w:r>
        <w:rPr>
          <w:vertAlign w:val="superscript"/>
        </w:rPr>
        <w:t>3</w:t>
      </w:r>
      <w:r>
        <w:t xml:space="preserve"> - 0.01574 </w:t>
      </w:r>
      <w:proofErr w:type="spellStart"/>
      <w:r>
        <w:t>AHm</w:t>
      </w:r>
      <w:proofErr w:type="spellEnd"/>
      <w:r>
        <w:tab/>
        <w:t>CI = 0.560</w:t>
      </w:r>
    </w:p>
    <w:p w:rsidR="00950010" w:rsidRDefault="00950010" w:rsidP="00950010">
      <w:pPr>
        <w:pStyle w:val="equation"/>
        <w:tabs>
          <w:tab w:val="clear" w:pos="5760"/>
          <w:tab w:val="left" w:pos="8640"/>
        </w:tabs>
      </w:pPr>
      <w:r>
        <w:t>FEV1/FVC = (-4068.039 + 0.7137 A + 0.002234 A</w:t>
      </w:r>
      <w:r>
        <w:rPr>
          <w:vertAlign w:val="superscript"/>
        </w:rPr>
        <w:t>2</w:t>
      </w:r>
      <w:r>
        <w:t xml:space="preserve"> +7675.039 </w:t>
      </w:r>
      <w:proofErr w:type="spellStart"/>
      <w:r>
        <w:t>Hm</w:t>
      </w:r>
      <w:proofErr w:type="spellEnd"/>
      <w:r>
        <w:t xml:space="preserve"> - 4719.018 Hm</w:t>
      </w:r>
      <w:r>
        <w:rPr>
          <w:vertAlign w:val="superscript"/>
        </w:rPr>
        <w:t>2</w:t>
      </w:r>
      <w:r>
        <w:t xml:space="preserve"> + 967.776 Hm</w:t>
      </w:r>
      <w:r>
        <w:rPr>
          <w:vertAlign w:val="superscript"/>
        </w:rPr>
        <w:t>3</w:t>
      </w:r>
      <w:r>
        <w:t xml:space="preserve"> - 0.6946 </w:t>
      </w:r>
      <w:proofErr w:type="spellStart"/>
      <w:r>
        <w:t>AHm</w:t>
      </w:r>
      <w:proofErr w:type="spellEnd"/>
      <w:r>
        <w:t>) / 100</w:t>
      </w:r>
      <w:r>
        <w:tab/>
        <w:t>CI = .08016</w:t>
      </w:r>
    </w:p>
    <w:p w:rsidR="00950010" w:rsidRDefault="00950010" w:rsidP="00950010">
      <w:pPr>
        <w:pStyle w:val="equation"/>
        <w:tabs>
          <w:tab w:val="clear" w:pos="5760"/>
          <w:tab w:val="left" w:pos="8640"/>
        </w:tabs>
      </w:pPr>
      <w:r>
        <w:t>PEFR = 3.364 - 0.02654 A + 1.036 Hm</w:t>
      </w:r>
      <w:r>
        <w:rPr>
          <w:vertAlign w:val="superscript"/>
        </w:rPr>
        <w:t>3</w:t>
      </w:r>
      <w:r>
        <w:tab/>
        <w:t>CI = 2.230</w:t>
      </w:r>
    </w:p>
    <w:p w:rsidR="00950010" w:rsidRDefault="00950010" w:rsidP="00950010">
      <w:pPr>
        <w:pStyle w:val="equation"/>
        <w:tabs>
          <w:tab w:val="clear" w:pos="5760"/>
          <w:tab w:val="left" w:pos="8640"/>
        </w:tabs>
      </w:pPr>
      <w:r>
        <w:t xml:space="preserve">FEF25-75 = -556.706 + 1036.012 </w:t>
      </w:r>
      <w:proofErr w:type="spellStart"/>
      <w:r>
        <w:t>Hm</w:t>
      </w:r>
      <w:proofErr w:type="spellEnd"/>
      <w:r>
        <w:t xml:space="preserve"> - 637.715 Hm</w:t>
      </w:r>
      <w:r>
        <w:rPr>
          <w:vertAlign w:val="superscript"/>
        </w:rPr>
        <w:t>2</w:t>
      </w:r>
      <w:r>
        <w:t xml:space="preserve"> + 131.013 Hm</w:t>
      </w:r>
      <w:r>
        <w:rPr>
          <w:vertAlign w:val="superscript"/>
        </w:rPr>
        <w:t>3</w:t>
      </w:r>
      <w:r>
        <w:t xml:space="preserve"> - 0.02708 </w:t>
      </w:r>
      <w:proofErr w:type="spellStart"/>
      <w:r>
        <w:t>AHm</w:t>
      </w:r>
      <w:proofErr w:type="spellEnd"/>
      <w:r>
        <w:t xml:space="preserve"> </w:t>
      </w:r>
      <w:r>
        <w:tab/>
        <w:t>CI = 1.271</w:t>
      </w:r>
    </w:p>
    <w:p w:rsidR="00950010" w:rsidRDefault="00950010" w:rsidP="00950010">
      <w:pPr>
        <w:pStyle w:val="Appendix2"/>
      </w:pPr>
      <w:r>
        <w:t>Knudson 1976</w:t>
      </w:r>
    </w:p>
    <w:p w:rsidR="00950010" w:rsidRDefault="00950010" w:rsidP="00950010">
      <w:pPr>
        <w:keepNext/>
        <w:rPr>
          <w:rFonts w:ascii="Tahoma" w:hAnsi="Tahoma"/>
          <w:sz w:val="20"/>
        </w:rPr>
      </w:pPr>
      <w:r>
        <w:rPr>
          <w:rFonts w:ascii="Tahoma" w:hAnsi="Tahoma"/>
          <w:sz w:val="20"/>
        </w:rPr>
        <w:t>H=height (cm), A=age (yrs)</w:t>
      </w:r>
    </w:p>
    <w:p w:rsidR="00950010" w:rsidRDefault="00950010" w:rsidP="00950010">
      <w:pPr>
        <w:pStyle w:val="Appendix3"/>
      </w:pPr>
      <w:r>
        <w:t>Male &lt;25 years</w:t>
      </w:r>
    </w:p>
    <w:p w:rsidR="00950010" w:rsidRDefault="00950010" w:rsidP="00950010">
      <w:pPr>
        <w:pStyle w:val="equation"/>
      </w:pPr>
      <w:r>
        <w:t>FVC = .05*H + .078*A - 5.508</w:t>
      </w:r>
    </w:p>
    <w:p w:rsidR="00950010" w:rsidRDefault="00950010" w:rsidP="00950010">
      <w:pPr>
        <w:pStyle w:val="equation"/>
      </w:pPr>
      <w:r>
        <w:lastRenderedPageBreak/>
        <w:t>FEV.5 = .03*H +.043*A - 3.054</w:t>
      </w:r>
    </w:p>
    <w:p w:rsidR="00950010" w:rsidRDefault="00950010" w:rsidP="00950010">
      <w:pPr>
        <w:pStyle w:val="equation"/>
      </w:pPr>
      <w:r>
        <w:t>FEV1 = .046*H +.045*A - 4.808</w:t>
      </w:r>
    </w:p>
    <w:p w:rsidR="00950010" w:rsidRDefault="00950010" w:rsidP="00950010">
      <w:pPr>
        <w:pStyle w:val="equation"/>
      </w:pPr>
      <w:r>
        <w:t>FEV1/FVC = (-.087*H-.14*A+103.64)/100</w:t>
      </w:r>
    </w:p>
    <w:p w:rsidR="00950010" w:rsidRDefault="00950010" w:rsidP="00950010">
      <w:pPr>
        <w:pStyle w:val="equation"/>
      </w:pPr>
      <w:r>
        <w:t>FEV3 = .052*H +.066*A - 5.531</w:t>
      </w:r>
    </w:p>
    <w:p w:rsidR="00950010" w:rsidRDefault="00950010" w:rsidP="00950010">
      <w:pPr>
        <w:pStyle w:val="equation"/>
      </w:pPr>
      <w:r>
        <w:t>FEF25-75% = .059*H - 5.334</w:t>
      </w:r>
    </w:p>
    <w:p w:rsidR="00950010" w:rsidRDefault="00950010" w:rsidP="00950010">
      <w:pPr>
        <w:pStyle w:val="equation"/>
      </w:pPr>
      <w:r>
        <w:t>PEFR = .078*H +.166*A - 8.06</w:t>
      </w:r>
    </w:p>
    <w:p w:rsidR="00950010" w:rsidRDefault="00950010" w:rsidP="00950010">
      <w:pPr>
        <w:pStyle w:val="equation"/>
      </w:pPr>
      <w:r>
        <w:t>FEF25% = .07*H +.147*A - 7.054</w:t>
      </w:r>
    </w:p>
    <w:p w:rsidR="00950010" w:rsidRDefault="00950010" w:rsidP="00950010">
      <w:pPr>
        <w:pStyle w:val="equation"/>
      </w:pPr>
      <w:r>
        <w:t>FEF50% = .051*H +.081*A - 4.975</w:t>
      </w:r>
    </w:p>
    <w:p w:rsidR="00950010" w:rsidRDefault="00950010" w:rsidP="00950010">
      <w:pPr>
        <w:pStyle w:val="equation"/>
      </w:pPr>
      <w:r>
        <w:t>FEF75% = .032*H - 2.455</w:t>
      </w:r>
    </w:p>
    <w:p w:rsidR="00950010" w:rsidRDefault="00950010" w:rsidP="00950010">
      <w:pPr>
        <w:pStyle w:val="equation"/>
      </w:pPr>
      <w:r>
        <w:t>SVC = FVC</w:t>
      </w:r>
    </w:p>
    <w:p w:rsidR="00950010" w:rsidRDefault="00950010" w:rsidP="00950010">
      <w:pPr>
        <w:pStyle w:val="Appendix3"/>
      </w:pPr>
      <w:r>
        <w:t>Male ≥ 25 yrs</w:t>
      </w:r>
    </w:p>
    <w:p w:rsidR="00950010" w:rsidRDefault="00950010" w:rsidP="00950010">
      <w:pPr>
        <w:pStyle w:val="equation"/>
      </w:pPr>
      <w:r>
        <w:t>FVC = .065*H-.029*A - 5.459</w:t>
      </w:r>
    </w:p>
    <w:p w:rsidR="00950010" w:rsidRDefault="00950010" w:rsidP="00950010">
      <w:pPr>
        <w:pStyle w:val="equation"/>
      </w:pPr>
      <w:r>
        <w:t>FEV.5 = .037*H-.017*A - 2.746</w:t>
      </w:r>
    </w:p>
    <w:p w:rsidR="00950010" w:rsidRDefault="00950010" w:rsidP="00950010">
      <w:pPr>
        <w:pStyle w:val="equation"/>
      </w:pPr>
      <w:r>
        <w:t>FEV1 = .052*H-.027*A - 4.203</w:t>
      </w:r>
    </w:p>
    <w:p w:rsidR="00950010" w:rsidRDefault="00950010" w:rsidP="00950010">
      <w:pPr>
        <w:pStyle w:val="equation"/>
      </w:pPr>
      <w:r>
        <w:t>FEV1/FVC = (-.087*H - .14*A+103.64)/100</w:t>
      </w:r>
    </w:p>
    <w:p w:rsidR="00950010" w:rsidRDefault="00950010" w:rsidP="00950010">
      <w:pPr>
        <w:pStyle w:val="equation"/>
      </w:pPr>
      <w:r>
        <w:t>FEV3 = .063*H -.031*A - 5.245</w:t>
      </w:r>
    </w:p>
    <w:p w:rsidR="00950010" w:rsidRDefault="00950010" w:rsidP="00950010">
      <w:pPr>
        <w:pStyle w:val="equation"/>
      </w:pPr>
      <w:r>
        <w:t>FEF25-75% = .045*H - .031*A - 1.864</w:t>
      </w:r>
    </w:p>
    <w:p w:rsidR="00950010" w:rsidRDefault="00950010" w:rsidP="00950010">
      <w:pPr>
        <w:pStyle w:val="equation"/>
      </w:pPr>
      <w:r>
        <w:t>PEFR = .094*H - .035*A - 5.993</w:t>
      </w:r>
    </w:p>
    <w:p w:rsidR="00950010" w:rsidRDefault="00950010" w:rsidP="00950010">
      <w:pPr>
        <w:pStyle w:val="equation"/>
      </w:pPr>
      <w:r>
        <w:t>FEF25% = .088*H - .035*A - 5.618</w:t>
      </w:r>
    </w:p>
    <w:p w:rsidR="00950010" w:rsidRDefault="00950010" w:rsidP="00950010">
      <w:pPr>
        <w:pStyle w:val="equation"/>
      </w:pPr>
      <w:r>
        <w:t>FEF50% = .069*H - .015*A - 5.4</w:t>
      </w:r>
    </w:p>
    <w:p w:rsidR="00950010" w:rsidRDefault="00950010" w:rsidP="00950010">
      <w:pPr>
        <w:pStyle w:val="equation"/>
      </w:pPr>
      <w:r>
        <w:t>FEF75% = .044*H - .012*A - 4.143</w:t>
      </w:r>
    </w:p>
    <w:p w:rsidR="00950010" w:rsidRDefault="00950010" w:rsidP="00950010">
      <w:pPr>
        <w:pStyle w:val="Appendix3"/>
      </w:pPr>
      <w:r>
        <w:t>Female &lt;20 years</w:t>
      </w:r>
    </w:p>
    <w:p w:rsidR="00950010" w:rsidRDefault="00950010" w:rsidP="00950010">
      <w:pPr>
        <w:pStyle w:val="equation"/>
      </w:pPr>
      <w:r>
        <w:t>FVC = .033*H +.092*A - 3.469</w:t>
      </w:r>
    </w:p>
    <w:p w:rsidR="00950010" w:rsidRDefault="00950010" w:rsidP="00950010">
      <w:pPr>
        <w:pStyle w:val="equation"/>
      </w:pPr>
      <w:r>
        <w:t>FEV.5 = .019*H +.061*A - 1.738</w:t>
      </w:r>
    </w:p>
    <w:p w:rsidR="00950010" w:rsidRDefault="00950010" w:rsidP="00950010">
      <w:pPr>
        <w:pStyle w:val="equation"/>
      </w:pPr>
      <w:r>
        <w:t>FEV1 = .027*H +.085*A - 2.703</w:t>
      </w:r>
    </w:p>
    <w:p w:rsidR="00950010" w:rsidRDefault="00950010" w:rsidP="00950010">
      <w:pPr>
        <w:pStyle w:val="equation"/>
      </w:pPr>
      <w:r>
        <w:t>FEV1/FVC = (-.111*H -.109*A + 107.38)/100</w:t>
      </w:r>
    </w:p>
    <w:p w:rsidR="00950010" w:rsidRDefault="00950010" w:rsidP="00950010">
      <w:pPr>
        <w:pStyle w:val="equation"/>
      </w:pPr>
      <w:r>
        <w:t>FEV3 = .033*H +.086*A - 3.417</w:t>
      </w:r>
    </w:p>
    <w:p w:rsidR="00950010" w:rsidRDefault="00950010" w:rsidP="00950010">
      <w:pPr>
        <w:pStyle w:val="equation"/>
      </w:pPr>
      <w:r>
        <w:t>FEF25-75% = .025*H +.121*A - 1.893</w:t>
      </w:r>
    </w:p>
    <w:p w:rsidR="00950010" w:rsidRDefault="00950010" w:rsidP="00950010">
      <w:pPr>
        <w:pStyle w:val="equation"/>
      </w:pPr>
      <w:r>
        <w:t>PEFR = .049*H +.157*A - 3.916</w:t>
      </w:r>
    </w:p>
    <w:p w:rsidR="00950010" w:rsidRDefault="00950010" w:rsidP="00950010">
      <w:pPr>
        <w:pStyle w:val="equation"/>
      </w:pPr>
      <w:r>
        <w:t>FEF25% = .044*H +.144*A - 3.365</w:t>
      </w:r>
    </w:p>
    <w:p w:rsidR="00950010" w:rsidRDefault="00950010" w:rsidP="00950010">
      <w:pPr>
        <w:pStyle w:val="equation"/>
      </w:pPr>
      <w:r>
        <w:t>FEF50% = .034*H + .12*A - 2.531</w:t>
      </w:r>
    </w:p>
    <w:p w:rsidR="00950010" w:rsidRDefault="00950010" w:rsidP="00950010">
      <w:pPr>
        <w:pStyle w:val="equation"/>
      </w:pPr>
      <w:r>
        <w:t>FEF75% = .139*A + .692</w:t>
      </w:r>
    </w:p>
    <w:p w:rsidR="00950010" w:rsidRDefault="00950010" w:rsidP="00950010">
      <w:pPr>
        <w:pStyle w:val="equation"/>
      </w:pPr>
      <w:r>
        <w:t>SVC = FVC</w:t>
      </w:r>
    </w:p>
    <w:p w:rsidR="00950010" w:rsidRDefault="00950010" w:rsidP="00950010">
      <w:pPr>
        <w:pStyle w:val="Appendix3"/>
      </w:pPr>
      <w:r>
        <w:t>Female ≥20 years</w:t>
      </w:r>
    </w:p>
    <w:p w:rsidR="00950010" w:rsidRDefault="00950010" w:rsidP="00950010">
      <w:pPr>
        <w:pStyle w:val="equation"/>
      </w:pPr>
      <w:r>
        <w:t>FVC = .037*H - .022*A - 1.774</w:t>
      </w:r>
    </w:p>
    <w:p w:rsidR="00950010" w:rsidRDefault="00950010" w:rsidP="00950010">
      <w:pPr>
        <w:pStyle w:val="equation"/>
      </w:pPr>
      <w:r>
        <w:t>FEV.5 = .019*H - .014*A - .406</w:t>
      </w:r>
    </w:p>
    <w:p w:rsidR="00950010" w:rsidRDefault="00950010" w:rsidP="00950010">
      <w:pPr>
        <w:pStyle w:val="equation"/>
      </w:pPr>
      <w:r>
        <w:t>FEV1 = .027*H - .021*A - .794</w:t>
      </w:r>
    </w:p>
    <w:p w:rsidR="00950010" w:rsidRDefault="00950010" w:rsidP="00950010">
      <w:pPr>
        <w:pStyle w:val="equation"/>
      </w:pPr>
      <w:r>
        <w:t>FEV1/FVC = (-.111*H - .109*A + 107.38)/100</w:t>
      </w:r>
    </w:p>
    <w:p w:rsidR="00950010" w:rsidRDefault="00950010" w:rsidP="00950010">
      <w:pPr>
        <w:pStyle w:val="equation"/>
      </w:pPr>
      <w:r>
        <w:t>FEV3 = .035*H - .023*A - 1.633</w:t>
      </w:r>
    </w:p>
    <w:p w:rsidR="00950010" w:rsidRDefault="00950010" w:rsidP="00950010">
      <w:pPr>
        <w:pStyle w:val="equation"/>
      </w:pPr>
      <w:r>
        <w:t>FEF25-75% = .021*H + .024*A + 1.171</w:t>
      </w:r>
    </w:p>
    <w:p w:rsidR="00950010" w:rsidRDefault="00950010" w:rsidP="00950010">
      <w:pPr>
        <w:pStyle w:val="equation"/>
      </w:pPr>
      <w:r>
        <w:t>PEFR = .049*H - .025*A - .735</w:t>
      </w:r>
    </w:p>
    <w:p w:rsidR="00950010" w:rsidRDefault="00950010" w:rsidP="00950010">
      <w:pPr>
        <w:pStyle w:val="equation"/>
      </w:pPr>
      <w:r>
        <w:t>FEF25% = .043*H - .025*A - .132</w:t>
      </w:r>
    </w:p>
    <w:p w:rsidR="00950010" w:rsidRDefault="00950010" w:rsidP="00950010">
      <w:pPr>
        <w:pStyle w:val="equation"/>
      </w:pPr>
      <w:r>
        <w:t>FEF50% = .035*H - .013*</w:t>
      </w:r>
      <w:proofErr w:type="gramStart"/>
      <w:r>
        <w:t>A  -</w:t>
      </w:r>
      <w:proofErr w:type="gramEnd"/>
      <w:r>
        <w:t>.444</w:t>
      </w:r>
    </w:p>
    <w:p w:rsidR="00950010" w:rsidRDefault="00950010" w:rsidP="00950010">
      <w:pPr>
        <w:pStyle w:val="equation"/>
      </w:pPr>
      <w:r>
        <w:t>FEF75% = -.014*A + 3.042</w:t>
      </w:r>
    </w:p>
    <w:p w:rsidR="00950010" w:rsidRDefault="00950010" w:rsidP="00950010">
      <w:pPr>
        <w:pStyle w:val="equation"/>
      </w:pPr>
      <w:r>
        <w:t>FIVC = FVC</w:t>
      </w:r>
    </w:p>
    <w:p w:rsidR="00950010" w:rsidRDefault="00950010" w:rsidP="00950010">
      <w:pPr>
        <w:pStyle w:val="equation"/>
      </w:pPr>
      <w:r>
        <w:t>SVC = FVC</w:t>
      </w:r>
    </w:p>
    <w:p w:rsidR="00950010" w:rsidRDefault="00950010" w:rsidP="00950010">
      <w:pPr>
        <w:pStyle w:val="Appendix2"/>
      </w:pPr>
      <w:r>
        <w:t>Thai</w:t>
      </w:r>
    </w:p>
    <w:p w:rsidR="00950010" w:rsidRDefault="00950010" w:rsidP="00950010">
      <w:r>
        <w:t>H=height (cm), A=age (yrs)</w:t>
      </w:r>
    </w:p>
    <w:p w:rsidR="00950010" w:rsidRDefault="00950010" w:rsidP="00950010">
      <w:pPr>
        <w:pStyle w:val="Appendix3"/>
      </w:pPr>
      <w:r>
        <w:lastRenderedPageBreak/>
        <w:t xml:space="preserve">Male </w:t>
      </w:r>
    </w:p>
    <w:p w:rsidR="00950010" w:rsidRDefault="00950010" w:rsidP="00950010">
      <w:pPr>
        <w:pStyle w:val="equation"/>
      </w:pPr>
      <w:r>
        <w:t>FVC = 0.00023H</w:t>
      </w:r>
      <w:r>
        <w:rPr>
          <w:vertAlign w:val="superscript"/>
        </w:rPr>
        <w:t>2</w:t>
      </w:r>
      <w:r>
        <w:t xml:space="preserve"> - 0.00046A</w:t>
      </w:r>
      <w:r>
        <w:rPr>
          <w:vertAlign w:val="superscript"/>
        </w:rPr>
        <w:t>2</w:t>
      </w:r>
      <w:r>
        <w:t xml:space="preserve"> + 0.122A - 0.00061AH - 2.601 </w:t>
      </w:r>
    </w:p>
    <w:p w:rsidR="00950010" w:rsidRDefault="00950010" w:rsidP="00950010">
      <w:pPr>
        <w:pStyle w:val="equation"/>
      </w:pPr>
      <w:r>
        <w:t>FEV1 = 0.067H - 0.00034A</w:t>
      </w:r>
      <w:r>
        <w:rPr>
          <w:vertAlign w:val="superscript"/>
        </w:rPr>
        <w:t>2</w:t>
      </w:r>
      <w:r>
        <w:t xml:space="preserve"> + 0.123A - 0.0007AH - 7.697 </w:t>
      </w:r>
    </w:p>
    <w:p w:rsidR="00950010" w:rsidRDefault="00950010" w:rsidP="00950010">
      <w:pPr>
        <w:pStyle w:val="equation"/>
      </w:pPr>
      <w:r>
        <w:t>FEF25-75 = -0.00039H</w:t>
      </w:r>
      <w:r>
        <w:rPr>
          <w:vertAlign w:val="superscript"/>
        </w:rPr>
        <w:t>2</w:t>
      </w:r>
      <w:r>
        <w:t xml:space="preserve"> + 0.207H - 0.00042A</w:t>
      </w:r>
      <w:r>
        <w:rPr>
          <w:vertAlign w:val="superscript"/>
        </w:rPr>
        <w:t>2</w:t>
      </w:r>
      <w:r>
        <w:t xml:space="preserve"> + 0.201A - 0.0012AH - 19.049 </w:t>
      </w:r>
    </w:p>
    <w:p w:rsidR="00950010" w:rsidRDefault="00950010" w:rsidP="00950010">
      <w:pPr>
        <w:pStyle w:val="equation"/>
      </w:pPr>
      <w:r>
        <w:t>PEFR = 0.141H - 0.0018A</w:t>
      </w:r>
      <w:r>
        <w:rPr>
          <w:vertAlign w:val="superscript"/>
        </w:rPr>
        <w:t>2</w:t>
      </w:r>
      <w:r>
        <w:t xml:space="preserve"> + 0.307A - 0.001AH - 16.859 </w:t>
      </w:r>
    </w:p>
    <w:p w:rsidR="00950010" w:rsidRDefault="00950010" w:rsidP="00950010">
      <w:pPr>
        <w:pStyle w:val="equation"/>
      </w:pPr>
      <w:r>
        <w:t>FEV1/FVC = -0.0023H</w:t>
      </w:r>
      <w:r>
        <w:rPr>
          <w:vertAlign w:val="superscript"/>
        </w:rPr>
        <w:t>2</w:t>
      </w:r>
      <w:r>
        <w:t xml:space="preserve"> + 0.829H + 0.49A - 0.0041AH + 19.362 </w:t>
      </w:r>
    </w:p>
    <w:p w:rsidR="00950010" w:rsidRDefault="00950010" w:rsidP="00950010">
      <w:pPr>
        <w:pStyle w:val="Appendix3"/>
      </w:pPr>
      <w:r>
        <w:t xml:space="preserve">Female </w:t>
      </w:r>
    </w:p>
    <w:p w:rsidR="00950010" w:rsidRDefault="00950010" w:rsidP="00950010">
      <w:pPr>
        <w:pStyle w:val="equation"/>
      </w:pPr>
      <w:r>
        <w:t>FVC = 0.056H - 0.0003A</w:t>
      </w:r>
      <w:r>
        <w:rPr>
          <w:vertAlign w:val="superscript"/>
        </w:rPr>
        <w:t>2</w:t>
      </w:r>
      <w:r>
        <w:t xml:space="preserve"> + 0.088A - 0.0005AH - 5.914 </w:t>
      </w:r>
    </w:p>
    <w:p w:rsidR="00950010" w:rsidRDefault="00950010" w:rsidP="00950010">
      <w:pPr>
        <w:pStyle w:val="equation"/>
      </w:pPr>
      <w:r>
        <w:t>FEV1 = -0.00022H</w:t>
      </w:r>
      <w:r>
        <w:rPr>
          <w:vertAlign w:val="superscript"/>
        </w:rPr>
        <w:t>2</w:t>
      </w:r>
      <w:r>
        <w:t xml:space="preserve"> + 0.12H - 0.00019A</w:t>
      </w:r>
      <w:r>
        <w:rPr>
          <w:vertAlign w:val="superscript"/>
        </w:rPr>
        <w:t>2</w:t>
      </w:r>
      <w:r>
        <w:t xml:space="preserve"> + 0.085A - 0.00056AH - 10.603 </w:t>
      </w:r>
    </w:p>
    <w:p w:rsidR="00950010" w:rsidRDefault="00950010" w:rsidP="00950010">
      <w:pPr>
        <w:pStyle w:val="equation"/>
      </w:pPr>
      <w:r>
        <w:t>FEF25-75 = -0.0007H</w:t>
      </w:r>
      <w:r>
        <w:rPr>
          <w:vertAlign w:val="superscript"/>
        </w:rPr>
        <w:t>2</w:t>
      </w:r>
      <w:r>
        <w:t xml:space="preserve"> + 0.272H - 0.00017A</w:t>
      </w:r>
      <w:r>
        <w:rPr>
          <w:vertAlign w:val="superscript"/>
        </w:rPr>
        <w:t>2</w:t>
      </w:r>
      <w:r>
        <w:t xml:space="preserve"> + 0.11A - 0.00082AH - 21.528 </w:t>
      </w:r>
    </w:p>
    <w:p w:rsidR="00950010" w:rsidRDefault="00950010" w:rsidP="00950010">
      <w:pPr>
        <w:pStyle w:val="equation"/>
      </w:pPr>
      <w:r>
        <w:t>PEFR = -0.00099H</w:t>
      </w:r>
      <w:r>
        <w:rPr>
          <w:vertAlign w:val="superscript"/>
        </w:rPr>
        <w:t>2</w:t>
      </w:r>
      <w:r>
        <w:t xml:space="preserve"> + 0.391H - 0.00084A</w:t>
      </w:r>
      <w:r>
        <w:rPr>
          <w:vertAlign w:val="superscript"/>
        </w:rPr>
        <w:t>2</w:t>
      </w:r>
      <w:r>
        <w:t xml:space="preserve"> + 0.162A - 0.00072AH - 31.355 </w:t>
      </w:r>
    </w:p>
    <w:p w:rsidR="00950010" w:rsidRDefault="00950010" w:rsidP="00950010">
      <w:pPr>
        <w:pStyle w:val="equation"/>
      </w:pPr>
      <w:r>
        <w:t>FEV1/FVC = 0.08H + 0.0002A</w:t>
      </w:r>
      <w:r>
        <w:rPr>
          <w:vertAlign w:val="superscript"/>
        </w:rPr>
        <w:t>2</w:t>
      </w:r>
      <w:r>
        <w:t xml:space="preserve"> + 0.243A - 0.0036AH + 83.126 </w:t>
      </w:r>
    </w:p>
    <w:p w:rsidR="00950010" w:rsidRDefault="00950010" w:rsidP="00950010">
      <w:pPr>
        <w:pStyle w:val="Appendix2"/>
      </w:pPr>
      <w:r>
        <w:t>SEPAR (Spain)</w:t>
      </w:r>
    </w:p>
    <w:p w:rsidR="00950010" w:rsidRDefault="00950010" w:rsidP="00950010">
      <w:r>
        <w:t>H=height (cm), A=age (yrs), W=weight (kg)</w:t>
      </w:r>
    </w:p>
    <w:p w:rsidR="00950010" w:rsidRDefault="00950010" w:rsidP="00950010">
      <w:pPr>
        <w:pStyle w:val="Appendix3"/>
        <w:rPr>
          <w:rFonts w:eastAsia="Arial Unicode MS"/>
        </w:rPr>
      </w:pPr>
      <w:r>
        <w:t>Male 6-20</w:t>
      </w:r>
    </w:p>
    <w:tbl>
      <w:tblPr>
        <w:tblW w:w="4545" w:type="dxa"/>
        <w:tblCellMar>
          <w:left w:w="0" w:type="dxa"/>
          <w:right w:w="0" w:type="dxa"/>
        </w:tblCellMar>
        <w:tblLook w:val="0000"/>
      </w:tblPr>
      <w:tblGrid>
        <w:gridCol w:w="865"/>
        <w:gridCol w:w="3680"/>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0.028*H + 0.03451*W + 0.05728*A - 3.21</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0.02483*H + 0.02266*W + 0.07148*A - 2.91</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FEF25-75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(0.038*H) + (0.14*A) - 4.33</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PEF</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(0.075*H) + (0.275*A) - 9.08</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FEF50</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(0.017*H) + (0.157*A) + (0.029*W) - 2.17</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FEF75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(0.024*H) + (0.066*A) - 2.61</w:t>
            </w:r>
          </w:p>
        </w:tc>
      </w:tr>
    </w:tbl>
    <w:p w:rsidR="00950010" w:rsidRDefault="00950010" w:rsidP="00950010">
      <w:pPr>
        <w:pStyle w:val="Appendix3"/>
        <w:rPr>
          <w:rFonts w:ascii="Tahoma" w:eastAsia="Arial Unicode MS" w:hAnsi="Tahoma" w:cs="Arial"/>
          <w:sz w:val="20"/>
          <w:szCs w:val="20"/>
        </w:rPr>
      </w:pPr>
      <w:r>
        <w:t>Male 20-70</w:t>
      </w:r>
    </w:p>
    <w:tbl>
      <w:tblPr>
        <w:tblW w:w="4545" w:type="dxa"/>
        <w:tblCellMar>
          <w:left w:w="0" w:type="dxa"/>
          <w:right w:w="0" w:type="dxa"/>
        </w:tblCellMar>
        <w:tblLook w:val="0000"/>
      </w:tblPr>
      <w:tblGrid>
        <w:gridCol w:w="1157"/>
        <w:gridCol w:w="3388"/>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(0.0678*H) - (0.0147*A) - 6.05</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(0.0499*H) - (0.0211*A) - 3.84</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FEF25-75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(0.0392*H) - (0.043*A) - 1.16</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PEF</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(0.0945*H) - (0.0209*A) - 5.77</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FEF50</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(0.0517*H) - (0.0397*A) - 2.4</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FEF75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(0.019*H) - (0.0356*A) - 0.14</w:t>
            </w:r>
          </w:p>
        </w:tc>
      </w:tr>
    </w:tbl>
    <w:p w:rsidR="00950010" w:rsidRDefault="00950010" w:rsidP="00950010">
      <w:pPr>
        <w:pStyle w:val="Appendix3"/>
        <w:rPr>
          <w:rFonts w:ascii="Tahoma" w:eastAsia="Arial Unicode MS" w:hAnsi="Tahoma" w:cs="Arial"/>
          <w:sz w:val="20"/>
          <w:szCs w:val="20"/>
        </w:rPr>
      </w:pPr>
      <w:r>
        <w:t>Female 6-2</w:t>
      </w:r>
      <w:r>
        <w:rPr>
          <w:rFonts w:ascii="Tahoma" w:hAnsi="Tahoma" w:cs="Arial"/>
          <w:sz w:val="20"/>
          <w:szCs w:val="20"/>
        </w:rPr>
        <w:t>0</w:t>
      </w:r>
    </w:p>
    <w:tbl>
      <w:tblPr>
        <w:tblW w:w="4545" w:type="dxa"/>
        <w:tblCellMar>
          <w:left w:w="0" w:type="dxa"/>
          <w:right w:w="0" w:type="dxa"/>
        </w:tblCellMar>
        <w:tblLook w:val="0000"/>
      </w:tblPr>
      <w:tblGrid>
        <w:gridCol w:w="865"/>
        <w:gridCol w:w="3680"/>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0.03049*H + 0.0222*W + 0.0355*A - 3.04</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0.02866*H + 0.01713*W + 0.02955*A - 2.87</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FEF25-75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(0.046*H) + (0.051*A) - 4.3</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PEF</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(0.073*H) + (0.134*A) - 7.57</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FEF50</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(0.046*H) + (0.067*A) - 4.17</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FEF75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(0.027*H) + (0.032*A) - 2.68</w:t>
            </w:r>
          </w:p>
        </w:tc>
      </w:tr>
    </w:tbl>
    <w:p w:rsidR="00950010" w:rsidRDefault="00950010" w:rsidP="00950010">
      <w:pPr>
        <w:pStyle w:val="Appendix3"/>
        <w:rPr>
          <w:rFonts w:eastAsia="Arial Unicode MS"/>
        </w:rPr>
      </w:pPr>
      <w:r>
        <w:t>Female 20-70</w:t>
      </w:r>
    </w:p>
    <w:tbl>
      <w:tblPr>
        <w:tblW w:w="4545" w:type="dxa"/>
        <w:tblCellMar>
          <w:left w:w="0" w:type="dxa"/>
          <w:right w:w="0" w:type="dxa"/>
        </w:tblCellMar>
        <w:tblLook w:val="0000"/>
      </w:tblPr>
      <w:tblGrid>
        <w:gridCol w:w="936"/>
        <w:gridCol w:w="3609"/>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keepNext/>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keepNext/>
              <w:rPr>
                <w:rFonts w:eastAsia="Arial Unicode MS"/>
              </w:rPr>
            </w:pPr>
            <w:r>
              <w:t>(0.0454*H) - (0.0211*A) - 2.83</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(0.0317*H) - (0.025*A) - 1.23</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FEF25-75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(0.023*H) - (0.0456*A) + 1.11</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PEF</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(0.0448*H) - (0.0304*A) + 0.35</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lastRenderedPageBreak/>
              <w:t>FEF50</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(0.0242*H) - (0.0418*A) + 1.62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FEF75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(0.02*H) - (0.031*A) - (0.0062*W) - 0.21</w:t>
            </w:r>
          </w:p>
        </w:tc>
      </w:tr>
    </w:tbl>
    <w:p w:rsidR="00950010" w:rsidRDefault="00950010" w:rsidP="00950010">
      <w:pPr>
        <w:pStyle w:val="Appendix2"/>
      </w:pPr>
      <w:proofErr w:type="spellStart"/>
      <w:r>
        <w:t>Forche</w:t>
      </w:r>
      <w:proofErr w:type="spellEnd"/>
      <w:r>
        <w:t xml:space="preserve"> (Austria)</w:t>
      </w:r>
    </w:p>
    <w:p w:rsidR="00950010" w:rsidRDefault="00950010" w:rsidP="00950010">
      <w:pPr>
        <w:pStyle w:val="Appendix3"/>
        <w:rPr>
          <w:rFonts w:eastAsia="Arial Unicode MS"/>
        </w:rPr>
      </w:pPr>
      <w:r>
        <w:t>Male 5-18</w:t>
      </w:r>
    </w:p>
    <w:tbl>
      <w:tblPr>
        <w:tblW w:w="7584" w:type="dxa"/>
        <w:tblCellMar>
          <w:left w:w="0" w:type="dxa"/>
          <w:right w:w="0" w:type="dxa"/>
        </w:tblCellMar>
        <w:tblLook w:val="0000"/>
      </w:tblPr>
      <w:tblGrid>
        <w:gridCol w:w="1489"/>
        <w:gridCol w:w="6095"/>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e^(-1.142 + 1.259*H + 0.00407*A*(W</w:t>
            </w:r>
            <w:r>
              <w:rPr>
                <w:vertAlign w:val="superscript"/>
              </w:rPr>
              <w:t>1/2</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e^(-1.178 + 1.221*H + 0.003841*A*(W</w:t>
            </w:r>
            <w:r>
              <w:rPr>
                <w:vertAlign w:val="superscript"/>
              </w:rPr>
              <w:t>1/2</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(101.99 + 1.191*H</w:t>
            </w:r>
            <w:r>
              <w:rPr>
                <w:vertAlign w:val="superscript"/>
              </w:rPr>
              <w:t>2</w:t>
            </w:r>
            <w:r>
              <w:t xml:space="preserve"> - 3.962*LN(W))/100</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PEFR</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e^(-0.214 + 0.921*H + 0.0467*A + 0.002*W)</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FEF25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e^(-0.077 + 0.77*H + 0.0373*A + 0.0025*W)</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FEF50</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e^(-0.522 + 0.843*H + 0.03*A + 0.0035*W)</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FEF75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e^(-1.576 + 1.166*H + 0.0219*A + 0.0021*W)</w:t>
            </w:r>
          </w:p>
        </w:tc>
      </w:tr>
    </w:tbl>
    <w:p w:rsidR="00950010" w:rsidRDefault="00950010" w:rsidP="00950010">
      <w:pPr>
        <w:pStyle w:val="Appendix3"/>
        <w:rPr>
          <w:rFonts w:eastAsia="Arial Unicode MS"/>
        </w:rPr>
      </w:pPr>
      <w:r>
        <w:t>Male 18-90</w:t>
      </w:r>
    </w:p>
    <w:tbl>
      <w:tblPr>
        <w:tblW w:w="7584" w:type="dxa"/>
        <w:tblCellMar>
          <w:left w:w="0" w:type="dxa"/>
          <w:right w:w="0" w:type="dxa"/>
        </w:tblCellMar>
        <w:tblLook w:val="0000"/>
      </w:tblPr>
      <w:tblGrid>
        <w:gridCol w:w="1353"/>
        <w:gridCol w:w="6231"/>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(-11.606 + 8.172*H - 0.0339*AH + 1.2869*LN(A))</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(-8.125 + 6.212*H - 0.03*AH + 0.977*LN(A))</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(101.99 - 1.191*H</w:t>
            </w:r>
            <w:r>
              <w:rPr>
                <w:vertAlign w:val="superscript"/>
              </w:rPr>
              <w:t>2</w:t>
            </w:r>
            <w:r>
              <w:t xml:space="preserve"> - 3.962*LN(A))/100</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PEFR</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(1.798 + 2.311*LN(H) + 0.0159*A - 0.000248*(A</w:t>
            </w:r>
            <w:r>
              <w:rPr>
                <w:vertAlign w:val="superscript"/>
              </w:rPr>
              <w:t>2</w:t>
            </w:r>
            <w:r>
              <w:t>))</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FEF25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(1.581 + 1.854*LN(H) + 0.0213*A - 0.000283*(A</w:t>
            </w:r>
            <w:r>
              <w:rPr>
                <w:vertAlign w:val="superscript"/>
              </w:rPr>
              <w:t>2</w:t>
            </w:r>
            <w:r>
              <w:t>))</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FEF50</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(1.49 + 1.29*LN(H) + 0.0125*A - 0.000218*(A</w:t>
            </w:r>
            <w:r>
              <w:rPr>
                <w:vertAlign w:val="superscript"/>
              </w:rPr>
              <w:t>2</w:t>
            </w:r>
            <w:r>
              <w:t>))</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FEF75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(1.314 + 0.898*LN(H) - 0.0083*A - 0.000026*(A</w:t>
            </w:r>
            <w:r>
              <w:rPr>
                <w:vertAlign w:val="superscript"/>
              </w:rPr>
              <w:t>2</w:t>
            </w:r>
            <w:r>
              <w:t>))</w:t>
            </w:r>
            <w:r>
              <w:rPr>
                <w:vertAlign w:val="superscript"/>
              </w:rPr>
              <w:t>2</w:t>
            </w:r>
          </w:p>
        </w:tc>
      </w:tr>
    </w:tbl>
    <w:p w:rsidR="00950010" w:rsidRDefault="00950010" w:rsidP="00950010">
      <w:pPr>
        <w:pStyle w:val="Appendix3"/>
        <w:rPr>
          <w:rFonts w:eastAsia="Arial Unicode MS"/>
        </w:rPr>
      </w:pPr>
      <w:r>
        <w:t>Female 5-16</w:t>
      </w:r>
    </w:p>
    <w:tbl>
      <w:tblPr>
        <w:tblW w:w="7584" w:type="dxa"/>
        <w:tblCellMar>
          <w:left w:w="0" w:type="dxa"/>
          <w:right w:w="0" w:type="dxa"/>
        </w:tblCellMar>
        <w:tblLook w:val="0000"/>
      </w:tblPr>
      <w:tblGrid>
        <w:gridCol w:w="1207"/>
        <w:gridCol w:w="6377"/>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e^(-3.842 + 4.1632*( H</w:t>
            </w:r>
            <w:r>
              <w:rPr>
                <w:vertAlign w:val="superscript"/>
              </w:rPr>
              <w:t>1/2</w:t>
            </w:r>
            <w:r>
              <w:t>) + 0.1341*(A</w:t>
            </w:r>
            <w:r>
              <w:rPr>
                <w:vertAlign w:val="superscript"/>
              </w:rPr>
              <w:t>1/2</w:t>
            </w:r>
            <w:r>
              <w:t>) - 1.614*(H/W</w:t>
            </w:r>
            <w:r>
              <w:rPr>
                <w:vertAlign w:val="superscript"/>
              </w:rPr>
              <w:t>1/3</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e^(-3.877 + 3.9809*(H</w:t>
            </w:r>
            <w:r>
              <w:rPr>
                <w:vertAlign w:val="superscript"/>
              </w:rPr>
              <w:t>1/2</w:t>
            </w:r>
            <w:r>
              <w:t>) + 0.1485*(A</w:t>
            </w:r>
            <w:r>
              <w:rPr>
                <w:vertAlign w:val="superscript"/>
              </w:rPr>
              <w:t>1/2</w:t>
            </w:r>
            <w:r>
              <w:t>) - 1.322*(H/ W</w:t>
            </w:r>
            <w:r>
              <w:rPr>
                <w:vertAlign w:val="superscript"/>
              </w:rPr>
              <w:t>1/3</w:t>
            </w:r>
            <w:r>
              <w:t>))</w:t>
            </w:r>
          </w:p>
        </w:tc>
      </w:tr>
      <w:tr w:rsidR="00950010" w:rsidTr="00950010">
        <w:trPr>
          <w:cantSplit/>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0.923</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PEFR</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e^(0.411 + 1.793*LN(H) + 0.4251*LN(A) - 0.91*(H/ W</w:t>
            </w:r>
            <w:r>
              <w:rPr>
                <w:vertAlign w:val="superscript"/>
              </w:rPr>
              <w:t>1/3</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FEF25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e^(0.455 + 1.616*LN(H) + 0.3738*LN(A) - 0.861*(H/ W</w:t>
            </w:r>
            <w:r>
              <w:rPr>
                <w:vertAlign w:val="superscript"/>
              </w:rPr>
              <w:t>1/3</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FEF50</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e^(0.256 + 1.643*LN(H) + 0.3481*LN(A) - 1.089*(H/ W</w:t>
            </w:r>
            <w:r>
              <w:rPr>
                <w:vertAlign w:val="superscript"/>
              </w:rPr>
              <w:t>1/3</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FEF75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e^(-0.772 + 2.002*LN(H) + 0.3063*LN(A) - 0.409*(H/ W</w:t>
            </w:r>
            <w:r>
              <w:rPr>
                <w:vertAlign w:val="superscript"/>
              </w:rPr>
              <w:t>1/3</w:t>
            </w:r>
            <w:r>
              <w:t>))</w:t>
            </w:r>
          </w:p>
        </w:tc>
      </w:tr>
    </w:tbl>
    <w:p w:rsidR="00950010" w:rsidRDefault="00950010" w:rsidP="00950010">
      <w:pPr>
        <w:pStyle w:val="Appendix3"/>
        <w:rPr>
          <w:rFonts w:eastAsia="Arial Unicode MS"/>
        </w:rPr>
      </w:pPr>
      <w:r>
        <w:t>Female 16-90</w:t>
      </w:r>
    </w:p>
    <w:tbl>
      <w:tblPr>
        <w:tblW w:w="7584" w:type="dxa"/>
        <w:tblCellMar>
          <w:left w:w="0" w:type="dxa"/>
          <w:right w:w="0" w:type="dxa"/>
        </w:tblCellMar>
        <w:tblLook w:val="0000"/>
      </w:tblPr>
      <w:tblGrid>
        <w:gridCol w:w="1386"/>
        <w:gridCol w:w="6198"/>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(-10.815 + 6.64*H - 0.0408*AH + 1.7293*LN(A))</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(-6.995 + 5.174*H - 0.0314*AH + 1.0251*LN(A))</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(118.993 - 3.032*H</w:t>
            </w:r>
            <w:r>
              <w:rPr>
                <w:vertAlign w:val="superscript"/>
              </w:rPr>
              <w:t>2</w:t>
            </w:r>
            <w:r>
              <w:t xml:space="preserve"> - 6.9053*LN(A))/100</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PEFR</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(1.832 + 1.838*LN(H) + 0.0078*A - 0.000172*A</w:t>
            </w:r>
            <w:r>
              <w:rPr>
                <w:vertAlign w:val="superscript"/>
              </w:rPr>
              <w:t>2</w:t>
            </w:r>
            <w:r>
              <w:t>)</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FEF25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(1.779 + 1.421*LN(H) + 0.0096*A - 0.000179*A</w:t>
            </w:r>
            <w:r>
              <w:rPr>
                <w:vertAlign w:val="superscript"/>
              </w:rPr>
              <w:t>2</w:t>
            </w:r>
            <w:r>
              <w:t>)</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FEF50</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(1.561 + 1.177*LN(H) + 0.0045*A - 0.00014*A</w:t>
            </w:r>
            <w:r>
              <w:rPr>
                <w:vertAlign w:val="superscript"/>
              </w:rPr>
              <w:t>2</w:t>
            </w:r>
            <w:r>
              <w:t>)</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FEF75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(1.372 + 0.938*LN(H) - 0.0152*A - 0.000036*A</w:t>
            </w:r>
            <w:r>
              <w:rPr>
                <w:vertAlign w:val="superscript"/>
              </w:rPr>
              <w:t>2</w:t>
            </w:r>
            <w:r>
              <w:t>)</w:t>
            </w:r>
            <w:r>
              <w:rPr>
                <w:vertAlign w:val="superscript"/>
              </w:rPr>
              <w:t>2</w:t>
            </w:r>
          </w:p>
        </w:tc>
      </w:tr>
    </w:tbl>
    <w:p w:rsidR="00950010" w:rsidRDefault="00950010" w:rsidP="00950010">
      <w:pPr>
        <w:pStyle w:val="Appendix2"/>
      </w:pPr>
      <w:proofErr w:type="spellStart"/>
      <w:r>
        <w:lastRenderedPageBreak/>
        <w:t>Gulsvik</w:t>
      </w:r>
      <w:proofErr w:type="spellEnd"/>
      <w:r>
        <w:t xml:space="preserve"> (Norway)</w:t>
      </w:r>
    </w:p>
    <w:p w:rsidR="00950010" w:rsidRDefault="00950010" w:rsidP="00950010">
      <w:pPr>
        <w:keepNext/>
      </w:pPr>
      <w:r>
        <w:t>H=height (m), A=age (yrs)</w:t>
      </w:r>
    </w:p>
    <w:p w:rsidR="00950010" w:rsidRDefault="00950010" w:rsidP="00950010">
      <w:pPr>
        <w:pStyle w:val="Appendix3"/>
        <w:rPr>
          <w:rFonts w:eastAsia="Arial Unicode MS"/>
        </w:rPr>
      </w:pPr>
      <w:r>
        <w:t>Male 18-34</w:t>
      </w:r>
    </w:p>
    <w:tbl>
      <w:tblPr>
        <w:tblW w:w="4966" w:type="dxa"/>
        <w:tblCellMar>
          <w:left w:w="0" w:type="dxa"/>
          <w:right w:w="0" w:type="dxa"/>
        </w:tblCellMar>
        <w:tblLook w:val="0000"/>
      </w:tblPr>
      <w:tblGrid>
        <w:gridCol w:w="925"/>
        <w:gridCol w:w="4041"/>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((A*0.0107) - (A</w:t>
            </w:r>
            <w:r>
              <w:rPr>
                <w:vertAlign w:val="superscript"/>
              </w:rPr>
              <w:t>2</w:t>
            </w:r>
            <w:r>
              <w:t>)*(0.0002) + 1.306 + 0.285)*H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((A*0.0074) - (A</w:t>
            </w:r>
            <w:r>
              <w:rPr>
                <w:vertAlign w:val="superscript"/>
              </w:rPr>
              <w:t>2</w:t>
            </w:r>
            <w:r>
              <w:t>)*(0.00013) + 1.201 + 0.235)*H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FIVC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((A*0.011) + (A</w:t>
            </w:r>
            <w:r>
              <w:rPr>
                <w:vertAlign w:val="superscript"/>
              </w:rPr>
              <w:t>2</w:t>
            </w:r>
            <w:r>
              <w:t>)*(0.0003) + 1.065)*H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FIV1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((A*0.0102) - (A</w:t>
            </w:r>
            <w:r>
              <w:rPr>
                <w:vertAlign w:val="superscript"/>
              </w:rPr>
              <w:t>2</w:t>
            </w:r>
            <w:r>
              <w:t>)*(0.00021) + 1.138 + 0.307)*H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((H*-12.6) - (A*0.19) + (112.3))/100</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FIV1/FIVC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((H*7.7) - (A*0.04) + 77.4)/100</w:t>
            </w:r>
          </w:p>
        </w:tc>
      </w:tr>
    </w:tbl>
    <w:p w:rsidR="00950010" w:rsidRDefault="00950010" w:rsidP="00950010">
      <w:pPr>
        <w:pStyle w:val="Appendix3"/>
        <w:rPr>
          <w:rFonts w:eastAsia="Arial Unicode MS"/>
        </w:rPr>
      </w:pPr>
      <w:r>
        <w:t>Male 35-73</w:t>
      </w:r>
    </w:p>
    <w:tbl>
      <w:tblPr>
        <w:tblW w:w="4966" w:type="dxa"/>
        <w:tblCellMar>
          <w:left w:w="0" w:type="dxa"/>
          <w:right w:w="0" w:type="dxa"/>
        </w:tblCellMar>
        <w:tblLook w:val="0000"/>
      </w:tblPr>
      <w:tblGrid>
        <w:gridCol w:w="925"/>
        <w:gridCol w:w="4041"/>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((A*0.0107) - (A</w:t>
            </w:r>
            <w:r>
              <w:rPr>
                <w:vertAlign w:val="superscript"/>
              </w:rPr>
              <w:t>2</w:t>
            </w:r>
            <w:r>
              <w:t>)*(0.0002) + 1.306 + 0.285)*H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((A*0.0074) - (A</w:t>
            </w:r>
            <w:r>
              <w:rPr>
                <w:vertAlign w:val="superscript"/>
              </w:rPr>
              <w:t>2</w:t>
            </w:r>
            <w:r>
              <w:t>)*(0.00013) + 1.201 + 0.235)*H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FIVC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FIV1/(FIV1/FIVC)</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FIV1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((A*0.0102) - (A</w:t>
            </w:r>
            <w:r>
              <w:rPr>
                <w:vertAlign w:val="superscript"/>
              </w:rPr>
              <w:t>2</w:t>
            </w:r>
            <w:r>
              <w:t>)*(0.00021) + 1.138 + 0.307)*H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((H*-28.3) - (A*0.09) + (137.7))/100</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FIV1/FIVC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((H*-3.4) - (A*0.26) + 107.9)/100</w:t>
            </w:r>
          </w:p>
        </w:tc>
      </w:tr>
    </w:tbl>
    <w:p w:rsidR="00950010" w:rsidRDefault="00950010" w:rsidP="00950010">
      <w:pPr>
        <w:pStyle w:val="Appendix3"/>
        <w:rPr>
          <w:rFonts w:eastAsia="Arial Unicode MS"/>
        </w:rPr>
      </w:pPr>
      <w:r>
        <w:t>Female 18-34</w:t>
      </w:r>
    </w:p>
    <w:tbl>
      <w:tblPr>
        <w:tblW w:w="4349" w:type="dxa"/>
        <w:tblCellMar>
          <w:left w:w="0" w:type="dxa"/>
          <w:right w:w="0" w:type="dxa"/>
        </w:tblCellMar>
        <w:tblLook w:val="0000"/>
      </w:tblPr>
      <w:tblGrid>
        <w:gridCol w:w="939"/>
        <w:gridCol w:w="3410"/>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((A*0.0107) - (A</w:t>
            </w:r>
            <w:r>
              <w:rPr>
                <w:vertAlign w:val="superscript"/>
              </w:rPr>
              <w:t>2</w:t>
            </w:r>
            <w:r>
              <w:t>)*(0.0002) + 1.306)*H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((A*0.0074) - (A</w:t>
            </w:r>
            <w:r>
              <w:rPr>
                <w:vertAlign w:val="superscript"/>
              </w:rPr>
              <w:t>2</w:t>
            </w:r>
            <w:r>
              <w:t>)*(0.00013) + 1.201)*H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FIVC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((A*0.011) + (A</w:t>
            </w:r>
            <w:r>
              <w:rPr>
                <w:vertAlign w:val="superscript"/>
              </w:rPr>
              <w:t>2</w:t>
            </w:r>
            <w:r>
              <w:t>)*(0.0003) + 1.065)*H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FIV1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((A*0.0102) - (A</w:t>
            </w:r>
            <w:r>
              <w:rPr>
                <w:vertAlign w:val="superscript"/>
              </w:rPr>
              <w:t>2</w:t>
            </w:r>
            <w:r>
              <w:t>)*(0.00021) + 1.138)*H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((H*-26.5) - (A*0.18) + (134.8))/100</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FIV1/FIVC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((H*20.6) - (A*0.28) + (60.8))/100</w:t>
            </w:r>
          </w:p>
        </w:tc>
      </w:tr>
    </w:tbl>
    <w:p w:rsidR="00950010" w:rsidRDefault="00950010" w:rsidP="00950010">
      <w:pPr>
        <w:pStyle w:val="Appendix3"/>
        <w:rPr>
          <w:rFonts w:eastAsia="Arial Unicode MS"/>
        </w:rPr>
      </w:pPr>
      <w:r>
        <w:t>Female 35-73</w:t>
      </w:r>
    </w:p>
    <w:tbl>
      <w:tblPr>
        <w:tblW w:w="4349" w:type="dxa"/>
        <w:tblCellMar>
          <w:left w:w="0" w:type="dxa"/>
          <w:right w:w="0" w:type="dxa"/>
        </w:tblCellMar>
        <w:tblLook w:val="0000"/>
      </w:tblPr>
      <w:tblGrid>
        <w:gridCol w:w="939"/>
        <w:gridCol w:w="3410"/>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((A*0.0107) - (A</w:t>
            </w:r>
            <w:r>
              <w:rPr>
                <w:vertAlign w:val="superscript"/>
              </w:rPr>
              <w:t>2</w:t>
            </w:r>
            <w:r>
              <w:t>)*(0.0002) + 1.306)*H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((A*0.0074) - (A</w:t>
            </w:r>
            <w:r>
              <w:rPr>
                <w:vertAlign w:val="superscript"/>
              </w:rPr>
              <w:t>2</w:t>
            </w:r>
            <w:r>
              <w:t>)*(0.00013) + 1.201)*H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FIVC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((A*0.011) + (A</w:t>
            </w:r>
            <w:r>
              <w:rPr>
                <w:vertAlign w:val="superscript"/>
              </w:rPr>
              <w:t>2</w:t>
            </w:r>
            <w:r>
              <w:t>)*(0.0003) + 1.065)*H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FIV1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((A*0.0102) - (A</w:t>
            </w:r>
            <w:r>
              <w:rPr>
                <w:vertAlign w:val="superscript"/>
              </w:rPr>
              <w:t>2</w:t>
            </w:r>
            <w:r>
              <w:t>)*(0.00021) + 1.138)*H</w:t>
            </w:r>
            <w:r>
              <w:rPr>
                <w:vertAlign w:val="superscript"/>
              </w:rPr>
              <w:t>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((H*-13.2) - (A*0.1) + 108.8)/100</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FIV1/FIVC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((H*-14.1) - (A*0.29) + 121.6)/100</w:t>
            </w:r>
          </w:p>
        </w:tc>
      </w:tr>
    </w:tbl>
    <w:p w:rsidR="00950010" w:rsidRDefault="00950010" w:rsidP="00950010">
      <w:pPr>
        <w:pStyle w:val="Appendix2"/>
      </w:pPr>
      <w:proofErr w:type="spellStart"/>
      <w:r>
        <w:t>Viljanen</w:t>
      </w:r>
      <w:proofErr w:type="spellEnd"/>
      <w:r>
        <w:t xml:space="preserve"> (Finland)</w:t>
      </w:r>
    </w:p>
    <w:p w:rsidR="00950010" w:rsidRDefault="00950010" w:rsidP="00950010">
      <w:r>
        <w:t>H=height (cm), A=age (yrs)</w:t>
      </w:r>
    </w:p>
    <w:p w:rsidR="00950010" w:rsidRDefault="00950010" w:rsidP="00950010">
      <w:pPr>
        <w:pStyle w:val="Appendix3"/>
        <w:rPr>
          <w:rFonts w:eastAsia="Arial Unicode MS"/>
        </w:rPr>
      </w:pPr>
      <w:r>
        <w:t>Male &lt;18</w:t>
      </w:r>
    </w:p>
    <w:tbl>
      <w:tblPr>
        <w:tblW w:w="6200" w:type="dxa"/>
        <w:tblCellMar>
          <w:left w:w="0" w:type="dxa"/>
          <w:right w:w="0" w:type="dxa"/>
        </w:tblCellMar>
        <w:tblLook w:val="0000"/>
      </w:tblPr>
      <w:tblGrid>
        <w:gridCol w:w="1241"/>
        <w:gridCol w:w="4959"/>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(0.0000014253*H</w:t>
            </w:r>
            <w:r>
              <w:rPr>
                <w:vertAlign w:val="superscript"/>
              </w:rPr>
              <w:t>2.9092</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(0.0000019961*H</w:t>
            </w:r>
            <w:r>
              <w:rPr>
                <w:vertAlign w:val="superscript"/>
              </w:rPr>
              <w:t>2.7586</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FEV.5/FVC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(0.0000019961*H</w:t>
            </w:r>
            <w:r>
              <w:rPr>
                <w:vertAlign w:val="superscript"/>
              </w:rPr>
              <w:t>2.7586</w:t>
            </w:r>
            <w:r>
              <w:t>)/(0.0000014253*H</w:t>
            </w:r>
            <w:r>
              <w:rPr>
                <w:vertAlign w:val="superscript"/>
              </w:rPr>
              <w:t>2.9092</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(0.0000020277*H</w:t>
            </w:r>
            <w:r>
              <w:rPr>
                <w:vertAlign w:val="superscript"/>
              </w:rPr>
              <w:t>2.8141</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lastRenderedPageBreak/>
              <w:t>FEV1/FVC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(0.0000020277*H</w:t>
            </w:r>
            <w:r>
              <w:rPr>
                <w:vertAlign w:val="superscript"/>
              </w:rPr>
              <w:t>2.8141</w:t>
            </w:r>
            <w:r>
              <w:t>)/ (0.0000014253*H</w:t>
            </w:r>
            <w:r>
              <w:rPr>
                <w:vertAlign w:val="superscript"/>
              </w:rPr>
              <w:t>2.9092</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FEF50</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0.0000055762*H</w:t>
            </w:r>
            <w:r>
              <w:rPr>
                <w:vertAlign w:val="superscript"/>
              </w:rPr>
              <w:t>2.6616</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PEF</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0.0000027423*H</w:t>
            </w:r>
            <w:r>
              <w:rPr>
                <w:vertAlign w:val="superscript"/>
              </w:rPr>
              <w:t>2.8864</w:t>
            </w:r>
          </w:p>
        </w:tc>
      </w:tr>
    </w:tbl>
    <w:p w:rsidR="00950010" w:rsidRDefault="00950010" w:rsidP="00950010">
      <w:pPr>
        <w:pStyle w:val="Appendix3"/>
        <w:rPr>
          <w:rFonts w:eastAsia="Arial Unicode MS"/>
        </w:rPr>
      </w:pPr>
      <w:r>
        <w:t>Male 18-99</w:t>
      </w:r>
    </w:p>
    <w:tbl>
      <w:tblPr>
        <w:tblW w:w="6200" w:type="dxa"/>
        <w:tblCellMar>
          <w:left w:w="0" w:type="dxa"/>
          <w:right w:w="0" w:type="dxa"/>
        </w:tblCellMar>
        <w:tblLook w:val="0000"/>
      </w:tblPr>
      <w:tblGrid>
        <w:gridCol w:w="1174"/>
        <w:gridCol w:w="5026"/>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10^(-0.00827*A - 144.68/H + 0.9461)*A</w:t>
            </w:r>
            <w:r>
              <w:rPr>
                <w:vertAlign w:val="superscript"/>
              </w:rPr>
              <w:t>0.586</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10^(-0.00587*A - 116.55/H + 1.098)*A</w:t>
            </w:r>
            <w:r>
              <w:rPr>
                <w:vertAlign w:val="superscript"/>
              </w:rPr>
              <w:t>0.2756</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(10^(0.0024*A + 28.13/H + 2.1519)*A</w:t>
            </w:r>
            <w:r>
              <w:rPr>
                <w:vertAlign w:val="superscript"/>
              </w:rPr>
              <w:t>-0.3104</w:t>
            </w:r>
            <w:r>
              <w:t>)/100</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FEF50</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10^(-0.00041*A - 14.8/H + 1.3415)*A</w:t>
            </w:r>
            <w:r>
              <w:rPr>
                <w:vertAlign w:val="superscript"/>
              </w:rPr>
              <w:t>-0.3087</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PEF</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10^(-0.00211*A - 67.74/H + 1.3255)*A</w:t>
            </w:r>
            <w:r>
              <w:rPr>
                <w:vertAlign w:val="superscript"/>
              </w:rPr>
              <w:t>0.1049</w:t>
            </w:r>
          </w:p>
        </w:tc>
      </w:tr>
    </w:tbl>
    <w:p w:rsidR="00950010" w:rsidRDefault="00950010" w:rsidP="00950010">
      <w:pPr>
        <w:pStyle w:val="Appendix3"/>
        <w:rPr>
          <w:rFonts w:eastAsia="Arial Unicode MS"/>
        </w:rPr>
      </w:pPr>
      <w:r>
        <w:t>Female &lt;18</w:t>
      </w:r>
    </w:p>
    <w:tbl>
      <w:tblPr>
        <w:tblW w:w="6200" w:type="dxa"/>
        <w:tblCellMar>
          <w:left w:w="0" w:type="dxa"/>
          <w:right w:w="0" w:type="dxa"/>
        </w:tblCellMar>
        <w:tblLook w:val="0000"/>
      </w:tblPr>
      <w:tblGrid>
        <w:gridCol w:w="1210"/>
        <w:gridCol w:w="4990"/>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(0.0000011451*H</w:t>
            </w:r>
            <w:r>
              <w:rPr>
                <w:vertAlign w:val="superscript"/>
              </w:rPr>
              <w:t>2.9423</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(0.0000010081*H</w:t>
            </w:r>
            <w:r>
              <w:rPr>
                <w:vertAlign w:val="superscript"/>
              </w:rPr>
              <w:t>2.8893</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FEV.5/FVC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(0.0000010081*H</w:t>
            </w:r>
            <w:r>
              <w:rPr>
                <w:vertAlign w:val="superscript"/>
              </w:rPr>
              <w:t>2.8893</w:t>
            </w:r>
            <w:r>
              <w:t>)/(0.0000011451*H</w:t>
            </w:r>
            <w:r>
              <w:rPr>
                <w:vertAlign w:val="superscript"/>
              </w:rPr>
              <w:t>2.9423</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(0.0000011317*H</w:t>
            </w:r>
            <w:r>
              <w:rPr>
                <w:vertAlign w:val="superscript"/>
              </w:rPr>
              <w:t>2.9229</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(0.0000011317*H</w:t>
            </w:r>
            <w:r>
              <w:rPr>
                <w:vertAlign w:val="superscript"/>
              </w:rPr>
              <w:t>2</w:t>
            </w:r>
            <w:r>
              <w:t>.9229)/(0.0000011451*H</w:t>
            </w:r>
            <w:r>
              <w:rPr>
                <w:vertAlign w:val="superscript"/>
              </w:rPr>
              <w:t>2.9423</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FEF50</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0.0000017804*H</w:t>
            </w:r>
            <w:r>
              <w:rPr>
                <w:vertAlign w:val="superscript"/>
              </w:rPr>
              <w:t>2.886</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PEF</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0.0000010397*H</w:t>
            </w:r>
            <w:r>
              <w:rPr>
                <w:vertAlign w:val="superscript"/>
              </w:rPr>
              <w:t>3.0746</w:t>
            </w:r>
          </w:p>
        </w:tc>
      </w:tr>
    </w:tbl>
    <w:p w:rsidR="00950010" w:rsidRDefault="00950010" w:rsidP="00950010">
      <w:pPr>
        <w:pStyle w:val="Appendix3"/>
        <w:rPr>
          <w:rFonts w:eastAsia="Arial Unicode MS"/>
        </w:rPr>
      </w:pPr>
      <w:r>
        <w:t>Female 18-99</w:t>
      </w:r>
    </w:p>
    <w:tbl>
      <w:tblPr>
        <w:tblW w:w="6200" w:type="dxa"/>
        <w:tblCellMar>
          <w:left w:w="0" w:type="dxa"/>
          <w:right w:w="0" w:type="dxa"/>
        </w:tblCellMar>
        <w:tblLook w:val="0000"/>
      </w:tblPr>
      <w:tblGrid>
        <w:gridCol w:w="1189"/>
        <w:gridCol w:w="5011"/>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10^(-0.00982*A - 141.37/H + 0.832)*A</w:t>
            </w:r>
            <w:r>
              <w:rPr>
                <w:vertAlign w:val="superscript"/>
              </w:rPr>
              <w:t>0.6358</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10^(-0.0092*A - 132.84/H + 0.9296)*A</w:t>
            </w:r>
            <w:r>
              <w:rPr>
                <w:vertAlign w:val="superscript"/>
              </w:rPr>
              <w:t>0.4772</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(10^(0.00062*A + 8.53/H + 2.0975)*A</w:t>
            </w:r>
            <w:r>
              <w:rPr>
                <w:vertAlign w:val="superscript"/>
              </w:rPr>
              <w:t>-0.1586</w:t>
            </w:r>
            <w:r>
              <w:t>/100</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FEF50</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10^(-0.00741*A - 85.81/H + 0.9336)*A</w:t>
            </w:r>
            <w:r>
              <w:rPr>
                <w:vertAlign w:val="superscript"/>
              </w:rPr>
              <w:t>0.3471</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PEF</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10^(-0.00677*A - 74.22/H + 0.9661)*A</w:t>
            </w:r>
            <w:r>
              <w:rPr>
                <w:vertAlign w:val="superscript"/>
              </w:rPr>
              <w:t>0.4017</w:t>
            </w:r>
          </w:p>
        </w:tc>
      </w:tr>
    </w:tbl>
    <w:p w:rsidR="00950010" w:rsidRDefault="00950010" w:rsidP="00950010">
      <w:pPr>
        <w:pStyle w:val="Appendix2"/>
      </w:pPr>
      <w:proofErr w:type="spellStart"/>
      <w:r>
        <w:t>Hedenstrom</w:t>
      </w:r>
      <w:proofErr w:type="spellEnd"/>
      <w:r>
        <w:t xml:space="preserve"> (Sweden)</w:t>
      </w:r>
    </w:p>
    <w:p w:rsidR="00950010" w:rsidRDefault="00950010" w:rsidP="00950010">
      <w:pPr>
        <w:rPr>
          <w:rFonts w:ascii="Tahoma" w:hAnsi="Tahoma"/>
          <w:sz w:val="20"/>
        </w:rPr>
      </w:pPr>
      <w:r>
        <w:rPr>
          <w:rFonts w:ascii="Tahoma" w:hAnsi="Tahoma"/>
          <w:sz w:val="20"/>
        </w:rPr>
        <w:t>H=height (cm), A=age (yrs)</w:t>
      </w:r>
    </w:p>
    <w:p w:rsidR="00950010" w:rsidRDefault="00950010" w:rsidP="00950010">
      <w:pPr>
        <w:pStyle w:val="Appendix3"/>
        <w:rPr>
          <w:rFonts w:eastAsia="Arial Unicode MS"/>
        </w:rPr>
      </w:pPr>
      <w:r>
        <w:t>Male</w:t>
      </w:r>
    </w:p>
    <w:tbl>
      <w:tblPr>
        <w:tblW w:w="5212" w:type="dxa"/>
        <w:tblCellMar>
          <w:left w:w="0" w:type="dxa"/>
          <w:right w:w="0" w:type="dxa"/>
        </w:tblCellMar>
        <w:tblLook w:val="0000"/>
      </w:tblPr>
      <w:tblGrid>
        <w:gridCol w:w="998"/>
        <w:gridCol w:w="4214"/>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(A*0.0467) + (H*0.0744) - 8.44 - (0.000705*A</w:t>
            </w:r>
            <w:r>
              <w:rPr>
                <w:vertAlign w:val="superscript"/>
              </w:rPr>
              <w:t>2</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(A*0.0145) + (H*0.0509) - 4.67 - (0.000406*A</w:t>
            </w:r>
            <w:r>
              <w:rPr>
                <w:vertAlign w:val="superscript"/>
              </w:rPr>
              <w:t>2</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FEF25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(A*0.0193) + (H*0.0678) - 3.73 - (0.000508*A</w:t>
            </w:r>
            <w:r>
              <w:rPr>
                <w:vertAlign w:val="superscript"/>
              </w:rPr>
              <w:t>2</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FEF50</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(A*0.0245) + (H*0.0375) - 1.71 - (0.000639*A</w:t>
            </w:r>
            <w:r>
              <w:rPr>
                <w:vertAlign w:val="superscript"/>
              </w:rPr>
              <w:t>2</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FEF75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0.000216*A</w:t>
            </w:r>
            <w:r>
              <w:rPr>
                <w:vertAlign w:val="superscript"/>
              </w:rPr>
              <w:t>2</w:t>
            </w:r>
            <w:r>
              <w:t xml:space="preserve"> - 0.0513*A + 0.0193*H + 0.19</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(109.4 - (A*0.2251) - (H*0.1286))/100</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PEF</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(A*0.0169) + (H*0.0885) - 5.8 - (0.000342*A</w:t>
            </w:r>
            <w:r>
              <w:rPr>
                <w:vertAlign w:val="superscript"/>
              </w:rPr>
              <w:t>2</w:t>
            </w:r>
            <w:r>
              <w:t>)</w:t>
            </w:r>
          </w:p>
        </w:tc>
      </w:tr>
    </w:tbl>
    <w:p w:rsidR="00950010" w:rsidRDefault="00950010" w:rsidP="00950010">
      <w:pPr>
        <w:pStyle w:val="Appendix3"/>
        <w:rPr>
          <w:rFonts w:eastAsia="Arial Unicode MS"/>
        </w:rPr>
      </w:pPr>
      <w:r>
        <w:t>Female</w:t>
      </w:r>
    </w:p>
    <w:tbl>
      <w:tblPr>
        <w:tblW w:w="5212" w:type="dxa"/>
        <w:tblCellMar>
          <w:left w:w="0" w:type="dxa"/>
          <w:right w:w="0" w:type="dxa"/>
        </w:tblCellMar>
        <w:tblLook w:val="0000"/>
      </w:tblPr>
      <w:tblGrid>
        <w:gridCol w:w="964"/>
        <w:gridCol w:w="4248"/>
      </w:tblGrid>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(-A*0.0143) + (H*0.0545) - 4.205 - (0.000118*A</w:t>
            </w:r>
            <w:r>
              <w:rPr>
                <w:vertAlign w:val="superscript"/>
              </w:rPr>
              <w:t>2</w:t>
            </w:r>
            <w:r>
              <w:t>)</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(-A*0.0281) + (H*0.0258) + 0.13</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FEF25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(-0.001302*A</w:t>
            </w:r>
            <w:r>
              <w:rPr>
                <w:vertAlign w:val="superscript"/>
              </w:rPr>
              <w:t>2</w:t>
            </w:r>
            <w:r>
              <w:t xml:space="preserve"> + 0.0739*A + 0.0339*W + 4.088</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lastRenderedPageBreak/>
              <w:t>FEF50</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0.000132*A</w:t>
            </w:r>
            <w:r>
              <w:rPr>
                <w:vertAlign w:val="superscript"/>
              </w:rPr>
              <w:t>2</w:t>
            </w:r>
            <w:r>
              <w:t xml:space="preserve"> - 0.0509*A + 0.0337*W + 4.073</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FEF75</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0.000768*A</w:t>
            </w:r>
            <w:r>
              <w:rPr>
                <w:vertAlign w:val="superscript"/>
              </w:rPr>
              <w:t>2</w:t>
            </w:r>
            <w:r>
              <w:t xml:space="preserve"> - 0.1013*A + 0.0054*W + 3.97</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FEV1/FVC</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(136.4 - (A*0.2371) - (H*0.2809))/100</w:t>
            </w:r>
          </w:p>
        </w:tc>
      </w:tr>
      <w:tr w:rsidR="00950010" w:rsidTr="00950010">
        <w:trPr>
          <w:trHeight w:val="255"/>
        </w:trPr>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PEF</w:t>
            </w:r>
          </w:p>
        </w:tc>
        <w:tc>
          <w:tcPr>
            <w:tcW w:w="0" w:type="auto"/>
            <w:tcBorders>
              <w:top w:val="nil"/>
              <w:left w:val="nil"/>
              <w:bottom w:val="nil"/>
              <w:right w:val="nil"/>
            </w:tcBorders>
            <w:noWrap/>
            <w:tcMar>
              <w:top w:w="13" w:type="dxa"/>
              <w:left w:w="13" w:type="dxa"/>
              <w:bottom w:w="0" w:type="dxa"/>
              <w:right w:w="13" w:type="dxa"/>
            </w:tcMar>
            <w:vAlign w:val="bottom"/>
          </w:tcPr>
          <w:p w:rsidR="00950010" w:rsidRDefault="00950010" w:rsidP="00950010">
            <w:pPr>
              <w:pStyle w:val="equation"/>
              <w:rPr>
                <w:rFonts w:eastAsia="Arial Unicode MS"/>
              </w:rPr>
            </w:pPr>
            <w:r>
              <w:t>(-0.001206*A</w:t>
            </w:r>
            <w:r>
              <w:rPr>
                <w:vertAlign w:val="superscript"/>
              </w:rPr>
              <w:t>2</w:t>
            </w:r>
            <w:r>
              <w:t xml:space="preserve"> + 0.0647*A + 0.0195*W + 6.544)</w:t>
            </w:r>
          </w:p>
        </w:tc>
      </w:tr>
    </w:tbl>
    <w:p w:rsidR="00950010" w:rsidRPr="00D04B02" w:rsidRDefault="00D04B02" w:rsidP="00950010">
      <w:pPr>
        <w:pStyle w:val="Appendix2"/>
        <w:rPr>
          <w:lang w:val="fr-FR"/>
        </w:rPr>
      </w:pPr>
      <w:r w:rsidRPr="00D04B02">
        <w:rPr>
          <w:lang w:val="fr-FR"/>
        </w:rPr>
        <w:t xml:space="preserve"> </w:t>
      </w:r>
      <w:r w:rsidRPr="00C31E32">
        <w:rPr>
          <w:rFonts w:ascii="Arial" w:hAnsi="Arial" w:cs="Arial"/>
          <w:color w:val="000000"/>
          <w:sz w:val="24"/>
          <w:szCs w:val="24"/>
          <w:lang w:val="fr-FR"/>
        </w:rPr>
        <w:t xml:space="preserve">Annexe D - Interprétation </w:t>
      </w:r>
      <w:r w:rsidRPr="00C31E32">
        <w:rPr>
          <w:rFonts w:ascii="Arial" w:hAnsi="Arial" w:cs="Arial"/>
          <w:color w:val="000000"/>
          <w:sz w:val="24"/>
          <w:szCs w:val="24"/>
          <w:lang w:val="fr-FR"/>
        </w:rPr>
        <w:br/>
        <w:t xml:space="preserve">Graphique D.1 McKay flux d'interprétation </w:t>
      </w:r>
      <w:r w:rsidR="00953B53">
        <w:fldChar w:fldCharType="begin"/>
      </w:r>
      <w:r w:rsidR="00950010" w:rsidRPr="00D04B02">
        <w:rPr>
          <w:lang w:val="fr-FR"/>
        </w:rPr>
        <w:instrText xml:space="preserve"> XE "McKay interpretation flow chart" </w:instrText>
      </w:r>
      <w:r w:rsidR="00953B53">
        <w:fldChar w:fldCharType="end"/>
      </w:r>
      <w:r w:rsidR="00953B53">
        <w:fldChar w:fldCharType="begin"/>
      </w:r>
      <w:r w:rsidR="00950010" w:rsidRPr="00D04B02">
        <w:rPr>
          <w:lang w:val="fr-FR"/>
        </w:rPr>
        <w:instrText xml:space="preserve"> XE "interpretation flow chart" </w:instrText>
      </w:r>
      <w:r w:rsidR="00953B53">
        <w:fldChar w:fldCharType="end"/>
      </w:r>
    </w:p>
    <w:p w:rsidR="00950010" w:rsidRDefault="00950010" w:rsidP="00950010">
      <w:pPr>
        <w:jc w:val="center"/>
      </w:pPr>
      <w:r>
        <w:object w:dxaOrig="11724" w:dyaOrig="10744">
          <v:shape id="_x0000_i1039" type="#_x0000_t75" style="width:344.25pt;height:314.25pt" o:ole="">
            <v:imagedata r:id="rId100" o:title=""/>
          </v:shape>
          <o:OLEObject Type="Embed" ProgID="Visio.Drawing.11" ShapeID="_x0000_i1039" DrawAspect="Content" ObjectID="_1358839461" r:id="rId101"/>
        </w:object>
      </w:r>
    </w:p>
    <w:p w:rsidR="00950010" w:rsidRDefault="00950010" w:rsidP="00950010">
      <w:pPr>
        <w:pBdr>
          <w:bottom w:val="single" w:sz="24" w:space="1" w:color="auto"/>
        </w:pBdr>
        <w:ind w:left="1260" w:right="770"/>
        <w:jc w:val="center"/>
        <w:rPr>
          <w:b/>
          <w:bCs/>
        </w:rPr>
      </w:pPr>
      <w:r>
        <w:rPr>
          <w:b/>
          <w:bCs/>
        </w:rPr>
        <w:t>Severity of Airway Obstruction</w:t>
      </w:r>
    </w:p>
    <w:tbl>
      <w:tblPr>
        <w:tblW w:w="0" w:type="auto"/>
        <w:jc w:val="center"/>
        <w:tblLook w:val="0000"/>
      </w:tblPr>
      <w:tblGrid>
        <w:gridCol w:w="2754"/>
        <w:gridCol w:w="1854"/>
        <w:gridCol w:w="1980"/>
      </w:tblGrid>
      <w:tr w:rsidR="00950010" w:rsidTr="00950010">
        <w:trPr>
          <w:jc w:val="center"/>
        </w:trPr>
        <w:tc>
          <w:tcPr>
            <w:tcW w:w="2754" w:type="dxa"/>
          </w:tcPr>
          <w:p w:rsidR="00950010" w:rsidRDefault="00950010" w:rsidP="00950010">
            <w:pPr>
              <w:spacing w:before="0" w:after="0"/>
              <w:rPr>
                <w:noProof/>
                <w:sz w:val="20"/>
              </w:rPr>
            </w:pPr>
          </w:p>
        </w:tc>
        <w:tc>
          <w:tcPr>
            <w:tcW w:w="1854" w:type="dxa"/>
          </w:tcPr>
          <w:p w:rsidR="00950010" w:rsidRDefault="00950010" w:rsidP="00950010">
            <w:pPr>
              <w:spacing w:before="0" w:after="0"/>
              <w:rPr>
                <w:noProof/>
                <w:sz w:val="20"/>
              </w:rPr>
            </w:pPr>
          </w:p>
        </w:tc>
        <w:tc>
          <w:tcPr>
            <w:tcW w:w="1980" w:type="dxa"/>
          </w:tcPr>
          <w:p w:rsidR="00950010" w:rsidRDefault="00950010" w:rsidP="00950010">
            <w:pPr>
              <w:spacing w:before="0" w:after="0"/>
              <w:rPr>
                <w:noProof/>
                <w:sz w:val="20"/>
              </w:rPr>
            </w:pPr>
            <w:r>
              <w:rPr>
                <w:noProof/>
                <w:sz w:val="20"/>
              </w:rPr>
              <w:t>FEV</w:t>
            </w:r>
            <w:r>
              <w:rPr>
                <w:noProof/>
                <w:sz w:val="20"/>
                <w:vertAlign w:val="subscript"/>
              </w:rPr>
              <w:t>1</w:t>
            </w:r>
            <w:r>
              <w:rPr>
                <w:noProof/>
                <w:sz w:val="20"/>
              </w:rPr>
              <w:t xml:space="preserve"> (% of Pred)</w:t>
            </w:r>
          </w:p>
        </w:tc>
      </w:tr>
      <w:tr w:rsidR="00950010" w:rsidTr="00950010">
        <w:trPr>
          <w:jc w:val="center"/>
        </w:trPr>
        <w:tc>
          <w:tcPr>
            <w:tcW w:w="2754" w:type="dxa"/>
          </w:tcPr>
          <w:p w:rsidR="00950010" w:rsidRDefault="00950010" w:rsidP="00950010">
            <w:pPr>
              <w:spacing w:before="0" w:after="0"/>
              <w:rPr>
                <w:noProof/>
                <w:sz w:val="20"/>
              </w:rPr>
            </w:pPr>
            <w:r>
              <w:rPr>
                <w:noProof/>
                <w:sz w:val="20"/>
              </w:rPr>
              <w:t>Mild (phrase8)</w:t>
            </w:r>
          </w:p>
        </w:tc>
        <w:tc>
          <w:tcPr>
            <w:tcW w:w="1854" w:type="dxa"/>
          </w:tcPr>
          <w:p w:rsidR="00950010" w:rsidRDefault="00950010" w:rsidP="00950010">
            <w:pPr>
              <w:spacing w:before="0" w:after="0"/>
              <w:rPr>
                <w:noProof/>
                <w:sz w:val="20"/>
              </w:rPr>
            </w:pPr>
          </w:p>
        </w:tc>
        <w:tc>
          <w:tcPr>
            <w:tcW w:w="1980" w:type="dxa"/>
          </w:tcPr>
          <w:p w:rsidR="00950010" w:rsidRDefault="00950010" w:rsidP="00950010">
            <w:pPr>
              <w:spacing w:before="0" w:after="0"/>
              <w:rPr>
                <w:noProof/>
                <w:sz w:val="20"/>
              </w:rPr>
            </w:pPr>
            <w:r>
              <w:rPr>
                <w:noProof/>
                <w:sz w:val="20"/>
              </w:rPr>
              <w:sym w:font="Symbol" w:char="F0B3"/>
            </w:r>
            <w:r>
              <w:rPr>
                <w:noProof/>
                <w:sz w:val="20"/>
              </w:rPr>
              <w:t>70 (param2)</w:t>
            </w:r>
          </w:p>
        </w:tc>
      </w:tr>
      <w:tr w:rsidR="00950010" w:rsidTr="00950010">
        <w:trPr>
          <w:jc w:val="center"/>
        </w:trPr>
        <w:tc>
          <w:tcPr>
            <w:tcW w:w="2754" w:type="dxa"/>
          </w:tcPr>
          <w:p w:rsidR="00950010" w:rsidRDefault="00950010" w:rsidP="00950010">
            <w:pPr>
              <w:spacing w:before="0" w:after="0"/>
              <w:rPr>
                <w:noProof/>
                <w:sz w:val="20"/>
              </w:rPr>
            </w:pPr>
            <w:r>
              <w:rPr>
                <w:noProof/>
                <w:sz w:val="20"/>
              </w:rPr>
              <w:t>Moderate (phrase9)</w:t>
            </w:r>
          </w:p>
        </w:tc>
        <w:tc>
          <w:tcPr>
            <w:tcW w:w="1854" w:type="dxa"/>
          </w:tcPr>
          <w:p w:rsidR="00950010" w:rsidRDefault="00950010" w:rsidP="00950010">
            <w:pPr>
              <w:spacing w:before="0" w:after="0"/>
              <w:rPr>
                <w:noProof/>
                <w:sz w:val="20"/>
              </w:rPr>
            </w:pPr>
            <w:r>
              <w:rPr>
                <w:noProof/>
                <w:sz w:val="20"/>
              </w:rPr>
              <w:sym w:font="Symbol" w:char="F0B3"/>
            </w:r>
            <w:r>
              <w:rPr>
                <w:noProof/>
                <w:sz w:val="20"/>
              </w:rPr>
              <w:t>60 (param3)</w:t>
            </w:r>
          </w:p>
        </w:tc>
        <w:tc>
          <w:tcPr>
            <w:tcW w:w="1980" w:type="dxa"/>
          </w:tcPr>
          <w:p w:rsidR="00950010" w:rsidRDefault="00950010" w:rsidP="00950010">
            <w:pPr>
              <w:spacing w:before="0" w:after="0"/>
              <w:rPr>
                <w:noProof/>
                <w:sz w:val="20"/>
              </w:rPr>
            </w:pPr>
            <w:r>
              <w:rPr>
                <w:noProof/>
                <w:sz w:val="20"/>
              </w:rPr>
              <w:t>&amp; &lt;70</w:t>
            </w:r>
          </w:p>
        </w:tc>
      </w:tr>
      <w:tr w:rsidR="00950010" w:rsidTr="00950010">
        <w:trPr>
          <w:jc w:val="center"/>
        </w:trPr>
        <w:tc>
          <w:tcPr>
            <w:tcW w:w="2754" w:type="dxa"/>
          </w:tcPr>
          <w:p w:rsidR="00950010" w:rsidRDefault="00950010" w:rsidP="00950010">
            <w:pPr>
              <w:spacing w:before="0" w:after="0"/>
              <w:rPr>
                <w:noProof/>
                <w:sz w:val="20"/>
              </w:rPr>
            </w:pPr>
            <w:r>
              <w:rPr>
                <w:noProof/>
                <w:sz w:val="20"/>
              </w:rPr>
              <w:t>Moderately Severe (p10)</w:t>
            </w:r>
          </w:p>
        </w:tc>
        <w:tc>
          <w:tcPr>
            <w:tcW w:w="1854" w:type="dxa"/>
          </w:tcPr>
          <w:p w:rsidR="00950010" w:rsidRDefault="00950010" w:rsidP="00950010">
            <w:pPr>
              <w:spacing w:before="0" w:after="0"/>
              <w:rPr>
                <w:noProof/>
                <w:sz w:val="20"/>
              </w:rPr>
            </w:pPr>
            <w:r>
              <w:rPr>
                <w:noProof/>
                <w:sz w:val="20"/>
              </w:rPr>
              <w:sym w:font="Symbol" w:char="F0B3"/>
            </w:r>
            <w:r>
              <w:rPr>
                <w:noProof/>
                <w:sz w:val="20"/>
              </w:rPr>
              <w:t>50 (param4)</w:t>
            </w:r>
          </w:p>
        </w:tc>
        <w:tc>
          <w:tcPr>
            <w:tcW w:w="1980" w:type="dxa"/>
          </w:tcPr>
          <w:p w:rsidR="00950010" w:rsidRDefault="00950010" w:rsidP="00950010">
            <w:pPr>
              <w:spacing w:before="0" w:after="0"/>
              <w:rPr>
                <w:noProof/>
                <w:sz w:val="20"/>
              </w:rPr>
            </w:pPr>
            <w:r>
              <w:rPr>
                <w:noProof/>
                <w:sz w:val="20"/>
              </w:rPr>
              <w:t>&amp; &lt;60</w:t>
            </w:r>
          </w:p>
        </w:tc>
      </w:tr>
      <w:tr w:rsidR="00950010" w:rsidTr="00950010">
        <w:trPr>
          <w:jc w:val="center"/>
        </w:trPr>
        <w:tc>
          <w:tcPr>
            <w:tcW w:w="2754" w:type="dxa"/>
          </w:tcPr>
          <w:p w:rsidR="00950010" w:rsidRDefault="00950010" w:rsidP="00950010">
            <w:pPr>
              <w:spacing w:before="0" w:after="0"/>
              <w:rPr>
                <w:noProof/>
                <w:sz w:val="20"/>
              </w:rPr>
            </w:pPr>
            <w:r>
              <w:rPr>
                <w:noProof/>
                <w:sz w:val="20"/>
              </w:rPr>
              <w:t>Severe (phrase11)</w:t>
            </w:r>
          </w:p>
        </w:tc>
        <w:tc>
          <w:tcPr>
            <w:tcW w:w="1854" w:type="dxa"/>
          </w:tcPr>
          <w:p w:rsidR="00950010" w:rsidRDefault="00950010" w:rsidP="00950010">
            <w:pPr>
              <w:spacing w:before="0" w:after="0"/>
              <w:rPr>
                <w:noProof/>
                <w:sz w:val="20"/>
              </w:rPr>
            </w:pPr>
            <w:r>
              <w:rPr>
                <w:noProof/>
                <w:sz w:val="20"/>
              </w:rPr>
              <w:sym w:font="Symbol" w:char="F0B3"/>
            </w:r>
            <w:r>
              <w:rPr>
                <w:noProof/>
                <w:sz w:val="20"/>
              </w:rPr>
              <w:t>34 (param5)</w:t>
            </w:r>
          </w:p>
        </w:tc>
        <w:tc>
          <w:tcPr>
            <w:tcW w:w="1980" w:type="dxa"/>
          </w:tcPr>
          <w:p w:rsidR="00950010" w:rsidRDefault="00950010" w:rsidP="00950010">
            <w:pPr>
              <w:spacing w:before="0" w:after="0"/>
              <w:rPr>
                <w:noProof/>
                <w:sz w:val="20"/>
              </w:rPr>
            </w:pPr>
            <w:r>
              <w:rPr>
                <w:noProof/>
                <w:sz w:val="20"/>
              </w:rPr>
              <w:t>&amp; &lt;50</w:t>
            </w:r>
          </w:p>
        </w:tc>
      </w:tr>
      <w:tr w:rsidR="00950010" w:rsidTr="00950010">
        <w:trPr>
          <w:jc w:val="center"/>
        </w:trPr>
        <w:tc>
          <w:tcPr>
            <w:tcW w:w="2754" w:type="dxa"/>
          </w:tcPr>
          <w:p w:rsidR="00950010" w:rsidRDefault="00950010" w:rsidP="00950010">
            <w:pPr>
              <w:spacing w:before="0" w:after="0"/>
              <w:rPr>
                <w:noProof/>
                <w:sz w:val="20"/>
              </w:rPr>
            </w:pPr>
            <w:r>
              <w:rPr>
                <w:noProof/>
                <w:sz w:val="20"/>
              </w:rPr>
              <w:t>Very Severe (phrase12)</w:t>
            </w:r>
          </w:p>
        </w:tc>
        <w:tc>
          <w:tcPr>
            <w:tcW w:w="1854" w:type="dxa"/>
          </w:tcPr>
          <w:p w:rsidR="00950010" w:rsidRDefault="00950010" w:rsidP="00950010">
            <w:pPr>
              <w:spacing w:before="0" w:after="0"/>
              <w:rPr>
                <w:noProof/>
                <w:sz w:val="20"/>
              </w:rPr>
            </w:pPr>
          </w:p>
        </w:tc>
        <w:tc>
          <w:tcPr>
            <w:tcW w:w="1980" w:type="dxa"/>
          </w:tcPr>
          <w:p w:rsidR="00950010" w:rsidRDefault="00950010" w:rsidP="00950010">
            <w:pPr>
              <w:spacing w:before="0" w:after="0"/>
              <w:rPr>
                <w:noProof/>
                <w:sz w:val="20"/>
              </w:rPr>
            </w:pPr>
            <w:r>
              <w:rPr>
                <w:noProof/>
                <w:sz w:val="20"/>
              </w:rPr>
              <w:t>&lt;34</w:t>
            </w:r>
          </w:p>
        </w:tc>
      </w:tr>
    </w:tbl>
    <w:p w:rsidR="00950010" w:rsidRDefault="00950010" w:rsidP="00950010">
      <w:pPr>
        <w:pBdr>
          <w:bottom w:val="single" w:sz="24" w:space="1" w:color="auto"/>
        </w:pBdr>
        <w:ind w:left="1260" w:right="770"/>
        <w:jc w:val="center"/>
        <w:rPr>
          <w:b/>
          <w:bCs/>
        </w:rPr>
      </w:pPr>
      <w:r>
        <w:rPr>
          <w:b/>
          <w:bCs/>
        </w:rPr>
        <w:t>Severity of Chest Restriction*</w:t>
      </w:r>
    </w:p>
    <w:tbl>
      <w:tblPr>
        <w:tblW w:w="0" w:type="auto"/>
        <w:jc w:val="center"/>
        <w:tblLook w:val="0000"/>
      </w:tblPr>
      <w:tblGrid>
        <w:gridCol w:w="2952"/>
        <w:gridCol w:w="2952"/>
      </w:tblGrid>
      <w:tr w:rsidR="00950010" w:rsidTr="00950010">
        <w:trPr>
          <w:jc w:val="center"/>
        </w:trPr>
        <w:tc>
          <w:tcPr>
            <w:tcW w:w="2952" w:type="dxa"/>
          </w:tcPr>
          <w:p w:rsidR="00950010" w:rsidRDefault="00950010" w:rsidP="00950010">
            <w:pPr>
              <w:spacing w:before="0" w:after="0"/>
              <w:rPr>
                <w:sz w:val="20"/>
              </w:rPr>
            </w:pPr>
          </w:p>
        </w:tc>
        <w:tc>
          <w:tcPr>
            <w:tcW w:w="2952" w:type="dxa"/>
          </w:tcPr>
          <w:p w:rsidR="00950010" w:rsidRDefault="00950010" w:rsidP="00950010">
            <w:pPr>
              <w:spacing w:before="0" w:after="0"/>
              <w:rPr>
                <w:sz w:val="20"/>
              </w:rPr>
            </w:pPr>
            <w:r>
              <w:rPr>
                <w:sz w:val="20"/>
              </w:rPr>
              <w:t xml:space="preserve">FVC (% of </w:t>
            </w:r>
            <w:proofErr w:type="spellStart"/>
            <w:r>
              <w:rPr>
                <w:sz w:val="20"/>
              </w:rPr>
              <w:t>Pred</w:t>
            </w:r>
            <w:proofErr w:type="spellEnd"/>
            <w:r>
              <w:rPr>
                <w:sz w:val="20"/>
              </w:rPr>
              <w:t>)</w:t>
            </w:r>
          </w:p>
        </w:tc>
      </w:tr>
      <w:tr w:rsidR="00950010" w:rsidTr="00950010">
        <w:trPr>
          <w:jc w:val="center"/>
        </w:trPr>
        <w:tc>
          <w:tcPr>
            <w:tcW w:w="2952" w:type="dxa"/>
          </w:tcPr>
          <w:p w:rsidR="00950010" w:rsidRDefault="00950010" w:rsidP="00950010">
            <w:pPr>
              <w:spacing w:before="0" w:after="0"/>
              <w:rPr>
                <w:sz w:val="20"/>
              </w:rPr>
            </w:pPr>
            <w:r>
              <w:rPr>
                <w:sz w:val="20"/>
              </w:rPr>
              <w:t>Mild (phrase8)</w:t>
            </w:r>
          </w:p>
        </w:tc>
        <w:tc>
          <w:tcPr>
            <w:tcW w:w="2952" w:type="dxa"/>
          </w:tcPr>
          <w:p w:rsidR="00950010" w:rsidRDefault="00950010" w:rsidP="00950010">
            <w:pPr>
              <w:spacing w:before="0" w:after="0"/>
              <w:rPr>
                <w:noProof/>
                <w:sz w:val="20"/>
              </w:rPr>
            </w:pPr>
            <w:r>
              <w:rPr>
                <w:noProof/>
                <w:sz w:val="20"/>
              </w:rPr>
              <w:sym w:font="Symbol" w:char="F0B3"/>
            </w:r>
            <w:r>
              <w:rPr>
                <w:noProof/>
                <w:sz w:val="20"/>
              </w:rPr>
              <w:t>70 (param6) but &lt; LLN</w:t>
            </w:r>
          </w:p>
        </w:tc>
      </w:tr>
      <w:tr w:rsidR="00950010" w:rsidTr="00950010">
        <w:trPr>
          <w:jc w:val="center"/>
        </w:trPr>
        <w:tc>
          <w:tcPr>
            <w:tcW w:w="2952" w:type="dxa"/>
          </w:tcPr>
          <w:p w:rsidR="00950010" w:rsidRDefault="00950010" w:rsidP="00950010">
            <w:pPr>
              <w:spacing w:before="0" w:after="0"/>
              <w:rPr>
                <w:sz w:val="20"/>
              </w:rPr>
            </w:pPr>
            <w:r>
              <w:rPr>
                <w:sz w:val="20"/>
              </w:rPr>
              <w:t>Moderate (phrase9)</w:t>
            </w:r>
          </w:p>
        </w:tc>
        <w:tc>
          <w:tcPr>
            <w:tcW w:w="2952" w:type="dxa"/>
          </w:tcPr>
          <w:p w:rsidR="00950010" w:rsidRDefault="00950010" w:rsidP="00950010">
            <w:pPr>
              <w:spacing w:before="0" w:after="0"/>
              <w:rPr>
                <w:noProof/>
                <w:sz w:val="20"/>
              </w:rPr>
            </w:pPr>
            <w:r>
              <w:rPr>
                <w:noProof/>
                <w:sz w:val="20"/>
              </w:rPr>
              <w:sym w:font="Symbol" w:char="F0B3"/>
            </w:r>
            <w:r>
              <w:rPr>
                <w:noProof/>
                <w:sz w:val="20"/>
              </w:rPr>
              <w:t>60 (param7) &amp; &lt;70</w:t>
            </w:r>
          </w:p>
        </w:tc>
      </w:tr>
      <w:tr w:rsidR="00950010" w:rsidTr="00950010">
        <w:trPr>
          <w:jc w:val="center"/>
        </w:trPr>
        <w:tc>
          <w:tcPr>
            <w:tcW w:w="2952" w:type="dxa"/>
          </w:tcPr>
          <w:p w:rsidR="00950010" w:rsidRDefault="00950010" w:rsidP="00950010">
            <w:pPr>
              <w:spacing w:before="0" w:after="0"/>
              <w:rPr>
                <w:sz w:val="20"/>
              </w:rPr>
            </w:pPr>
            <w:r>
              <w:rPr>
                <w:sz w:val="20"/>
              </w:rPr>
              <w:t>Moderately Severe (p10)</w:t>
            </w:r>
          </w:p>
        </w:tc>
        <w:tc>
          <w:tcPr>
            <w:tcW w:w="2952" w:type="dxa"/>
          </w:tcPr>
          <w:p w:rsidR="00950010" w:rsidRDefault="00950010" w:rsidP="00950010">
            <w:pPr>
              <w:spacing w:before="0" w:after="0"/>
              <w:rPr>
                <w:noProof/>
                <w:sz w:val="20"/>
              </w:rPr>
            </w:pPr>
            <w:r>
              <w:rPr>
                <w:noProof/>
                <w:sz w:val="20"/>
              </w:rPr>
              <w:sym w:font="Symbol" w:char="F0B3"/>
            </w:r>
            <w:r>
              <w:rPr>
                <w:noProof/>
                <w:sz w:val="20"/>
              </w:rPr>
              <w:t>50 (param8) &amp; &lt;60</w:t>
            </w:r>
          </w:p>
        </w:tc>
      </w:tr>
      <w:tr w:rsidR="00950010" w:rsidTr="00950010">
        <w:trPr>
          <w:jc w:val="center"/>
        </w:trPr>
        <w:tc>
          <w:tcPr>
            <w:tcW w:w="2952" w:type="dxa"/>
          </w:tcPr>
          <w:p w:rsidR="00950010" w:rsidRDefault="00950010" w:rsidP="00950010">
            <w:pPr>
              <w:spacing w:before="0" w:after="0"/>
              <w:rPr>
                <w:sz w:val="20"/>
              </w:rPr>
            </w:pPr>
            <w:r>
              <w:rPr>
                <w:sz w:val="20"/>
              </w:rPr>
              <w:t>Severe (phrase11)</w:t>
            </w:r>
          </w:p>
        </w:tc>
        <w:tc>
          <w:tcPr>
            <w:tcW w:w="2952" w:type="dxa"/>
          </w:tcPr>
          <w:p w:rsidR="00950010" w:rsidRDefault="00950010" w:rsidP="00950010">
            <w:pPr>
              <w:spacing w:before="0" w:after="0"/>
              <w:rPr>
                <w:noProof/>
                <w:sz w:val="20"/>
              </w:rPr>
            </w:pPr>
            <w:r>
              <w:rPr>
                <w:noProof/>
                <w:sz w:val="20"/>
              </w:rPr>
              <w:sym w:font="Symbol" w:char="F0B3"/>
            </w:r>
            <w:r>
              <w:rPr>
                <w:noProof/>
                <w:sz w:val="20"/>
              </w:rPr>
              <w:t>34 (param9) &amp; &lt;50</w:t>
            </w:r>
          </w:p>
        </w:tc>
      </w:tr>
      <w:tr w:rsidR="00950010" w:rsidTr="00950010">
        <w:trPr>
          <w:jc w:val="center"/>
        </w:trPr>
        <w:tc>
          <w:tcPr>
            <w:tcW w:w="2952" w:type="dxa"/>
          </w:tcPr>
          <w:p w:rsidR="00950010" w:rsidRDefault="00950010" w:rsidP="00950010">
            <w:pPr>
              <w:spacing w:before="0" w:after="0"/>
              <w:rPr>
                <w:sz w:val="20"/>
              </w:rPr>
            </w:pPr>
            <w:r>
              <w:rPr>
                <w:sz w:val="20"/>
              </w:rPr>
              <w:t>Very Severe (phrase12)</w:t>
            </w:r>
          </w:p>
        </w:tc>
        <w:tc>
          <w:tcPr>
            <w:tcW w:w="2952" w:type="dxa"/>
          </w:tcPr>
          <w:p w:rsidR="00950010" w:rsidRDefault="00950010" w:rsidP="00950010">
            <w:pPr>
              <w:spacing w:before="0" w:after="0"/>
              <w:rPr>
                <w:noProof/>
                <w:sz w:val="20"/>
              </w:rPr>
            </w:pPr>
            <w:r>
              <w:rPr>
                <w:noProof/>
                <w:sz w:val="20"/>
              </w:rPr>
              <w:t>&lt;34</w:t>
            </w:r>
          </w:p>
        </w:tc>
      </w:tr>
    </w:tbl>
    <w:p w:rsidR="00950010" w:rsidRDefault="00950010" w:rsidP="00950010">
      <w:pPr>
        <w:pBdr>
          <w:top w:val="single" w:sz="24" w:space="1" w:color="auto"/>
        </w:pBdr>
        <w:spacing w:before="0" w:after="0"/>
        <w:ind w:left="1260" w:right="770" w:firstLine="720"/>
        <w:rPr>
          <w:sz w:val="20"/>
        </w:rPr>
      </w:pPr>
      <w:r>
        <w:rPr>
          <w:sz w:val="20"/>
        </w:rPr>
        <w:t>*When TLC is not available</w:t>
      </w:r>
    </w:p>
    <w:p w:rsidR="00950010" w:rsidRDefault="00950010" w:rsidP="00950010">
      <w:pPr>
        <w:spacing w:before="0" w:after="0"/>
        <w:ind w:left="720" w:firstLine="720"/>
        <w:rPr>
          <w:sz w:val="20"/>
        </w:rPr>
      </w:pPr>
      <w:r>
        <w:rPr>
          <w:sz w:val="20"/>
        </w:rPr>
        <w:t xml:space="preserve">Source ATS, ARRD, 1991, </w:t>
      </w:r>
      <w:r>
        <w:rPr>
          <w:rFonts w:eastAsia="MS Mincho"/>
          <w:sz w:val="20"/>
        </w:rPr>
        <w:t>Author:  Dr. Roy McKay</w:t>
      </w:r>
    </w:p>
    <w:p w:rsidR="00950010" w:rsidRDefault="00D04B02" w:rsidP="00950010">
      <w:pPr>
        <w:pStyle w:val="Caption"/>
        <w:rPr>
          <w:rFonts w:eastAsia="MS Mincho"/>
        </w:rPr>
      </w:pPr>
      <w:r>
        <w:lastRenderedPageBreak/>
        <w:t xml:space="preserve"> </w:t>
      </w:r>
      <w:r w:rsidRPr="00C31E32">
        <w:rPr>
          <w:rFonts w:ascii="Arial" w:hAnsi="Arial" w:cs="Arial"/>
          <w:color w:val="000000"/>
          <w:sz w:val="24"/>
          <w:szCs w:val="24"/>
          <w:lang w:val="fr-FR"/>
        </w:rPr>
        <w:t>Figure 46 - McKay algorithme d'interprétation</w:t>
      </w:r>
    </w:p>
    <w:p w:rsidR="00950010" w:rsidRDefault="00950010" w:rsidP="00950010">
      <w:pPr>
        <w:pStyle w:val="Appendix1"/>
        <w:rPr>
          <w:rFonts w:eastAsia="MS Mincho"/>
        </w:rPr>
      </w:pPr>
      <w:bookmarkStart w:id="70" w:name="_Toc128977469"/>
      <w:r>
        <w:rPr>
          <w:rFonts w:eastAsia="MS Mincho"/>
        </w:rPr>
        <w:lastRenderedPageBreak/>
        <w:t>Sample Reports</w:t>
      </w:r>
      <w:bookmarkEnd w:id="70"/>
      <w:r w:rsidR="00953B53">
        <w:rPr>
          <w:rFonts w:eastAsia="MS Mincho"/>
        </w:rPr>
        <w:fldChar w:fldCharType="begin"/>
      </w:r>
      <w:r>
        <w:instrText xml:space="preserve"> XE "sample reports" </w:instrText>
      </w:r>
      <w:r w:rsidR="00953B53">
        <w:rPr>
          <w:rFonts w:eastAsia="MS Mincho"/>
        </w:rPr>
        <w:fldChar w:fldCharType="end"/>
      </w:r>
    </w:p>
    <w:p w:rsidR="00950010" w:rsidRDefault="00950010" w:rsidP="00950010">
      <w:pPr>
        <w:jc w:val="center"/>
        <w:rPr>
          <w:rFonts w:eastAsia="MS Mincho"/>
        </w:rPr>
      </w:pPr>
      <w:r>
        <w:rPr>
          <w:rFonts w:eastAsia="MS Mincho"/>
          <w:noProof/>
        </w:rPr>
        <w:drawing>
          <wp:inline distT="0" distB="0" distL="0" distR="0">
            <wp:extent cx="6086475" cy="7458075"/>
            <wp:effectExtent l="19050" t="0" r="9525" b="0"/>
            <wp:docPr id="85" name="Picture 85"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w"/>
                    <pic:cNvPicPr>
                      <a:picLocks noChangeAspect="1" noChangeArrowheads="1"/>
                    </pic:cNvPicPr>
                  </pic:nvPicPr>
                  <pic:blipFill>
                    <a:blip r:embed="rId102" cstate="print"/>
                    <a:srcRect/>
                    <a:stretch>
                      <a:fillRect/>
                    </a:stretch>
                  </pic:blipFill>
                  <pic:spPr bwMode="auto">
                    <a:xfrm>
                      <a:off x="0" y="0"/>
                      <a:ext cx="6086475" cy="7458075"/>
                    </a:xfrm>
                    <a:prstGeom prst="rect">
                      <a:avLst/>
                    </a:prstGeom>
                    <a:noFill/>
                    <a:ln w="9525">
                      <a:noFill/>
                      <a:miter lim="800000"/>
                      <a:headEnd/>
                      <a:tailEnd/>
                    </a:ln>
                  </pic:spPr>
                </pic:pic>
              </a:graphicData>
            </a:graphic>
          </wp:inline>
        </w:drawing>
      </w:r>
    </w:p>
    <w:p w:rsidR="00950010" w:rsidRDefault="00950010" w:rsidP="00950010">
      <w:pPr>
        <w:pStyle w:val="Caption"/>
      </w:pPr>
      <w:bookmarkStart w:id="71" w:name="_Toc128977519"/>
      <w:r>
        <w:t xml:space="preserve">Figure </w:t>
      </w:r>
      <w:fldSimple w:instr=" SEQ Figure \* ARABIC ">
        <w:r w:rsidR="007E12B4">
          <w:rPr>
            <w:noProof/>
          </w:rPr>
          <w:t>3</w:t>
        </w:r>
      </w:fldSimple>
      <w:r>
        <w:t xml:space="preserve"> – Sample Internal Printer Reports</w:t>
      </w:r>
      <w:bookmarkEnd w:id="71"/>
    </w:p>
    <w:p w:rsidR="00950010" w:rsidRDefault="00950010" w:rsidP="00950010">
      <w:pPr>
        <w:jc w:val="center"/>
        <w:rPr>
          <w:rFonts w:eastAsia="MS Mincho"/>
        </w:rPr>
      </w:pPr>
      <w:r>
        <w:rPr>
          <w:rFonts w:eastAsia="MS Mincho"/>
          <w:noProof/>
        </w:rPr>
        <w:lastRenderedPageBreak/>
        <w:drawing>
          <wp:inline distT="0" distB="0" distL="0" distR="0">
            <wp:extent cx="6029325" cy="8220075"/>
            <wp:effectExtent l="19050" t="0" r="9525" b="0"/>
            <wp:docPr id="86" name="Picture 86" descr="Pulmonary Function Repor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ulmonary Function Report copy"/>
                    <pic:cNvPicPr>
                      <a:picLocks noChangeAspect="1" noChangeArrowheads="1"/>
                    </pic:cNvPicPr>
                  </pic:nvPicPr>
                  <pic:blipFill>
                    <a:blip r:embed="rId103" cstate="print"/>
                    <a:srcRect/>
                    <a:stretch>
                      <a:fillRect/>
                    </a:stretch>
                  </pic:blipFill>
                  <pic:spPr bwMode="auto">
                    <a:xfrm>
                      <a:off x="0" y="0"/>
                      <a:ext cx="6029325" cy="8220075"/>
                    </a:xfrm>
                    <a:prstGeom prst="rect">
                      <a:avLst/>
                    </a:prstGeom>
                    <a:noFill/>
                    <a:ln w="9525">
                      <a:noFill/>
                      <a:miter lim="800000"/>
                      <a:headEnd/>
                      <a:tailEnd/>
                    </a:ln>
                  </pic:spPr>
                </pic:pic>
              </a:graphicData>
            </a:graphic>
          </wp:inline>
        </w:drawing>
      </w:r>
    </w:p>
    <w:p w:rsidR="00950010" w:rsidRDefault="00950010" w:rsidP="00950010">
      <w:pPr>
        <w:jc w:val="center"/>
        <w:rPr>
          <w:rFonts w:eastAsia="MS Mincho"/>
        </w:rPr>
      </w:pPr>
      <w:r>
        <w:rPr>
          <w:rFonts w:eastAsia="MS Mincho"/>
          <w:noProof/>
        </w:rPr>
        <w:lastRenderedPageBreak/>
        <w:drawing>
          <wp:inline distT="0" distB="0" distL="0" distR="0">
            <wp:extent cx="6086475" cy="7829550"/>
            <wp:effectExtent l="19050" t="0" r="9525" b="0"/>
            <wp:docPr id="87" name="Picture 87" descr="FVC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VC Reports"/>
                    <pic:cNvPicPr>
                      <a:picLocks noChangeAspect="1" noChangeArrowheads="1"/>
                    </pic:cNvPicPr>
                  </pic:nvPicPr>
                  <pic:blipFill>
                    <a:blip r:embed="rId104" cstate="print"/>
                    <a:srcRect/>
                    <a:stretch>
                      <a:fillRect/>
                    </a:stretch>
                  </pic:blipFill>
                  <pic:spPr bwMode="auto">
                    <a:xfrm>
                      <a:off x="0" y="0"/>
                      <a:ext cx="6086475" cy="7829550"/>
                    </a:xfrm>
                    <a:prstGeom prst="rect">
                      <a:avLst/>
                    </a:prstGeom>
                    <a:noFill/>
                    <a:ln w="9525">
                      <a:noFill/>
                      <a:miter lim="800000"/>
                      <a:headEnd/>
                      <a:tailEnd/>
                    </a:ln>
                  </pic:spPr>
                </pic:pic>
              </a:graphicData>
            </a:graphic>
          </wp:inline>
        </w:drawing>
      </w:r>
    </w:p>
    <w:p w:rsidR="00950010" w:rsidRDefault="00950010" w:rsidP="00950010">
      <w:pPr>
        <w:pStyle w:val="Caption"/>
        <w:rPr>
          <w:rFonts w:eastAsia="MS Mincho"/>
        </w:rPr>
      </w:pPr>
      <w:bookmarkStart w:id="72" w:name="_Toc128977520"/>
      <w:r>
        <w:t xml:space="preserve">Figure </w:t>
      </w:r>
      <w:fldSimple w:instr=" SEQ Figure \* ARABIC ">
        <w:r w:rsidR="007E12B4">
          <w:rPr>
            <w:noProof/>
          </w:rPr>
          <w:t>4</w:t>
        </w:r>
      </w:fldSimple>
      <w:r>
        <w:t xml:space="preserve"> – Sample External Printer Report</w:t>
      </w:r>
      <w:bookmarkEnd w:id="72"/>
    </w:p>
    <w:p w:rsidR="00950010" w:rsidRDefault="00950010" w:rsidP="00950010">
      <w:pPr>
        <w:pStyle w:val="Appendix1"/>
        <w:rPr>
          <w:rFonts w:eastAsia="MS Mincho"/>
        </w:rPr>
      </w:pPr>
      <w:bookmarkStart w:id="73" w:name="_Ref91062113"/>
      <w:bookmarkStart w:id="74" w:name="_Ref91062116"/>
      <w:bookmarkStart w:id="75" w:name="_Toc128977470"/>
      <w:r>
        <w:rPr>
          <w:rFonts w:eastAsia="MS Mincho"/>
        </w:rPr>
        <w:lastRenderedPageBreak/>
        <w:t>References</w:t>
      </w:r>
      <w:bookmarkEnd w:id="73"/>
      <w:bookmarkEnd w:id="74"/>
      <w:bookmarkEnd w:id="75"/>
      <w:r w:rsidR="00953B53">
        <w:rPr>
          <w:rFonts w:eastAsia="MS Mincho"/>
        </w:rPr>
        <w:fldChar w:fldCharType="begin"/>
      </w:r>
      <w:r>
        <w:instrText xml:space="preserve"> XE "references" </w:instrText>
      </w:r>
      <w:r w:rsidR="00953B53">
        <w:rPr>
          <w:rFonts w:eastAsia="MS Mincho"/>
        </w:rPr>
        <w:fldChar w:fldCharType="end"/>
      </w:r>
    </w:p>
    <w:p w:rsidR="00950010" w:rsidRDefault="00950010" w:rsidP="00662DD0">
      <w:pPr>
        <w:numPr>
          <w:ilvl w:val="1"/>
          <w:numId w:val="2"/>
        </w:numPr>
        <w:rPr>
          <w:rFonts w:eastAsia="MS Mincho"/>
        </w:rPr>
      </w:pPr>
      <w:proofErr w:type="spellStart"/>
      <w:r>
        <w:rPr>
          <w:rFonts w:eastAsia="MS Mincho"/>
        </w:rPr>
        <w:t>Furguson</w:t>
      </w:r>
      <w:proofErr w:type="spellEnd"/>
      <w:r>
        <w:rPr>
          <w:rFonts w:eastAsia="MS Mincho"/>
        </w:rPr>
        <w:t xml:space="preserve"> GT, </w:t>
      </w:r>
      <w:proofErr w:type="spellStart"/>
      <w:r>
        <w:rPr>
          <w:rFonts w:eastAsia="MS Mincho"/>
        </w:rPr>
        <w:t>Enright</w:t>
      </w:r>
      <w:proofErr w:type="spellEnd"/>
      <w:r>
        <w:rPr>
          <w:rFonts w:eastAsia="MS Mincho"/>
        </w:rPr>
        <w:t xml:space="preserve"> PL, </w:t>
      </w:r>
      <w:proofErr w:type="spellStart"/>
      <w:r>
        <w:rPr>
          <w:rFonts w:eastAsia="MS Mincho"/>
        </w:rPr>
        <w:t>Buist</w:t>
      </w:r>
      <w:proofErr w:type="spellEnd"/>
      <w:r>
        <w:rPr>
          <w:rFonts w:eastAsia="MS Mincho"/>
        </w:rPr>
        <w:t xml:space="preserve"> AS, Higgins MW.  Special Report: Office </w:t>
      </w:r>
      <w:proofErr w:type="spellStart"/>
      <w:r>
        <w:rPr>
          <w:rFonts w:eastAsia="MS Mincho"/>
        </w:rPr>
        <w:t>Spirometry</w:t>
      </w:r>
      <w:proofErr w:type="spellEnd"/>
      <w:r>
        <w:rPr>
          <w:rFonts w:eastAsia="MS Mincho"/>
        </w:rPr>
        <w:t xml:space="preserve"> for Lung Health Assessment in Adults – A Consensus Statement </w:t>
      </w:r>
      <w:proofErr w:type="gramStart"/>
      <w:r>
        <w:rPr>
          <w:rFonts w:eastAsia="MS Mincho"/>
        </w:rPr>
        <w:t>From</w:t>
      </w:r>
      <w:proofErr w:type="gramEnd"/>
      <w:r>
        <w:rPr>
          <w:rFonts w:eastAsia="MS Mincho"/>
        </w:rPr>
        <w:t xml:space="preserve"> the National Lung Health Education Program.  Chest.  Vol. 117(4) April, 2000 pages 1146-1161.  </w:t>
      </w:r>
    </w:p>
    <w:p w:rsidR="00950010" w:rsidRDefault="00950010" w:rsidP="00662DD0">
      <w:pPr>
        <w:numPr>
          <w:ilvl w:val="1"/>
          <w:numId w:val="2"/>
        </w:numPr>
        <w:rPr>
          <w:rFonts w:eastAsia="MS Mincho"/>
        </w:rPr>
      </w:pPr>
      <w:proofErr w:type="spellStart"/>
      <w:r>
        <w:rPr>
          <w:rFonts w:eastAsia="MS Mincho"/>
        </w:rPr>
        <w:t>Polgar</w:t>
      </w:r>
      <w:proofErr w:type="spellEnd"/>
      <w:r>
        <w:rPr>
          <w:rFonts w:eastAsia="MS Mincho"/>
        </w:rPr>
        <w:t xml:space="preserve">, G., </w:t>
      </w:r>
      <w:proofErr w:type="spellStart"/>
      <w:r>
        <w:rPr>
          <w:rFonts w:eastAsia="MS Mincho"/>
        </w:rPr>
        <w:t>Promadhat</w:t>
      </w:r>
      <w:proofErr w:type="spellEnd"/>
      <w:r>
        <w:rPr>
          <w:rFonts w:eastAsia="MS Mincho"/>
        </w:rPr>
        <w:t xml:space="preserve">, V. 1971. Pulmonary Function Testing in Children: Techniques and Standards: 92-95, 109-13, 123-25, 131-35, 153-55, 178-91, 200, 208-12, </w:t>
      </w:r>
      <w:proofErr w:type="gramStart"/>
      <w:r>
        <w:rPr>
          <w:rFonts w:eastAsia="MS Mincho"/>
        </w:rPr>
        <w:t>254</w:t>
      </w:r>
      <w:proofErr w:type="gramEnd"/>
      <w:r>
        <w:rPr>
          <w:rFonts w:eastAsia="MS Mincho"/>
        </w:rPr>
        <w:t>.</w:t>
      </w:r>
    </w:p>
    <w:p w:rsidR="00950010" w:rsidRDefault="00950010" w:rsidP="00662DD0">
      <w:pPr>
        <w:numPr>
          <w:ilvl w:val="1"/>
          <w:numId w:val="2"/>
        </w:numPr>
        <w:rPr>
          <w:rFonts w:eastAsia="MS Mincho"/>
        </w:rPr>
      </w:pPr>
      <w:r>
        <w:rPr>
          <w:rFonts w:eastAsia="MS Mincho"/>
        </w:rPr>
        <w:t xml:space="preserve">Bull, 1983. Standardization of Lung Function Tests. </w:t>
      </w:r>
      <w:proofErr w:type="spellStart"/>
      <w:r>
        <w:rPr>
          <w:rFonts w:eastAsia="MS Mincho"/>
        </w:rPr>
        <w:t>Europ</w:t>
      </w:r>
      <w:proofErr w:type="spellEnd"/>
      <w:r>
        <w:rPr>
          <w:rFonts w:eastAsia="MS Mincho"/>
        </w:rPr>
        <w:t xml:space="preserve">. </w:t>
      </w:r>
      <w:proofErr w:type="spellStart"/>
      <w:r>
        <w:rPr>
          <w:rFonts w:eastAsia="MS Mincho"/>
        </w:rPr>
        <w:t>Physiopath</w:t>
      </w:r>
      <w:proofErr w:type="spellEnd"/>
      <w:r>
        <w:rPr>
          <w:rFonts w:eastAsia="MS Mincho"/>
        </w:rPr>
        <w:t xml:space="preserve"> Resp. 19 Suppl. 5.</w:t>
      </w:r>
    </w:p>
    <w:p w:rsidR="00950010" w:rsidRDefault="00950010" w:rsidP="00662DD0">
      <w:pPr>
        <w:numPr>
          <w:ilvl w:val="1"/>
          <w:numId w:val="2"/>
        </w:numPr>
        <w:rPr>
          <w:rFonts w:eastAsia="MS Mincho"/>
        </w:rPr>
      </w:pPr>
      <w:r>
        <w:rPr>
          <w:rFonts w:eastAsia="MS Mincho"/>
        </w:rPr>
        <w:t xml:space="preserve">Crapo, R., Morris, A., and Gardner, R. 1981. Reference </w:t>
      </w:r>
      <w:proofErr w:type="spellStart"/>
      <w:r>
        <w:rPr>
          <w:rFonts w:eastAsia="MS Mincho"/>
        </w:rPr>
        <w:t>Spirometric</w:t>
      </w:r>
      <w:proofErr w:type="spellEnd"/>
      <w:r>
        <w:rPr>
          <w:rFonts w:eastAsia="MS Mincho"/>
        </w:rPr>
        <w:t xml:space="preserve"> Values Using Techniques and Equipment that Meet ATS Recommendations. American Review of Respiratory Disease 123:659-64.</w:t>
      </w:r>
    </w:p>
    <w:p w:rsidR="00950010" w:rsidRDefault="00950010" w:rsidP="00662DD0">
      <w:pPr>
        <w:numPr>
          <w:ilvl w:val="1"/>
          <w:numId w:val="2"/>
        </w:numPr>
        <w:rPr>
          <w:rFonts w:eastAsia="MS Mincho"/>
        </w:rPr>
      </w:pPr>
      <w:r>
        <w:rPr>
          <w:rFonts w:eastAsia="MS Mincho"/>
        </w:rPr>
        <w:t xml:space="preserve">Hankinson, J. L., </w:t>
      </w:r>
      <w:proofErr w:type="spellStart"/>
      <w:r>
        <w:rPr>
          <w:rFonts w:eastAsia="MS Mincho"/>
        </w:rPr>
        <w:t>Odencrantz</w:t>
      </w:r>
      <w:proofErr w:type="spellEnd"/>
      <w:r>
        <w:rPr>
          <w:rFonts w:eastAsia="MS Mincho"/>
        </w:rPr>
        <w:t xml:space="preserve">, J. R. and </w:t>
      </w:r>
      <w:proofErr w:type="spellStart"/>
      <w:r>
        <w:rPr>
          <w:rFonts w:eastAsia="MS Mincho"/>
        </w:rPr>
        <w:t>Fedan</w:t>
      </w:r>
      <w:proofErr w:type="spellEnd"/>
      <w:r>
        <w:rPr>
          <w:rFonts w:eastAsia="MS Mincho"/>
        </w:rPr>
        <w:t xml:space="preserve">, K. B.  1999. </w:t>
      </w:r>
      <w:proofErr w:type="spellStart"/>
      <w:r>
        <w:rPr>
          <w:rFonts w:eastAsia="MS Mincho"/>
        </w:rPr>
        <w:t>Spirometric</w:t>
      </w:r>
      <w:proofErr w:type="spellEnd"/>
      <w:r>
        <w:rPr>
          <w:rFonts w:eastAsia="MS Mincho"/>
        </w:rPr>
        <w:t xml:space="preserve"> Reference Values from a Sample of the General U.S. Population. American Journal of Respiratory and Critical Care Medicine. 159:179-187.</w:t>
      </w:r>
    </w:p>
    <w:p w:rsidR="00950010" w:rsidRDefault="00950010" w:rsidP="00662DD0">
      <w:pPr>
        <w:numPr>
          <w:ilvl w:val="1"/>
          <w:numId w:val="2"/>
        </w:numPr>
        <w:rPr>
          <w:rFonts w:eastAsia="MS Mincho"/>
        </w:rPr>
      </w:pPr>
      <w:r>
        <w:rPr>
          <w:rFonts w:eastAsia="MS Mincho"/>
        </w:rPr>
        <w:t xml:space="preserve">Gore CJ, Crockett AJ, Pederson DG, Booth ML, Bauman A, Owen N. </w:t>
      </w:r>
      <w:proofErr w:type="spellStart"/>
      <w:r>
        <w:rPr>
          <w:rFonts w:eastAsia="MS Mincho"/>
        </w:rPr>
        <w:t>Spirometric</w:t>
      </w:r>
      <w:proofErr w:type="spellEnd"/>
      <w:r>
        <w:rPr>
          <w:rFonts w:eastAsia="MS Mincho"/>
        </w:rPr>
        <w:t xml:space="preserve"> standards for healthy adult lifetime nonsmokers in Australia. Eur. </w:t>
      </w:r>
      <w:proofErr w:type="spellStart"/>
      <w:r>
        <w:rPr>
          <w:rFonts w:eastAsia="MS Mincho"/>
        </w:rPr>
        <w:t>Respir</w:t>
      </w:r>
      <w:proofErr w:type="spellEnd"/>
      <w:r>
        <w:rPr>
          <w:rFonts w:eastAsia="MS Mincho"/>
        </w:rPr>
        <w:t xml:space="preserve"> J. 1995: 8: 773-782.</w:t>
      </w:r>
    </w:p>
    <w:p w:rsidR="00950010" w:rsidRDefault="00950010" w:rsidP="00662DD0">
      <w:pPr>
        <w:numPr>
          <w:ilvl w:val="1"/>
          <w:numId w:val="2"/>
        </w:numPr>
        <w:rPr>
          <w:rFonts w:eastAsia="MS Mincho"/>
        </w:rPr>
      </w:pPr>
      <w:r>
        <w:rPr>
          <w:rFonts w:eastAsia="MS Mincho"/>
        </w:rPr>
        <w:t xml:space="preserve">Pereira, C.A. I </w:t>
      </w:r>
      <w:proofErr w:type="spellStart"/>
      <w:r>
        <w:rPr>
          <w:rFonts w:eastAsia="MS Mincho"/>
        </w:rPr>
        <w:t>Consenso</w:t>
      </w:r>
      <w:proofErr w:type="spellEnd"/>
      <w:r>
        <w:rPr>
          <w:rFonts w:eastAsia="MS Mincho"/>
        </w:rPr>
        <w:t xml:space="preserve"> </w:t>
      </w:r>
      <w:proofErr w:type="spellStart"/>
      <w:r>
        <w:rPr>
          <w:rFonts w:eastAsia="MS Mincho"/>
        </w:rPr>
        <w:t>Brasileiro</w:t>
      </w:r>
      <w:proofErr w:type="spellEnd"/>
      <w:r>
        <w:rPr>
          <w:rFonts w:eastAsia="MS Mincho"/>
        </w:rPr>
        <w:t xml:space="preserve"> </w:t>
      </w:r>
      <w:proofErr w:type="spellStart"/>
      <w:r>
        <w:rPr>
          <w:rFonts w:eastAsia="MS Mincho"/>
        </w:rPr>
        <w:t>sobre</w:t>
      </w:r>
      <w:proofErr w:type="spellEnd"/>
      <w:r>
        <w:rPr>
          <w:rFonts w:eastAsia="MS Mincho"/>
        </w:rPr>
        <w:t xml:space="preserve"> </w:t>
      </w:r>
      <w:proofErr w:type="spellStart"/>
      <w:r>
        <w:rPr>
          <w:rFonts w:eastAsia="MS Mincho"/>
        </w:rPr>
        <w:t>Espirometria</w:t>
      </w:r>
      <w:proofErr w:type="spellEnd"/>
      <w:r>
        <w:rPr>
          <w:rFonts w:eastAsia="MS Mincho"/>
        </w:rPr>
        <w:t xml:space="preserve">. </w:t>
      </w:r>
      <w:proofErr w:type="spellStart"/>
      <w:r>
        <w:rPr>
          <w:rFonts w:eastAsia="MS Mincho"/>
        </w:rPr>
        <w:t>Jornal</w:t>
      </w:r>
      <w:proofErr w:type="spellEnd"/>
      <w:r>
        <w:rPr>
          <w:rFonts w:eastAsia="MS Mincho"/>
        </w:rPr>
        <w:t xml:space="preserve"> de </w:t>
      </w:r>
      <w:proofErr w:type="spellStart"/>
      <w:proofErr w:type="gramStart"/>
      <w:r>
        <w:rPr>
          <w:rFonts w:eastAsia="MS Mincho"/>
        </w:rPr>
        <w:t>Pneumologia</w:t>
      </w:r>
      <w:proofErr w:type="spellEnd"/>
      <w:r>
        <w:rPr>
          <w:rFonts w:eastAsia="MS Mincho"/>
        </w:rPr>
        <w:t xml:space="preserve">  May</w:t>
      </w:r>
      <w:proofErr w:type="gramEnd"/>
      <w:r>
        <w:rPr>
          <w:rFonts w:eastAsia="MS Mincho"/>
        </w:rPr>
        <w:t xml:space="preserve">/June 1996 Vol. 22 No.3: 130-136. </w:t>
      </w:r>
    </w:p>
    <w:p w:rsidR="00950010" w:rsidRDefault="00950010" w:rsidP="00662DD0">
      <w:pPr>
        <w:numPr>
          <w:ilvl w:val="1"/>
          <w:numId w:val="2"/>
        </w:numPr>
        <w:rPr>
          <w:rFonts w:eastAsia="MS Mincho"/>
        </w:rPr>
      </w:pPr>
      <w:r>
        <w:rPr>
          <w:rFonts w:eastAsia="MS Mincho"/>
        </w:rPr>
        <w:t>McKay, R. Airways Obstruction Severity.  AARD 1991.</w:t>
      </w:r>
    </w:p>
    <w:p w:rsidR="00950010" w:rsidRDefault="00950010" w:rsidP="00950010">
      <w:pPr>
        <w:pStyle w:val="Appendix1"/>
        <w:rPr>
          <w:rFonts w:eastAsia="MS Mincho"/>
        </w:rPr>
      </w:pPr>
      <w:bookmarkStart w:id="76" w:name="_Toc128977471"/>
      <w:r>
        <w:rPr>
          <w:rFonts w:eastAsia="MS Mincho"/>
        </w:rPr>
        <w:lastRenderedPageBreak/>
        <w:t>Messages</w:t>
      </w:r>
      <w:bookmarkEnd w:id="76"/>
    </w:p>
    <w:p w:rsidR="00950010" w:rsidRDefault="00950010" w:rsidP="00950010">
      <w:r>
        <w:t xml:space="preserve">The following table describes the messages that can be displayed if an unexpected condition is encountered. If you encounter a message, perform the following: </w:t>
      </w:r>
      <w:r w:rsidR="00953B53">
        <w:fldChar w:fldCharType="begin"/>
      </w:r>
      <w:r>
        <w:instrText xml:space="preserve"> XE "messages" </w:instrText>
      </w:r>
      <w:r w:rsidR="00953B53">
        <w:fldChar w:fldCharType="end"/>
      </w:r>
      <w:r w:rsidR="00953B53">
        <w:fldChar w:fldCharType="begin"/>
      </w:r>
      <w:r>
        <w:instrText xml:space="preserve"> XE "troubleshooting messages" </w:instrText>
      </w:r>
      <w:r w:rsidR="00953B53">
        <w:fldChar w:fldCharType="end"/>
      </w:r>
    </w:p>
    <w:p w:rsidR="00950010" w:rsidRDefault="00950010" w:rsidP="00662DD0">
      <w:pPr>
        <w:pStyle w:val="bullet"/>
        <w:numPr>
          <w:ilvl w:val="0"/>
          <w:numId w:val="8"/>
        </w:numPr>
      </w:pPr>
      <w:r>
        <w:t>Review the probable cause.</w:t>
      </w:r>
    </w:p>
    <w:p w:rsidR="00950010" w:rsidRDefault="00950010" w:rsidP="00662DD0">
      <w:pPr>
        <w:pStyle w:val="bullet"/>
        <w:numPr>
          <w:ilvl w:val="0"/>
          <w:numId w:val="8"/>
        </w:numPr>
      </w:pPr>
      <w:r>
        <w:t>Perform the suggested recovery procedure.</w:t>
      </w:r>
    </w:p>
    <w:p w:rsidR="00950010" w:rsidRDefault="00950010" w:rsidP="00662DD0">
      <w:pPr>
        <w:pStyle w:val="bullet"/>
        <w:numPr>
          <w:ilvl w:val="0"/>
          <w:numId w:val="8"/>
        </w:numPr>
      </w:pPr>
      <w:r>
        <w:t>If the condition is not resolved, call customer support.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8"/>
        <w:gridCol w:w="3446"/>
        <w:gridCol w:w="2872"/>
      </w:tblGrid>
      <w:tr w:rsidR="00950010" w:rsidTr="00950010">
        <w:trPr>
          <w:cantSplit/>
          <w:tblHeader/>
        </w:trPr>
        <w:tc>
          <w:tcPr>
            <w:tcW w:w="9576" w:type="dxa"/>
            <w:gridSpan w:val="3"/>
          </w:tcPr>
          <w:p w:rsidR="00950010" w:rsidRDefault="00950010" w:rsidP="00950010">
            <w:pPr>
              <w:pStyle w:val="Caption"/>
            </w:pPr>
            <w:bookmarkStart w:id="77" w:name="_Toc92866385"/>
            <w:bookmarkStart w:id="78" w:name="_Toc128977530"/>
            <w:r>
              <w:t xml:space="preserve">Table </w:t>
            </w:r>
            <w:fldSimple w:instr=" SEQ Table \* ARABIC ">
              <w:r w:rsidR="007E12B4">
                <w:rPr>
                  <w:noProof/>
                </w:rPr>
                <w:t>8</w:t>
              </w:r>
            </w:fldSimple>
            <w:r>
              <w:t xml:space="preserve"> – Messages</w:t>
            </w:r>
            <w:bookmarkEnd w:id="77"/>
            <w:bookmarkEnd w:id="78"/>
          </w:p>
        </w:tc>
      </w:tr>
      <w:tr w:rsidR="00950010" w:rsidTr="00950010">
        <w:trPr>
          <w:cantSplit/>
          <w:tblHeader/>
        </w:trPr>
        <w:tc>
          <w:tcPr>
            <w:tcW w:w="3258" w:type="dxa"/>
          </w:tcPr>
          <w:p w:rsidR="00950010" w:rsidRDefault="00950010" w:rsidP="00950010">
            <w:pPr>
              <w:rPr>
                <w:rFonts w:ascii="Arial" w:hAnsi="Arial" w:cs="Arial"/>
                <w:b/>
                <w:bCs/>
                <w:sz w:val="16"/>
              </w:rPr>
            </w:pPr>
            <w:r>
              <w:rPr>
                <w:rFonts w:ascii="Arial" w:hAnsi="Arial" w:cs="Arial"/>
                <w:b/>
                <w:bCs/>
                <w:sz w:val="16"/>
              </w:rPr>
              <w:t>Message</w:t>
            </w:r>
          </w:p>
        </w:tc>
        <w:tc>
          <w:tcPr>
            <w:tcW w:w="3446" w:type="dxa"/>
          </w:tcPr>
          <w:p w:rsidR="00950010" w:rsidRDefault="00950010" w:rsidP="00950010">
            <w:pPr>
              <w:rPr>
                <w:rFonts w:ascii="Arial" w:hAnsi="Arial" w:cs="Arial"/>
                <w:b/>
                <w:bCs/>
                <w:sz w:val="16"/>
              </w:rPr>
            </w:pPr>
            <w:r>
              <w:rPr>
                <w:rFonts w:ascii="Arial" w:hAnsi="Arial" w:cs="Arial"/>
                <w:b/>
                <w:bCs/>
                <w:sz w:val="16"/>
              </w:rPr>
              <w:t>Probable Cause</w:t>
            </w:r>
          </w:p>
        </w:tc>
        <w:tc>
          <w:tcPr>
            <w:tcW w:w="2872" w:type="dxa"/>
          </w:tcPr>
          <w:p w:rsidR="00950010" w:rsidRDefault="00950010" w:rsidP="00950010">
            <w:pPr>
              <w:rPr>
                <w:rFonts w:ascii="Arial" w:hAnsi="Arial" w:cs="Arial"/>
                <w:b/>
                <w:bCs/>
                <w:sz w:val="16"/>
              </w:rPr>
            </w:pPr>
            <w:r>
              <w:rPr>
                <w:rFonts w:ascii="Arial" w:hAnsi="Arial" w:cs="Arial"/>
                <w:b/>
                <w:bCs/>
                <w:sz w:val="16"/>
              </w:rPr>
              <w:t>Suggested Recovery</w:t>
            </w:r>
          </w:p>
        </w:tc>
      </w:tr>
      <w:tr w:rsidR="00950010" w:rsidTr="00950010">
        <w:trPr>
          <w:cantSplit/>
        </w:trPr>
        <w:tc>
          <w:tcPr>
            <w:tcW w:w="3258" w:type="dxa"/>
          </w:tcPr>
          <w:p w:rsidR="00950010" w:rsidRDefault="00950010" w:rsidP="00950010">
            <w:pPr>
              <w:pStyle w:val="tabletext"/>
              <w:rPr>
                <w:rFonts w:eastAsia="MS Mincho"/>
              </w:rPr>
            </w:pPr>
            <w:r>
              <w:rPr>
                <w:rFonts w:eastAsia="MS Mincho"/>
              </w:rPr>
              <w:t xml:space="preserve">Age or </w:t>
            </w:r>
            <w:proofErr w:type="gramStart"/>
            <w:r>
              <w:rPr>
                <w:rFonts w:eastAsia="MS Mincho"/>
              </w:rPr>
              <w:t>height are</w:t>
            </w:r>
            <w:proofErr w:type="gramEnd"/>
            <w:r>
              <w:rPr>
                <w:rFonts w:eastAsia="MS Mincho"/>
              </w:rPr>
              <w:t xml:space="preserve"> outside the published range for the selected predicted set. Do you want to calculate </w:t>
            </w:r>
            <w:proofErr w:type="spellStart"/>
            <w:r>
              <w:rPr>
                <w:rFonts w:eastAsia="MS Mincho"/>
              </w:rPr>
              <w:t>predicteds</w:t>
            </w:r>
            <w:proofErr w:type="spellEnd"/>
            <w:r>
              <w:rPr>
                <w:rFonts w:eastAsia="MS Mincho"/>
              </w:rPr>
              <w:t xml:space="preserve"> for this patient using extrapolation?</w:t>
            </w:r>
          </w:p>
        </w:tc>
        <w:tc>
          <w:tcPr>
            <w:tcW w:w="3446" w:type="dxa"/>
          </w:tcPr>
          <w:p w:rsidR="00950010" w:rsidRDefault="00950010" w:rsidP="00950010">
            <w:pPr>
              <w:pStyle w:val="tabletext"/>
              <w:rPr>
                <w:rFonts w:cs="Arial"/>
                <w:sz w:val="16"/>
              </w:rPr>
            </w:pPr>
            <w:r>
              <w:rPr>
                <w:rFonts w:cs="Arial"/>
                <w:sz w:val="16"/>
              </w:rPr>
              <w:t>Patient data is out of range of the predicted set.</w:t>
            </w:r>
          </w:p>
        </w:tc>
        <w:tc>
          <w:tcPr>
            <w:tcW w:w="2872" w:type="dxa"/>
          </w:tcPr>
          <w:p w:rsidR="00950010" w:rsidRDefault="00950010" w:rsidP="00950010">
            <w:pPr>
              <w:pStyle w:val="tabletext"/>
              <w:rPr>
                <w:rFonts w:cs="Arial"/>
                <w:sz w:val="16"/>
              </w:rPr>
            </w:pPr>
            <w:r>
              <w:rPr>
                <w:rFonts w:cs="Arial"/>
                <w:sz w:val="16"/>
              </w:rPr>
              <w:t xml:space="preserve">Verify you have entered the correct patient age and height. Verify you have selected the desired predicted set. If </w:t>
            </w:r>
            <w:r>
              <w:rPr>
                <w:rFonts w:cs="Arial"/>
                <w:i/>
                <w:iCs/>
                <w:sz w:val="16"/>
              </w:rPr>
              <w:t>No</w:t>
            </w:r>
            <w:r>
              <w:rPr>
                <w:rFonts w:cs="Arial"/>
                <w:sz w:val="16"/>
              </w:rPr>
              <w:t xml:space="preserve"> is selected, the predicted values will not be calculated. If </w:t>
            </w:r>
            <w:r>
              <w:rPr>
                <w:rFonts w:cs="Arial"/>
                <w:i/>
                <w:iCs/>
                <w:sz w:val="16"/>
              </w:rPr>
              <w:t>Yes</w:t>
            </w:r>
            <w:r>
              <w:rPr>
                <w:rFonts w:cs="Arial"/>
                <w:sz w:val="16"/>
              </w:rPr>
              <w:t xml:space="preserve"> is selected, the predicted equation will be used even though it is out of the prescribed range for age or height.</w:t>
            </w:r>
          </w:p>
        </w:tc>
      </w:tr>
      <w:tr w:rsidR="00950010" w:rsidTr="00950010">
        <w:trPr>
          <w:cantSplit/>
        </w:trPr>
        <w:tc>
          <w:tcPr>
            <w:tcW w:w="3258" w:type="dxa"/>
          </w:tcPr>
          <w:p w:rsidR="00950010" w:rsidRDefault="00950010" w:rsidP="00950010">
            <w:pPr>
              <w:pStyle w:val="tabletext"/>
              <w:rPr>
                <w:rFonts w:cs="Arial"/>
                <w:sz w:val="16"/>
              </w:rPr>
            </w:pPr>
            <w:r>
              <w:rPr>
                <w:rFonts w:cs="Arial"/>
                <w:sz w:val="16"/>
              </w:rPr>
              <w:t>Effort cancelled: Flow detected during zeroing.</w:t>
            </w:r>
          </w:p>
        </w:tc>
        <w:tc>
          <w:tcPr>
            <w:tcW w:w="3446" w:type="dxa"/>
          </w:tcPr>
          <w:p w:rsidR="00950010" w:rsidRDefault="00950010" w:rsidP="00950010">
            <w:pPr>
              <w:pStyle w:val="tabletext"/>
              <w:rPr>
                <w:rFonts w:cs="Arial"/>
                <w:sz w:val="16"/>
              </w:rPr>
            </w:pPr>
            <w:r>
              <w:rPr>
                <w:rFonts w:cs="Arial"/>
                <w:sz w:val="16"/>
              </w:rPr>
              <w:t>During calibration, flow was detected through the flow sensor.</w:t>
            </w:r>
          </w:p>
        </w:tc>
        <w:tc>
          <w:tcPr>
            <w:tcW w:w="2872" w:type="dxa"/>
          </w:tcPr>
          <w:p w:rsidR="00950010" w:rsidRDefault="00950010" w:rsidP="00950010">
            <w:pPr>
              <w:pStyle w:val="tabletext"/>
              <w:rPr>
                <w:rFonts w:cs="Arial"/>
                <w:sz w:val="16"/>
              </w:rPr>
            </w:pPr>
            <w:r>
              <w:rPr>
                <w:rFonts w:cs="Arial"/>
                <w:sz w:val="16"/>
              </w:rPr>
              <w:t xml:space="preserve">Pull the </w:t>
            </w:r>
            <w:proofErr w:type="gramStart"/>
            <w:r>
              <w:rPr>
                <w:rFonts w:cs="Arial"/>
                <w:sz w:val="16"/>
              </w:rPr>
              <w:t>syringe handle</w:t>
            </w:r>
            <w:proofErr w:type="gramEnd"/>
            <w:r>
              <w:rPr>
                <w:rFonts w:cs="Arial"/>
                <w:sz w:val="16"/>
              </w:rPr>
              <w:t xml:space="preserve"> all the way out and do not move it until the zeroing process is completed.</w:t>
            </w:r>
          </w:p>
        </w:tc>
      </w:tr>
      <w:tr w:rsidR="00950010" w:rsidTr="00950010">
        <w:trPr>
          <w:cantSplit/>
        </w:trPr>
        <w:tc>
          <w:tcPr>
            <w:tcW w:w="3258" w:type="dxa"/>
          </w:tcPr>
          <w:p w:rsidR="00950010" w:rsidRDefault="00950010" w:rsidP="00950010">
            <w:pPr>
              <w:pStyle w:val="tabletext"/>
              <w:rPr>
                <w:rFonts w:cs="Arial"/>
                <w:sz w:val="16"/>
              </w:rPr>
            </w:pPr>
            <w:r>
              <w:rPr>
                <w:rFonts w:cs="Arial"/>
                <w:sz w:val="16"/>
              </w:rPr>
              <w:t xml:space="preserve">Effort cancelled: </w:t>
            </w:r>
            <w:proofErr w:type="spellStart"/>
            <w:r>
              <w:rPr>
                <w:rFonts w:cs="Arial"/>
                <w:sz w:val="16"/>
              </w:rPr>
              <w:t>pneumotach</w:t>
            </w:r>
            <w:proofErr w:type="spellEnd"/>
            <w:r>
              <w:rPr>
                <w:rFonts w:cs="Arial"/>
                <w:sz w:val="16"/>
              </w:rPr>
              <w:t xml:space="preserve"> not connected.</w:t>
            </w:r>
          </w:p>
        </w:tc>
        <w:tc>
          <w:tcPr>
            <w:tcW w:w="3446" w:type="dxa"/>
          </w:tcPr>
          <w:p w:rsidR="00950010" w:rsidRDefault="00950010" w:rsidP="00950010">
            <w:pPr>
              <w:pStyle w:val="tabletext"/>
              <w:rPr>
                <w:rFonts w:cs="Arial"/>
                <w:sz w:val="16"/>
              </w:rPr>
            </w:pPr>
            <w:r>
              <w:rPr>
                <w:rFonts w:cs="Arial"/>
                <w:sz w:val="16"/>
              </w:rPr>
              <w:t xml:space="preserve">Attempted to perform a test or calibration, and the handset cable is not properly connected. </w:t>
            </w:r>
          </w:p>
        </w:tc>
        <w:tc>
          <w:tcPr>
            <w:tcW w:w="2872" w:type="dxa"/>
          </w:tcPr>
          <w:p w:rsidR="00950010" w:rsidRDefault="00950010" w:rsidP="00950010">
            <w:pPr>
              <w:pStyle w:val="tabletext"/>
              <w:rPr>
                <w:rFonts w:cs="Arial"/>
                <w:sz w:val="16"/>
              </w:rPr>
            </w:pPr>
            <w:r>
              <w:rPr>
                <w:rFonts w:cs="Arial"/>
                <w:sz w:val="16"/>
              </w:rPr>
              <w:t>Verify the handset connections to the flow sensor assembly and the handset jack.</w:t>
            </w:r>
          </w:p>
        </w:tc>
      </w:tr>
      <w:tr w:rsidR="00950010" w:rsidTr="00950010">
        <w:trPr>
          <w:cantSplit/>
        </w:trPr>
        <w:tc>
          <w:tcPr>
            <w:tcW w:w="3258" w:type="dxa"/>
          </w:tcPr>
          <w:p w:rsidR="00950010" w:rsidRDefault="00950010" w:rsidP="00950010">
            <w:pPr>
              <w:pStyle w:val="tabletext"/>
              <w:rPr>
                <w:rFonts w:cs="Arial"/>
                <w:sz w:val="16"/>
              </w:rPr>
            </w:pPr>
            <w:r>
              <w:rPr>
                <w:rFonts w:cs="Arial"/>
                <w:sz w:val="16"/>
              </w:rPr>
              <w:t xml:space="preserve">Effort </w:t>
            </w:r>
            <w:proofErr w:type="gramStart"/>
            <w:r>
              <w:rPr>
                <w:rFonts w:cs="Arial"/>
                <w:sz w:val="16"/>
              </w:rPr>
              <w:t>rejected,</w:t>
            </w:r>
            <w:proofErr w:type="gramEnd"/>
            <w:r>
              <w:rPr>
                <w:rFonts w:cs="Arial"/>
                <w:sz w:val="16"/>
              </w:rPr>
              <w:t xml:space="preserve"> invalid effort.</w:t>
            </w:r>
          </w:p>
        </w:tc>
        <w:tc>
          <w:tcPr>
            <w:tcW w:w="3446" w:type="dxa"/>
          </w:tcPr>
          <w:p w:rsidR="00950010" w:rsidRDefault="00950010" w:rsidP="00950010">
            <w:pPr>
              <w:pStyle w:val="tabletext"/>
              <w:rPr>
                <w:rFonts w:cs="Arial"/>
                <w:sz w:val="16"/>
              </w:rPr>
            </w:pPr>
            <w:r>
              <w:rPr>
                <w:rFonts w:cs="Arial"/>
                <w:sz w:val="16"/>
              </w:rPr>
              <w:t>During calibration or testing, the flow through the flow sensor was out of the expected range; or the patient effort was under one second in length.</w:t>
            </w:r>
          </w:p>
        </w:tc>
        <w:tc>
          <w:tcPr>
            <w:tcW w:w="2872" w:type="dxa"/>
          </w:tcPr>
          <w:p w:rsidR="00950010" w:rsidRDefault="00950010" w:rsidP="00950010">
            <w:pPr>
              <w:pStyle w:val="tabletext"/>
              <w:rPr>
                <w:rFonts w:cs="Arial"/>
                <w:sz w:val="16"/>
              </w:rPr>
            </w:pPr>
            <w:r>
              <w:rPr>
                <w:rFonts w:cs="Arial"/>
                <w:sz w:val="16"/>
              </w:rPr>
              <w:t>Verify there is an airtight connection between the filter and the syringe (for calibration) or the mouthpiece (for testing).</w:t>
            </w:r>
          </w:p>
          <w:p w:rsidR="00950010" w:rsidRDefault="00950010" w:rsidP="00950010">
            <w:pPr>
              <w:pStyle w:val="tabletext"/>
              <w:rPr>
                <w:rFonts w:cs="Arial"/>
                <w:sz w:val="16"/>
              </w:rPr>
            </w:pPr>
            <w:r>
              <w:rPr>
                <w:rFonts w:cs="Arial"/>
                <w:sz w:val="16"/>
              </w:rPr>
              <w:t>Repeat the calibration procedure; or verify the patient understands the maneuver and repeat the test.</w:t>
            </w:r>
          </w:p>
        </w:tc>
      </w:tr>
      <w:tr w:rsidR="00950010" w:rsidTr="00950010">
        <w:trPr>
          <w:cantSplit/>
        </w:trPr>
        <w:tc>
          <w:tcPr>
            <w:tcW w:w="3258" w:type="dxa"/>
          </w:tcPr>
          <w:p w:rsidR="00950010" w:rsidRDefault="00950010" w:rsidP="00950010">
            <w:pPr>
              <w:pStyle w:val="tabletext"/>
              <w:rPr>
                <w:rFonts w:cs="Arial"/>
                <w:sz w:val="16"/>
              </w:rPr>
            </w:pPr>
            <w:r>
              <w:rPr>
                <w:rFonts w:cs="Arial"/>
                <w:sz w:val="16"/>
              </w:rPr>
              <w:t>Flow was too low. Push/pull syringe handle faster next time.</w:t>
            </w:r>
          </w:p>
        </w:tc>
        <w:tc>
          <w:tcPr>
            <w:tcW w:w="3446" w:type="dxa"/>
          </w:tcPr>
          <w:p w:rsidR="00950010" w:rsidRDefault="00950010" w:rsidP="00950010">
            <w:pPr>
              <w:pStyle w:val="tabletext"/>
              <w:rPr>
                <w:rFonts w:cs="Arial"/>
                <w:sz w:val="16"/>
              </w:rPr>
            </w:pPr>
            <w:r>
              <w:rPr>
                <w:rFonts w:cs="Arial"/>
                <w:sz w:val="16"/>
              </w:rPr>
              <w:t>During calibration, the flow through the flow sensor was too low.</w:t>
            </w:r>
          </w:p>
        </w:tc>
        <w:tc>
          <w:tcPr>
            <w:tcW w:w="2872" w:type="dxa"/>
          </w:tcPr>
          <w:p w:rsidR="00950010" w:rsidRDefault="00950010" w:rsidP="00950010">
            <w:pPr>
              <w:pStyle w:val="tabletext"/>
              <w:rPr>
                <w:rFonts w:cs="Arial"/>
                <w:sz w:val="16"/>
              </w:rPr>
            </w:pPr>
            <w:r>
              <w:rPr>
                <w:rFonts w:cs="Arial"/>
                <w:sz w:val="16"/>
              </w:rPr>
              <w:t>Verify there is an airtight connection between the filter and the syringe.</w:t>
            </w:r>
          </w:p>
          <w:p w:rsidR="00950010" w:rsidRDefault="00950010" w:rsidP="00950010">
            <w:pPr>
              <w:pStyle w:val="tabletext"/>
              <w:rPr>
                <w:rFonts w:cs="Arial"/>
                <w:sz w:val="16"/>
              </w:rPr>
            </w:pPr>
            <w:r>
              <w:rPr>
                <w:rFonts w:cs="Arial"/>
                <w:sz w:val="16"/>
              </w:rPr>
              <w:t>Repeat the calibration and attempt to follow the guidelines on the screen.</w:t>
            </w:r>
          </w:p>
        </w:tc>
      </w:tr>
      <w:tr w:rsidR="00950010" w:rsidTr="00950010">
        <w:trPr>
          <w:cantSplit/>
        </w:trPr>
        <w:tc>
          <w:tcPr>
            <w:tcW w:w="3258" w:type="dxa"/>
          </w:tcPr>
          <w:p w:rsidR="00950010" w:rsidRDefault="00950010" w:rsidP="00950010">
            <w:pPr>
              <w:pStyle w:val="tabletext"/>
              <w:rPr>
                <w:rFonts w:eastAsia="MS Mincho" w:cs="Arial"/>
                <w:sz w:val="16"/>
              </w:rPr>
            </w:pPr>
            <w:r>
              <w:rPr>
                <w:rFonts w:eastAsia="MS Mincho" w:cs="Arial"/>
                <w:sz w:val="16"/>
              </w:rPr>
              <w:t>Formatting memory card...</w:t>
            </w:r>
          </w:p>
        </w:tc>
        <w:tc>
          <w:tcPr>
            <w:tcW w:w="3446" w:type="dxa"/>
          </w:tcPr>
          <w:p w:rsidR="00950010" w:rsidRDefault="00950010" w:rsidP="00950010">
            <w:pPr>
              <w:pStyle w:val="tabletext"/>
              <w:rPr>
                <w:rFonts w:cs="Arial"/>
                <w:sz w:val="16"/>
              </w:rPr>
            </w:pPr>
            <w:r>
              <w:rPr>
                <w:rFonts w:cs="Arial"/>
                <w:sz w:val="16"/>
              </w:rPr>
              <w:t>A new unformatted memory card was installed.</w:t>
            </w:r>
          </w:p>
        </w:tc>
        <w:tc>
          <w:tcPr>
            <w:tcW w:w="2872" w:type="dxa"/>
          </w:tcPr>
          <w:p w:rsidR="00950010" w:rsidRDefault="00950010" w:rsidP="00950010">
            <w:pPr>
              <w:pStyle w:val="tabletext"/>
              <w:rPr>
                <w:rFonts w:cs="Arial"/>
                <w:sz w:val="16"/>
              </w:rPr>
            </w:pPr>
            <w:r>
              <w:rPr>
                <w:rFonts w:cs="Arial"/>
                <w:sz w:val="16"/>
              </w:rPr>
              <w:t>No action required. The message will be cleared when formatting is complete.</w:t>
            </w:r>
          </w:p>
        </w:tc>
      </w:tr>
      <w:tr w:rsidR="00950010" w:rsidTr="00950010">
        <w:trPr>
          <w:cantSplit/>
        </w:trPr>
        <w:tc>
          <w:tcPr>
            <w:tcW w:w="3258" w:type="dxa"/>
          </w:tcPr>
          <w:p w:rsidR="00950010" w:rsidRDefault="00950010" w:rsidP="00950010">
            <w:pPr>
              <w:pStyle w:val="tabletext"/>
              <w:rPr>
                <w:rFonts w:cs="Arial"/>
                <w:sz w:val="16"/>
              </w:rPr>
            </w:pPr>
            <w:r>
              <w:rPr>
                <w:rFonts w:cs="Arial"/>
                <w:sz w:val="16"/>
              </w:rPr>
              <w:t>Insufficient memory to add new effort</w:t>
            </w:r>
          </w:p>
        </w:tc>
        <w:tc>
          <w:tcPr>
            <w:tcW w:w="3446" w:type="dxa"/>
          </w:tcPr>
          <w:p w:rsidR="00950010" w:rsidRDefault="00950010" w:rsidP="00950010">
            <w:pPr>
              <w:pStyle w:val="tabletext"/>
              <w:rPr>
                <w:rFonts w:cs="Arial"/>
                <w:sz w:val="16"/>
              </w:rPr>
            </w:pPr>
            <w:r>
              <w:rPr>
                <w:rFonts w:cs="Arial"/>
                <w:sz w:val="16"/>
              </w:rPr>
              <w:t>Attempted to store a new effort and sufficient memory is not available.</w:t>
            </w:r>
          </w:p>
        </w:tc>
        <w:tc>
          <w:tcPr>
            <w:tcW w:w="2872" w:type="dxa"/>
          </w:tcPr>
          <w:p w:rsidR="00950010" w:rsidRDefault="00950010" w:rsidP="00950010">
            <w:pPr>
              <w:pStyle w:val="tabletext"/>
              <w:rPr>
                <w:rFonts w:cs="Arial"/>
                <w:sz w:val="16"/>
              </w:rPr>
            </w:pPr>
            <w:r>
              <w:rPr>
                <w:rFonts w:cs="Arial"/>
                <w:sz w:val="16"/>
              </w:rPr>
              <w:t>Delete obsolete data or insert a new memory card.</w:t>
            </w:r>
          </w:p>
        </w:tc>
      </w:tr>
      <w:tr w:rsidR="00950010" w:rsidTr="00950010">
        <w:trPr>
          <w:cantSplit/>
        </w:trPr>
        <w:tc>
          <w:tcPr>
            <w:tcW w:w="3258" w:type="dxa"/>
          </w:tcPr>
          <w:p w:rsidR="00950010" w:rsidRDefault="00950010" w:rsidP="00950010">
            <w:pPr>
              <w:pStyle w:val="tabletext"/>
              <w:rPr>
                <w:rFonts w:cs="Arial"/>
                <w:sz w:val="16"/>
              </w:rPr>
            </w:pPr>
            <w:r>
              <w:rPr>
                <w:rFonts w:cs="Arial"/>
                <w:sz w:val="16"/>
              </w:rPr>
              <w:t>Insufficient memory to add new patient.</w:t>
            </w:r>
          </w:p>
        </w:tc>
        <w:tc>
          <w:tcPr>
            <w:tcW w:w="3446" w:type="dxa"/>
          </w:tcPr>
          <w:p w:rsidR="00950010" w:rsidRDefault="00950010" w:rsidP="00950010">
            <w:pPr>
              <w:pStyle w:val="tabletext"/>
              <w:rPr>
                <w:rFonts w:cs="Arial"/>
                <w:sz w:val="16"/>
              </w:rPr>
            </w:pPr>
            <w:r>
              <w:rPr>
                <w:rFonts w:cs="Arial"/>
                <w:sz w:val="16"/>
              </w:rPr>
              <w:t>Attempt to store a new patient and sufficient memory is not available.</w:t>
            </w:r>
          </w:p>
        </w:tc>
        <w:tc>
          <w:tcPr>
            <w:tcW w:w="2872" w:type="dxa"/>
          </w:tcPr>
          <w:p w:rsidR="00950010" w:rsidRDefault="00950010" w:rsidP="00950010">
            <w:pPr>
              <w:pStyle w:val="tabletext"/>
              <w:rPr>
                <w:rFonts w:cs="Arial"/>
                <w:sz w:val="16"/>
              </w:rPr>
            </w:pPr>
            <w:r>
              <w:rPr>
                <w:rFonts w:cs="Arial"/>
                <w:sz w:val="16"/>
              </w:rPr>
              <w:t>Delete obsolete data or insert a new memory card.</w:t>
            </w:r>
          </w:p>
        </w:tc>
      </w:tr>
      <w:tr w:rsidR="00950010" w:rsidTr="00950010">
        <w:trPr>
          <w:cantSplit/>
        </w:trPr>
        <w:tc>
          <w:tcPr>
            <w:tcW w:w="3258" w:type="dxa"/>
          </w:tcPr>
          <w:p w:rsidR="00950010" w:rsidRDefault="00950010" w:rsidP="00950010">
            <w:pPr>
              <w:pStyle w:val="tabletext"/>
              <w:rPr>
                <w:rFonts w:cs="Arial"/>
                <w:sz w:val="16"/>
              </w:rPr>
            </w:pPr>
            <w:r>
              <w:rPr>
                <w:rFonts w:cs="Arial"/>
                <w:sz w:val="16"/>
              </w:rPr>
              <w:t>Insufficient memory to add new test.</w:t>
            </w:r>
          </w:p>
        </w:tc>
        <w:tc>
          <w:tcPr>
            <w:tcW w:w="3446" w:type="dxa"/>
          </w:tcPr>
          <w:p w:rsidR="00950010" w:rsidRDefault="00950010" w:rsidP="00950010">
            <w:pPr>
              <w:pStyle w:val="tabletext"/>
              <w:rPr>
                <w:rFonts w:cs="Arial"/>
                <w:sz w:val="16"/>
              </w:rPr>
            </w:pPr>
            <w:r>
              <w:rPr>
                <w:rFonts w:cs="Arial"/>
                <w:sz w:val="16"/>
              </w:rPr>
              <w:t>Attempt to store a new test and sufficient memory is not available.</w:t>
            </w:r>
          </w:p>
        </w:tc>
        <w:tc>
          <w:tcPr>
            <w:tcW w:w="2872" w:type="dxa"/>
          </w:tcPr>
          <w:p w:rsidR="00950010" w:rsidRDefault="00950010" w:rsidP="00950010">
            <w:pPr>
              <w:pStyle w:val="tabletext"/>
              <w:rPr>
                <w:rFonts w:cs="Arial"/>
                <w:sz w:val="16"/>
              </w:rPr>
            </w:pPr>
            <w:r>
              <w:rPr>
                <w:rFonts w:cs="Arial"/>
                <w:sz w:val="16"/>
              </w:rPr>
              <w:t>Delete obsolete data or insert a new memory card.</w:t>
            </w:r>
          </w:p>
        </w:tc>
      </w:tr>
      <w:tr w:rsidR="00950010" w:rsidTr="00950010">
        <w:trPr>
          <w:cantSplit/>
        </w:trPr>
        <w:tc>
          <w:tcPr>
            <w:tcW w:w="3258" w:type="dxa"/>
          </w:tcPr>
          <w:p w:rsidR="00950010" w:rsidRDefault="00950010" w:rsidP="00950010">
            <w:pPr>
              <w:pStyle w:val="tabletext"/>
              <w:rPr>
                <w:rFonts w:cs="Arial"/>
                <w:sz w:val="16"/>
              </w:rPr>
            </w:pPr>
            <w:r>
              <w:rPr>
                <w:rFonts w:cs="Arial"/>
                <w:sz w:val="16"/>
              </w:rPr>
              <w:t>Insufficient memory to add new test series.</w:t>
            </w:r>
          </w:p>
        </w:tc>
        <w:tc>
          <w:tcPr>
            <w:tcW w:w="3446" w:type="dxa"/>
          </w:tcPr>
          <w:p w:rsidR="00950010" w:rsidRDefault="00950010" w:rsidP="00950010">
            <w:pPr>
              <w:pStyle w:val="tabletext"/>
              <w:rPr>
                <w:rFonts w:cs="Arial"/>
                <w:sz w:val="16"/>
              </w:rPr>
            </w:pPr>
            <w:r>
              <w:rPr>
                <w:rFonts w:cs="Arial"/>
                <w:sz w:val="16"/>
              </w:rPr>
              <w:t>Attempt to store a new test series and sufficient memory is not available.</w:t>
            </w:r>
          </w:p>
        </w:tc>
        <w:tc>
          <w:tcPr>
            <w:tcW w:w="2872" w:type="dxa"/>
          </w:tcPr>
          <w:p w:rsidR="00950010" w:rsidRDefault="00950010" w:rsidP="00950010">
            <w:pPr>
              <w:pStyle w:val="tabletext"/>
              <w:rPr>
                <w:rFonts w:cs="Arial"/>
                <w:sz w:val="16"/>
              </w:rPr>
            </w:pPr>
            <w:r>
              <w:rPr>
                <w:rFonts w:cs="Arial"/>
                <w:sz w:val="16"/>
              </w:rPr>
              <w:t>Delete obsolete data or insert a new memory card.</w:t>
            </w:r>
          </w:p>
        </w:tc>
      </w:tr>
      <w:tr w:rsidR="00950010" w:rsidTr="00950010">
        <w:trPr>
          <w:cantSplit/>
        </w:trPr>
        <w:tc>
          <w:tcPr>
            <w:tcW w:w="3258" w:type="dxa"/>
          </w:tcPr>
          <w:p w:rsidR="00950010" w:rsidRDefault="00950010" w:rsidP="00950010">
            <w:pPr>
              <w:pStyle w:val="tabletext"/>
              <w:rPr>
                <w:rFonts w:eastAsia="MS Mincho" w:cs="Arial"/>
                <w:sz w:val="16"/>
              </w:rPr>
            </w:pPr>
            <w:r>
              <w:rPr>
                <w:rFonts w:eastAsia="MS Mincho" w:cs="Arial"/>
                <w:sz w:val="16"/>
              </w:rPr>
              <w:t>Memory card not formatted yet. Do you want to format the memory card now? (Caution: All data will be erased!).</w:t>
            </w:r>
          </w:p>
        </w:tc>
        <w:tc>
          <w:tcPr>
            <w:tcW w:w="3446" w:type="dxa"/>
          </w:tcPr>
          <w:p w:rsidR="00950010" w:rsidRDefault="00950010" w:rsidP="00950010">
            <w:pPr>
              <w:pStyle w:val="tabletext"/>
              <w:rPr>
                <w:rFonts w:cs="Arial"/>
                <w:sz w:val="16"/>
              </w:rPr>
            </w:pPr>
            <w:proofErr w:type="gramStart"/>
            <w:r>
              <w:rPr>
                <w:rFonts w:cs="Arial"/>
                <w:sz w:val="16"/>
              </w:rPr>
              <w:t>A</w:t>
            </w:r>
            <w:proofErr w:type="gramEnd"/>
            <w:r>
              <w:rPr>
                <w:rFonts w:cs="Arial"/>
                <w:sz w:val="16"/>
              </w:rPr>
              <w:t xml:space="preserve"> unformatted memory card has been installed.</w:t>
            </w:r>
          </w:p>
        </w:tc>
        <w:tc>
          <w:tcPr>
            <w:tcW w:w="2872" w:type="dxa"/>
          </w:tcPr>
          <w:p w:rsidR="00950010" w:rsidRDefault="00950010" w:rsidP="00950010">
            <w:pPr>
              <w:pStyle w:val="tabletext"/>
              <w:rPr>
                <w:rFonts w:cs="Arial"/>
                <w:sz w:val="16"/>
              </w:rPr>
            </w:pPr>
            <w:r>
              <w:rPr>
                <w:rFonts w:cs="Arial"/>
                <w:sz w:val="16"/>
              </w:rPr>
              <w:t>Select Yes to format the card.</w:t>
            </w:r>
          </w:p>
        </w:tc>
      </w:tr>
      <w:tr w:rsidR="00950010" w:rsidTr="00950010">
        <w:trPr>
          <w:cantSplit/>
        </w:trPr>
        <w:tc>
          <w:tcPr>
            <w:tcW w:w="3258" w:type="dxa"/>
          </w:tcPr>
          <w:p w:rsidR="00950010" w:rsidRDefault="00950010" w:rsidP="00950010">
            <w:pPr>
              <w:pStyle w:val="tabletext"/>
              <w:rPr>
                <w:rFonts w:eastAsia="MS Mincho" w:cs="Arial"/>
                <w:sz w:val="16"/>
              </w:rPr>
            </w:pPr>
            <w:r>
              <w:rPr>
                <w:rFonts w:eastAsia="MS Mincho" w:cs="Arial"/>
                <w:sz w:val="16"/>
              </w:rPr>
              <w:t>Memory card not usable.</w:t>
            </w:r>
          </w:p>
        </w:tc>
        <w:tc>
          <w:tcPr>
            <w:tcW w:w="3446" w:type="dxa"/>
          </w:tcPr>
          <w:p w:rsidR="00950010" w:rsidRDefault="00950010" w:rsidP="00950010">
            <w:pPr>
              <w:pStyle w:val="tabletext"/>
              <w:rPr>
                <w:rFonts w:cs="Arial"/>
                <w:sz w:val="16"/>
              </w:rPr>
            </w:pPr>
            <w:r>
              <w:rPr>
                <w:rFonts w:cs="Arial"/>
                <w:sz w:val="16"/>
              </w:rPr>
              <w:t xml:space="preserve">The memory card may not be installed correctly. </w:t>
            </w:r>
          </w:p>
        </w:tc>
        <w:tc>
          <w:tcPr>
            <w:tcW w:w="2872" w:type="dxa"/>
          </w:tcPr>
          <w:p w:rsidR="00950010" w:rsidRDefault="00950010" w:rsidP="00950010">
            <w:pPr>
              <w:pStyle w:val="tabletext"/>
              <w:rPr>
                <w:rFonts w:cs="Arial"/>
                <w:sz w:val="16"/>
              </w:rPr>
            </w:pPr>
            <w:r>
              <w:rPr>
                <w:rFonts w:cs="Arial"/>
                <w:sz w:val="16"/>
              </w:rPr>
              <w:t>Remove it and reinsert it. If message is still displayed, replace the card.</w:t>
            </w:r>
          </w:p>
        </w:tc>
      </w:tr>
      <w:tr w:rsidR="00950010" w:rsidTr="00950010">
        <w:trPr>
          <w:cantSplit/>
        </w:trPr>
        <w:tc>
          <w:tcPr>
            <w:tcW w:w="3258" w:type="dxa"/>
          </w:tcPr>
          <w:p w:rsidR="00950010" w:rsidRDefault="00950010" w:rsidP="00950010">
            <w:pPr>
              <w:pStyle w:val="tabletext"/>
              <w:rPr>
                <w:rFonts w:cs="Arial"/>
                <w:sz w:val="16"/>
              </w:rPr>
            </w:pPr>
            <w:r>
              <w:rPr>
                <w:rFonts w:cs="Arial"/>
                <w:sz w:val="16"/>
              </w:rPr>
              <w:t>Memory card removed!</w:t>
            </w:r>
          </w:p>
        </w:tc>
        <w:tc>
          <w:tcPr>
            <w:tcW w:w="3446" w:type="dxa"/>
          </w:tcPr>
          <w:p w:rsidR="00950010" w:rsidRDefault="00950010" w:rsidP="00950010">
            <w:pPr>
              <w:pStyle w:val="tabletext"/>
              <w:rPr>
                <w:rFonts w:cs="Arial"/>
                <w:sz w:val="16"/>
              </w:rPr>
            </w:pPr>
            <w:r>
              <w:rPr>
                <w:rFonts w:cs="Arial"/>
                <w:sz w:val="16"/>
              </w:rPr>
              <w:t xml:space="preserve">You attempted to store information and the memory card is not properly installed.  </w:t>
            </w:r>
          </w:p>
        </w:tc>
        <w:tc>
          <w:tcPr>
            <w:tcW w:w="2872" w:type="dxa"/>
          </w:tcPr>
          <w:p w:rsidR="00950010" w:rsidRDefault="00950010" w:rsidP="00950010">
            <w:pPr>
              <w:pStyle w:val="tabletext"/>
              <w:rPr>
                <w:rFonts w:cs="Arial"/>
                <w:sz w:val="16"/>
              </w:rPr>
            </w:pPr>
            <w:r>
              <w:rPr>
                <w:rFonts w:cs="Arial"/>
                <w:sz w:val="16"/>
              </w:rPr>
              <w:t>Reinsert the memory card and restart the unit. The information that you were attempting to store will be lost.</w:t>
            </w:r>
          </w:p>
        </w:tc>
      </w:tr>
      <w:tr w:rsidR="00950010" w:rsidTr="00950010">
        <w:trPr>
          <w:cantSplit/>
        </w:trPr>
        <w:tc>
          <w:tcPr>
            <w:tcW w:w="3258" w:type="dxa"/>
          </w:tcPr>
          <w:p w:rsidR="00950010" w:rsidRDefault="00950010" w:rsidP="00950010">
            <w:pPr>
              <w:pStyle w:val="tabletext"/>
              <w:rPr>
                <w:rFonts w:cs="Arial"/>
                <w:sz w:val="16"/>
              </w:rPr>
            </w:pPr>
            <w:r>
              <w:rPr>
                <w:rFonts w:cs="Arial"/>
                <w:sz w:val="16"/>
              </w:rPr>
              <w:lastRenderedPageBreak/>
              <w:t>Printer error (temperature).</w:t>
            </w:r>
          </w:p>
        </w:tc>
        <w:tc>
          <w:tcPr>
            <w:tcW w:w="3446" w:type="dxa"/>
          </w:tcPr>
          <w:p w:rsidR="00950010" w:rsidRDefault="00950010" w:rsidP="00950010">
            <w:pPr>
              <w:pStyle w:val="tabletext"/>
              <w:rPr>
                <w:rFonts w:cs="Arial"/>
                <w:sz w:val="16"/>
              </w:rPr>
            </w:pPr>
            <w:r>
              <w:rPr>
                <w:rFonts w:cs="Arial"/>
                <w:sz w:val="16"/>
              </w:rPr>
              <w:t>A high temperature has been detected for the printer.</w:t>
            </w:r>
          </w:p>
        </w:tc>
        <w:tc>
          <w:tcPr>
            <w:tcW w:w="2872" w:type="dxa"/>
          </w:tcPr>
          <w:p w:rsidR="00950010" w:rsidRDefault="00950010" w:rsidP="00950010">
            <w:pPr>
              <w:pStyle w:val="tabletext"/>
              <w:rPr>
                <w:rFonts w:cs="Arial"/>
                <w:sz w:val="16"/>
              </w:rPr>
            </w:pPr>
            <w:r>
              <w:rPr>
                <w:rFonts w:cs="Arial"/>
                <w:sz w:val="16"/>
              </w:rPr>
              <w:t>Turn off the unit and open the printer cover. Wait 30 minutes before restarting.</w:t>
            </w:r>
          </w:p>
        </w:tc>
      </w:tr>
      <w:tr w:rsidR="00950010" w:rsidTr="00950010">
        <w:trPr>
          <w:cantSplit/>
        </w:trPr>
        <w:tc>
          <w:tcPr>
            <w:tcW w:w="3258" w:type="dxa"/>
          </w:tcPr>
          <w:p w:rsidR="00950010" w:rsidRDefault="00950010" w:rsidP="00950010">
            <w:pPr>
              <w:pStyle w:val="tabletext"/>
              <w:rPr>
                <w:rFonts w:cs="Arial"/>
                <w:sz w:val="16"/>
              </w:rPr>
            </w:pPr>
            <w:r>
              <w:rPr>
                <w:rFonts w:cs="Arial"/>
                <w:sz w:val="16"/>
              </w:rPr>
              <w:t>Printer error (voltage).</w:t>
            </w:r>
          </w:p>
        </w:tc>
        <w:tc>
          <w:tcPr>
            <w:tcW w:w="3446" w:type="dxa"/>
          </w:tcPr>
          <w:p w:rsidR="00950010" w:rsidRDefault="00950010" w:rsidP="00950010">
            <w:pPr>
              <w:pStyle w:val="tabletext"/>
              <w:rPr>
                <w:rFonts w:cs="Arial"/>
                <w:sz w:val="16"/>
              </w:rPr>
            </w:pPr>
            <w:r>
              <w:rPr>
                <w:rFonts w:cs="Arial"/>
                <w:sz w:val="16"/>
              </w:rPr>
              <w:t>Insufficient power has been detected.</w:t>
            </w:r>
          </w:p>
        </w:tc>
        <w:tc>
          <w:tcPr>
            <w:tcW w:w="2872" w:type="dxa"/>
          </w:tcPr>
          <w:p w:rsidR="00950010" w:rsidRDefault="00950010" w:rsidP="00950010">
            <w:pPr>
              <w:pStyle w:val="tabletext"/>
              <w:rPr>
                <w:rFonts w:cs="Arial"/>
                <w:sz w:val="16"/>
              </w:rPr>
            </w:pPr>
            <w:r>
              <w:rPr>
                <w:rFonts w:cs="Arial"/>
                <w:sz w:val="16"/>
              </w:rPr>
              <w:t>Plug in the unit and recharge the battery.</w:t>
            </w:r>
          </w:p>
        </w:tc>
      </w:tr>
      <w:tr w:rsidR="00950010" w:rsidTr="00950010">
        <w:trPr>
          <w:cantSplit/>
        </w:trPr>
        <w:tc>
          <w:tcPr>
            <w:tcW w:w="3258" w:type="dxa"/>
          </w:tcPr>
          <w:p w:rsidR="00950010" w:rsidRDefault="00950010" w:rsidP="00950010">
            <w:pPr>
              <w:pStyle w:val="tabletext"/>
              <w:rPr>
                <w:rFonts w:cs="Arial"/>
                <w:sz w:val="16"/>
              </w:rPr>
            </w:pPr>
            <w:r>
              <w:rPr>
                <w:rFonts w:cs="Arial"/>
                <w:sz w:val="16"/>
              </w:rPr>
              <w:t>Printer not on-line.</w:t>
            </w:r>
          </w:p>
        </w:tc>
        <w:tc>
          <w:tcPr>
            <w:tcW w:w="3446" w:type="dxa"/>
          </w:tcPr>
          <w:p w:rsidR="00950010" w:rsidRDefault="00950010" w:rsidP="00950010">
            <w:pPr>
              <w:pStyle w:val="tabletext"/>
              <w:rPr>
                <w:rFonts w:cs="Arial"/>
                <w:sz w:val="16"/>
              </w:rPr>
            </w:pPr>
            <w:r>
              <w:rPr>
                <w:rFonts w:cs="Arial"/>
                <w:sz w:val="16"/>
              </w:rPr>
              <w:t xml:space="preserve">Printer cover may not be closed. </w:t>
            </w:r>
          </w:p>
        </w:tc>
        <w:tc>
          <w:tcPr>
            <w:tcW w:w="2872" w:type="dxa"/>
          </w:tcPr>
          <w:p w:rsidR="00950010" w:rsidRDefault="00950010" w:rsidP="00950010">
            <w:pPr>
              <w:pStyle w:val="tabletext"/>
              <w:rPr>
                <w:rFonts w:cs="Arial"/>
                <w:sz w:val="16"/>
              </w:rPr>
            </w:pPr>
            <w:r>
              <w:rPr>
                <w:rFonts w:cs="Arial"/>
                <w:sz w:val="16"/>
              </w:rPr>
              <w:t>Verify the printer cover is closed and snapped in to position.</w:t>
            </w:r>
          </w:p>
        </w:tc>
      </w:tr>
      <w:tr w:rsidR="00950010" w:rsidTr="00950010">
        <w:trPr>
          <w:cantSplit/>
        </w:trPr>
        <w:tc>
          <w:tcPr>
            <w:tcW w:w="3258" w:type="dxa"/>
          </w:tcPr>
          <w:p w:rsidR="00950010" w:rsidRDefault="00950010" w:rsidP="00950010">
            <w:pPr>
              <w:pStyle w:val="tabletext"/>
              <w:rPr>
                <w:rFonts w:cs="Arial"/>
                <w:sz w:val="16"/>
              </w:rPr>
            </w:pPr>
            <w:r>
              <w:rPr>
                <w:rFonts w:cs="Arial"/>
                <w:sz w:val="16"/>
              </w:rPr>
              <w:t>Printer not responding.</w:t>
            </w:r>
          </w:p>
        </w:tc>
        <w:tc>
          <w:tcPr>
            <w:tcW w:w="3446" w:type="dxa"/>
          </w:tcPr>
          <w:p w:rsidR="00950010" w:rsidRDefault="00950010" w:rsidP="00950010">
            <w:pPr>
              <w:pStyle w:val="tabletext"/>
              <w:rPr>
                <w:rFonts w:cs="Arial"/>
                <w:sz w:val="16"/>
              </w:rPr>
            </w:pPr>
            <w:r>
              <w:rPr>
                <w:rFonts w:cs="Arial"/>
                <w:sz w:val="16"/>
              </w:rPr>
              <w:t>Possible problem with internal printer.</w:t>
            </w:r>
          </w:p>
        </w:tc>
        <w:tc>
          <w:tcPr>
            <w:tcW w:w="2872" w:type="dxa"/>
          </w:tcPr>
          <w:p w:rsidR="00950010" w:rsidRDefault="00950010" w:rsidP="00950010">
            <w:pPr>
              <w:pStyle w:val="tabletext"/>
              <w:rPr>
                <w:rFonts w:cs="Arial"/>
                <w:sz w:val="16"/>
              </w:rPr>
            </w:pPr>
            <w:r>
              <w:rPr>
                <w:rFonts w:cs="Arial"/>
                <w:sz w:val="16"/>
              </w:rPr>
              <w:t>Check paper and verify the printer cover is closed.</w:t>
            </w:r>
          </w:p>
        </w:tc>
      </w:tr>
      <w:tr w:rsidR="00950010" w:rsidTr="00950010">
        <w:trPr>
          <w:cantSplit/>
        </w:trPr>
        <w:tc>
          <w:tcPr>
            <w:tcW w:w="3258" w:type="dxa"/>
          </w:tcPr>
          <w:p w:rsidR="00950010" w:rsidRDefault="00950010" w:rsidP="00950010">
            <w:pPr>
              <w:pStyle w:val="tabletext"/>
              <w:rPr>
                <w:rFonts w:cs="Arial"/>
                <w:sz w:val="16"/>
              </w:rPr>
            </w:pPr>
            <w:r>
              <w:rPr>
                <w:rFonts w:cs="Arial"/>
                <w:sz w:val="16"/>
              </w:rPr>
              <w:t>Printer out of paper.</w:t>
            </w:r>
          </w:p>
        </w:tc>
        <w:tc>
          <w:tcPr>
            <w:tcW w:w="3446" w:type="dxa"/>
          </w:tcPr>
          <w:p w:rsidR="00950010" w:rsidRDefault="00950010" w:rsidP="00950010">
            <w:pPr>
              <w:pStyle w:val="tabletext"/>
              <w:rPr>
                <w:rFonts w:cs="Arial"/>
                <w:sz w:val="16"/>
              </w:rPr>
            </w:pPr>
            <w:r>
              <w:rPr>
                <w:rFonts w:cs="Arial"/>
                <w:sz w:val="16"/>
              </w:rPr>
              <w:t xml:space="preserve">There is no paper in the printer. </w:t>
            </w:r>
          </w:p>
        </w:tc>
        <w:tc>
          <w:tcPr>
            <w:tcW w:w="2872" w:type="dxa"/>
          </w:tcPr>
          <w:p w:rsidR="00950010" w:rsidRDefault="00950010" w:rsidP="00950010">
            <w:pPr>
              <w:pStyle w:val="tabletext"/>
              <w:rPr>
                <w:rFonts w:cs="Arial"/>
                <w:sz w:val="16"/>
              </w:rPr>
            </w:pPr>
            <w:r>
              <w:rPr>
                <w:rFonts w:cs="Arial"/>
                <w:sz w:val="16"/>
              </w:rPr>
              <w:t>Insert a new roll and press the OK button.</w:t>
            </w:r>
          </w:p>
        </w:tc>
      </w:tr>
      <w:tr w:rsidR="00950010" w:rsidTr="00950010">
        <w:trPr>
          <w:cantSplit/>
        </w:trPr>
        <w:tc>
          <w:tcPr>
            <w:tcW w:w="3258" w:type="dxa"/>
          </w:tcPr>
          <w:p w:rsidR="00950010" w:rsidRDefault="00950010" w:rsidP="00950010">
            <w:pPr>
              <w:pStyle w:val="tabletext"/>
              <w:rPr>
                <w:rFonts w:eastAsia="MS Mincho" w:cs="Arial"/>
                <w:sz w:val="16"/>
              </w:rPr>
            </w:pPr>
            <w:r>
              <w:rPr>
                <w:rFonts w:eastAsia="MS Mincho" w:cs="Arial"/>
                <w:sz w:val="16"/>
              </w:rPr>
              <w:t xml:space="preserve">The </w:t>
            </w:r>
            <w:proofErr w:type="spellStart"/>
            <w:r>
              <w:rPr>
                <w:rFonts w:eastAsia="MS Mincho" w:cs="Arial"/>
                <w:sz w:val="16"/>
              </w:rPr>
              <w:t>pneumotach</w:t>
            </w:r>
            <w:proofErr w:type="spellEnd"/>
            <w:r>
              <w:rPr>
                <w:rFonts w:eastAsia="MS Mincho" w:cs="Arial"/>
                <w:sz w:val="16"/>
              </w:rPr>
              <w:t xml:space="preserve"> has not been calibrated yet.</w:t>
            </w:r>
          </w:p>
        </w:tc>
        <w:tc>
          <w:tcPr>
            <w:tcW w:w="3446" w:type="dxa"/>
          </w:tcPr>
          <w:p w:rsidR="00950010" w:rsidRDefault="00950010" w:rsidP="00950010">
            <w:pPr>
              <w:pStyle w:val="tabletext"/>
              <w:rPr>
                <w:rFonts w:cs="Arial"/>
                <w:sz w:val="16"/>
              </w:rPr>
            </w:pPr>
            <w:r>
              <w:rPr>
                <w:rFonts w:cs="Arial"/>
                <w:sz w:val="16"/>
              </w:rPr>
              <w:t>An option has been selected that required calibration.</w:t>
            </w:r>
          </w:p>
        </w:tc>
        <w:tc>
          <w:tcPr>
            <w:tcW w:w="2872" w:type="dxa"/>
          </w:tcPr>
          <w:p w:rsidR="00950010" w:rsidRDefault="00950010" w:rsidP="00950010">
            <w:pPr>
              <w:pStyle w:val="tabletext"/>
              <w:rPr>
                <w:rFonts w:cs="Arial"/>
                <w:sz w:val="16"/>
              </w:rPr>
            </w:pPr>
            <w:r>
              <w:rPr>
                <w:rFonts w:cs="Arial"/>
                <w:sz w:val="16"/>
              </w:rPr>
              <w:t>Perform a calibration.</w:t>
            </w:r>
          </w:p>
        </w:tc>
      </w:tr>
      <w:tr w:rsidR="00950010" w:rsidTr="00950010">
        <w:trPr>
          <w:cantSplit/>
        </w:trPr>
        <w:tc>
          <w:tcPr>
            <w:tcW w:w="3258" w:type="dxa"/>
          </w:tcPr>
          <w:p w:rsidR="00950010" w:rsidRDefault="00950010" w:rsidP="00950010">
            <w:pPr>
              <w:pStyle w:val="tabletext"/>
              <w:rPr>
                <w:rFonts w:eastAsia="MS Mincho" w:cs="Arial"/>
                <w:sz w:val="16"/>
              </w:rPr>
            </w:pPr>
            <w:r>
              <w:rPr>
                <w:rFonts w:eastAsia="MS Mincho" w:cs="Arial"/>
                <w:sz w:val="16"/>
              </w:rPr>
              <w:t xml:space="preserve">The scheduled </w:t>
            </w:r>
            <w:proofErr w:type="spellStart"/>
            <w:r>
              <w:rPr>
                <w:rFonts w:eastAsia="MS Mincho" w:cs="Arial"/>
                <w:sz w:val="16"/>
              </w:rPr>
              <w:t>pneumotach</w:t>
            </w:r>
            <w:proofErr w:type="spellEnd"/>
            <w:r>
              <w:rPr>
                <w:rFonts w:eastAsia="MS Mincho" w:cs="Arial"/>
                <w:sz w:val="16"/>
              </w:rPr>
              <w:t xml:space="preserve"> calibration check is now due.</w:t>
            </w:r>
          </w:p>
        </w:tc>
        <w:tc>
          <w:tcPr>
            <w:tcW w:w="3446" w:type="dxa"/>
          </w:tcPr>
          <w:p w:rsidR="00950010" w:rsidRDefault="00950010" w:rsidP="00950010">
            <w:pPr>
              <w:pStyle w:val="tabletext"/>
              <w:rPr>
                <w:rFonts w:cs="Arial"/>
                <w:sz w:val="16"/>
              </w:rPr>
            </w:pPr>
            <w:r>
              <w:rPr>
                <w:rFonts w:cs="Arial"/>
                <w:sz w:val="16"/>
              </w:rPr>
              <w:t>Calibration was performed more than 24 hours ago.</w:t>
            </w:r>
          </w:p>
        </w:tc>
        <w:tc>
          <w:tcPr>
            <w:tcW w:w="2872" w:type="dxa"/>
          </w:tcPr>
          <w:p w:rsidR="00950010" w:rsidRDefault="00950010" w:rsidP="00950010">
            <w:pPr>
              <w:pStyle w:val="tabletext"/>
              <w:rPr>
                <w:rFonts w:cs="Arial"/>
                <w:sz w:val="16"/>
              </w:rPr>
            </w:pPr>
            <w:r>
              <w:rPr>
                <w:rFonts w:cs="Arial"/>
                <w:sz w:val="16"/>
              </w:rPr>
              <w:t>Advisable to recalibrate.</w:t>
            </w:r>
          </w:p>
        </w:tc>
      </w:tr>
      <w:tr w:rsidR="00950010" w:rsidTr="00950010">
        <w:trPr>
          <w:cantSplit/>
        </w:trPr>
        <w:tc>
          <w:tcPr>
            <w:tcW w:w="3258" w:type="dxa"/>
          </w:tcPr>
          <w:p w:rsidR="00950010" w:rsidRDefault="00950010" w:rsidP="00950010">
            <w:pPr>
              <w:pStyle w:val="tabletext"/>
              <w:rPr>
                <w:rFonts w:eastAsia="MS Mincho" w:cs="Arial"/>
                <w:sz w:val="16"/>
              </w:rPr>
            </w:pPr>
            <w:r>
              <w:rPr>
                <w:rFonts w:eastAsia="MS Mincho" w:cs="Arial"/>
                <w:sz w:val="16"/>
              </w:rPr>
              <w:t>This effort is beyond the normal limits for use in calibration. Are you sure you want to use this effort?</w:t>
            </w:r>
          </w:p>
        </w:tc>
        <w:tc>
          <w:tcPr>
            <w:tcW w:w="3446" w:type="dxa"/>
          </w:tcPr>
          <w:p w:rsidR="00950010" w:rsidRDefault="00950010" w:rsidP="00950010">
            <w:pPr>
              <w:pStyle w:val="tabletext"/>
              <w:rPr>
                <w:rFonts w:cs="Arial"/>
                <w:sz w:val="16"/>
              </w:rPr>
            </w:pPr>
            <w:r>
              <w:rPr>
                <w:rFonts w:cs="Arial"/>
                <w:sz w:val="16"/>
              </w:rPr>
              <w:t xml:space="preserve">Possible defective </w:t>
            </w:r>
            <w:proofErr w:type="spellStart"/>
            <w:r>
              <w:rPr>
                <w:rFonts w:cs="Arial"/>
                <w:sz w:val="16"/>
              </w:rPr>
              <w:t>pneumotach</w:t>
            </w:r>
            <w:proofErr w:type="spellEnd"/>
            <w:r>
              <w:rPr>
                <w:rFonts w:cs="Arial"/>
                <w:sz w:val="16"/>
              </w:rPr>
              <w:t>.</w:t>
            </w:r>
          </w:p>
        </w:tc>
        <w:tc>
          <w:tcPr>
            <w:tcW w:w="2872" w:type="dxa"/>
          </w:tcPr>
          <w:p w:rsidR="00950010" w:rsidRDefault="00950010" w:rsidP="00950010">
            <w:pPr>
              <w:pStyle w:val="tabletext"/>
              <w:rPr>
                <w:rFonts w:cs="Arial"/>
                <w:sz w:val="16"/>
              </w:rPr>
            </w:pPr>
            <w:r>
              <w:rPr>
                <w:rFonts w:cs="Arial"/>
                <w:sz w:val="16"/>
              </w:rPr>
              <w:t>Retry calibration.</w:t>
            </w:r>
          </w:p>
        </w:tc>
      </w:tr>
      <w:tr w:rsidR="00950010" w:rsidTr="00950010">
        <w:trPr>
          <w:cantSplit/>
        </w:trPr>
        <w:tc>
          <w:tcPr>
            <w:tcW w:w="3258" w:type="dxa"/>
          </w:tcPr>
          <w:p w:rsidR="00950010" w:rsidRDefault="00950010" w:rsidP="00950010">
            <w:pPr>
              <w:pStyle w:val="tabletext"/>
              <w:rPr>
                <w:rFonts w:eastAsia="MS Mincho" w:cs="Arial"/>
                <w:sz w:val="16"/>
              </w:rPr>
            </w:pPr>
            <w:r>
              <w:rPr>
                <w:rFonts w:eastAsia="MS Mincho" w:cs="Arial"/>
                <w:sz w:val="16"/>
              </w:rPr>
              <w:t>This patient already has the maximum number of test series allowed.</w:t>
            </w:r>
          </w:p>
        </w:tc>
        <w:tc>
          <w:tcPr>
            <w:tcW w:w="3446" w:type="dxa"/>
          </w:tcPr>
          <w:p w:rsidR="00950010" w:rsidRDefault="00950010" w:rsidP="00950010">
            <w:pPr>
              <w:pStyle w:val="tabletext"/>
              <w:rPr>
                <w:rFonts w:cs="Arial"/>
                <w:sz w:val="16"/>
              </w:rPr>
            </w:pPr>
            <w:r>
              <w:rPr>
                <w:rFonts w:cs="Arial"/>
                <w:sz w:val="16"/>
              </w:rPr>
              <w:t>Attempted to store a ninth test series for a patient. A maximum of eight test series can be stored for each patient.</w:t>
            </w:r>
          </w:p>
        </w:tc>
        <w:tc>
          <w:tcPr>
            <w:tcW w:w="2872" w:type="dxa"/>
          </w:tcPr>
          <w:p w:rsidR="00950010" w:rsidRDefault="00950010" w:rsidP="00950010">
            <w:pPr>
              <w:pStyle w:val="tabletext"/>
              <w:rPr>
                <w:rFonts w:cs="Arial"/>
                <w:sz w:val="16"/>
              </w:rPr>
            </w:pPr>
            <w:r>
              <w:rPr>
                <w:rFonts w:cs="Arial"/>
                <w:sz w:val="16"/>
              </w:rPr>
              <w:t>Delete an obsolete test series or reenter the patient data.</w:t>
            </w:r>
          </w:p>
        </w:tc>
      </w:tr>
      <w:tr w:rsidR="00950010" w:rsidTr="00950010">
        <w:trPr>
          <w:cantSplit/>
        </w:trPr>
        <w:tc>
          <w:tcPr>
            <w:tcW w:w="3258" w:type="dxa"/>
          </w:tcPr>
          <w:p w:rsidR="00950010" w:rsidRDefault="00950010" w:rsidP="00950010">
            <w:pPr>
              <w:pStyle w:val="tabletext"/>
              <w:rPr>
                <w:rFonts w:eastAsia="MS Mincho" w:cs="Arial"/>
                <w:sz w:val="16"/>
              </w:rPr>
            </w:pPr>
            <w:r>
              <w:rPr>
                <w:rFonts w:eastAsia="MS Mincho" w:cs="Arial"/>
                <w:sz w:val="16"/>
              </w:rPr>
              <w:t>Unable to read from the memory card.</w:t>
            </w:r>
          </w:p>
        </w:tc>
        <w:tc>
          <w:tcPr>
            <w:tcW w:w="3446" w:type="dxa"/>
          </w:tcPr>
          <w:p w:rsidR="00950010" w:rsidRDefault="00950010" w:rsidP="00950010">
            <w:pPr>
              <w:pStyle w:val="tabletext"/>
              <w:rPr>
                <w:rFonts w:cs="Arial"/>
                <w:sz w:val="16"/>
              </w:rPr>
            </w:pPr>
            <w:r>
              <w:rPr>
                <w:rFonts w:cs="Arial"/>
                <w:sz w:val="16"/>
              </w:rPr>
              <w:t>Memory card is not installed correctly or faulty.</w:t>
            </w:r>
          </w:p>
        </w:tc>
        <w:tc>
          <w:tcPr>
            <w:tcW w:w="2872" w:type="dxa"/>
          </w:tcPr>
          <w:p w:rsidR="00950010" w:rsidRDefault="00950010" w:rsidP="00950010">
            <w:pPr>
              <w:pStyle w:val="tabletext"/>
              <w:rPr>
                <w:rFonts w:cs="Arial"/>
                <w:sz w:val="16"/>
              </w:rPr>
            </w:pPr>
            <w:r>
              <w:rPr>
                <w:rFonts w:cs="Arial"/>
                <w:sz w:val="16"/>
              </w:rPr>
              <w:t>Power off the unit and remove and replace the card. If error continues, replace the card.</w:t>
            </w:r>
          </w:p>
        </w:tc>
      </w:tr>
      <w:tr w:rsidR="00950010" w:rsidTr="00950010">
        <w:trPr>
          <w:cantSplit/>
        </w:trPr>
        <w:tc>
          <w:tcPr>
            <w:tcW w:w="3258" w:type="dxa"/>
          </w:tcPr>
          <w:p w:rsidR="00950010" w:rsidRDefault="00950010" w:rsidP="00950010">
            <w:pPr>
              <w:pStyle w:val="tabletext"/>
              <w:rPr>
                <w:rFonts w:cs="Arial"/>
                <w:sz w:val="16"/>
              </w:rPr>
            </w:pPr>
            <w:r>
              <w:rPr>
                <w:rFonts w:eastAsia="MS Mincho" w:cs="Arial"/>
                <w:sz w:val="16"/>
              </w:rPr>
              <w:t>Unable to write to the memory card.</w:t>
            </w:r>
          </w:p>
        </w:tc>
        <w:tc>
          <w:tcPr>
            <w:tcW w:w="3446" w:type="dxa"/>
          </w:tcPr>
          <w:p w:rsidR="00950010" w:rsidRDefault="00950010" w:rsidP="00950010">
            <w:pPr>
              <w:pStyle w:val="tabletext"/>
              <w:rPr>
                <w:rFonts w:cs="Arial"/>
                <w:sz w:val="16"/>
              </w:rPr>
            </w:pPr>
            <w:r>
              <w:rPr>
                <w:rFonts w:cs="Arial"/>
                <w:sz w:val="16"/>
              </w:rPr>
              <w:t>Memory card is not installed correctly or faulty.</w:t>
            </w:r>
          </w:p>
        </w:tc>
        <w:tc>
          <w:tcPr>
            <w:tcW w:w="2872" w:type="dxa"/>
          </w:tcPr>
          <w:p w:rsidR="00950010" w:rsidRDefault="00950010" w:rsidP="00950010">
            <w:pPr>
              <w:pStyle w:val="tabletext"/>
              <w:rPr>
                <w:rFonts w:cs="Arial"/>
                <w:sz w:val="16"/>
              </w:rPr>
            </w:pPr>
            <w:r>
              <w:rPr>
                <w:rFonts w:cs="Arial"/>
                <w:sz w:val="16"/>
              </w:rPr>
              <w:t>Power off the unit and remove and replace the card. If error continues, replace the card.</w:t>
            </w:r>
          </w:p>
        </w:tc>
      </w:tr>
      <w:tr w:rsidR="00950010" w:rsidTr="00950010">
        <w:trPr>
          <w:cantSplit/>
        </w:trPr>
        <w:tc>
          <w:tcPr>
            <w:tcW w:w="3258" w:type="dxa"/>
          </w:tcPr>
          <w:p w:rsidR="00950010" w:rsidRDefault="00950010" w:rsidP="00950010">
            <w:pPr>
              <w:pStyle w:val="tabletext"/>
              <w:rPr>
                <w:rFonts w:eastAsia="MS Mincho" w:cs="Arial"/>
                <w:sz w:val="16"/>
              </w:rPr>
            </w:pPr>
            <w:r>
              <w:rPr>
                <w:rFonts w:eastAsia="MS Mincho" w:cs="Arial"/>
                <w:sz w:val="16"/>
              </w:rPr>
              <w:t>You are deleting the last test series for this patient. Do you want to delete the patient demographic information also?</w:t>
            </w:r>
          </w:p>
        </w:tc>
        <w:tc>
          <w:tcPr>
            <w:tcW w:w="3446" w:type="dxa"/>
          </w:tcPr>
          <w:p w:rsidR="00950010" w:rsidRDefault="00950010" w:rsidP="00950010">
            <w:pPr>
              <w:pStyle w:val="tabletext"/>
              <w:rPr>
                <w:rFonts w:cs="Arial"/>
                <w:sz w:val="16"/>
              </w:rPr>
            </w:pPr>
            <w:r>
              <w:rPr>
                <w:rFonts w:cs="Arial"/>
                <w:sz w:val="16"/>
              </w:rPr>
              <w:t>All the test series associated with this patient have been deleted.</w:t>
            </w:r>
          </w:p>
        </w:tc>
        <w:tc>
          <w:tcPr>
            <w:tcW w:w="2872" w:type="dxa"/>
          </w:tcPr>
          <w:p w:rsidR="00950010" w:rsidRDefault="00950010" w:rsidP="00950010">
            <w:pPr>
              <w:pStyle w:val="tabletext"/>
              <w:rPr>
                <w:rFonts w:cs="Arial"/>
                <w:sz w:val="16"/>
              </w:rPr>
            </w:pPr>
            <w:r>
              <w:rPr>
                <w:rFonts w:cs="Arial"/>
                <w:sz w:val="16"/>
              </w:rPr>
              <w:t>Select Yes to delete the patient information. Select No to retain it.</w:t>
            </w:r>
          </w:p>
        </w:tc>
      </w:tr>
    </w:tbl>
    <w:p w:rsidR="00950010" w:rsidRDefault="00950010" w:rsidP="00950010">
      <w:pPr>
        <w:rPr>
          <w:rFonts w:eastAsia="MS Mincho"/>
        </w:rPr>
        <w:sectPr w:rsidR="00950010">
          <w:type w:val="oddPage"/>
          <w:pgSz w:w="12240" w:h="15840" w:code="1"/>
          <w:pgMar w:top="1440" w:right="1325" w:bottom="1440" w:left="1325" w:header="720" w:footer="720" w:gutter="0"/>
          <w:cols w:space="720"/>
          <w:docGrid w:linePitch="360"/>
        </w:sectPr>
      </w:pPr>
      <w:bookmarkStart w:id="79" w:name="aa"/>
      <w:bookmarkEnd w:id="79"/>
    </w:p>
    <w:p w:rsidR="00950010" w:rsidRDefault="00950010" w:rsidP="00950010">
      <w:pPr>
        <w:pStyle w:val="Heading1"/>
        <w:rPr>
          <w:rFonts w:eastAsia="MS Mincho"/>
        </w:rPr>
      </w:pPr>
      <w:bookmarkStart w:id="80" w:name="_Toc128977472"/>
      <w:r>
        <w:rPr>
          <w:rFonts w:eastAsia="MS Mincho"/>
        </w:rPr>
        <w:lastRenderedPageBreak/>
        <w:t>Index</w:t>
      </w:r>
      <w:bookmarkEnd w:id="80"/>
    </w:p>
    <w:p w:rsidR="00950010" w:rsidRDefault="00953B53" w:rsidP="00950010">
      <w:pPr>
        <w:rPr>
          <w:rFonts w:eastAsia="MS Mincho"/>
          <w:noProof/>
        </w:rPr>
        <w:sectPr w:rsidR="00950010">
          <w:type w:val="oddPage"/>
          <w:pgSz w:w="12240" w:h="15840" w:code="1"/>
          <w:pgMar w:top="1440" w:right="1325" w:bottom="1440" w:left="1325" w:header="720" w:footer="720" w:gutter="0"/>
          <w:cols w:space="720"/>
          <w:docGrid w:linePitch="360"/>
        </w:sectPr>
      </w:pPr>
      <w:r>
        <w:rPr>
          <w:rFonts w:eastAsia="MS Mincho"/>
        </w:rPr>
        <w:fldChar w:fldCharType="begin"/>
      </w:r>
      <w:r w:rsidR="00950010">
        <w:rPr>
          <w:rFonts w:eastAsia="MS Mincho"/>
        </w:rPr>
        <w:instrText xml:space="preserve"> INDEX \c "2" \z "1033" </w:instrText>
      </w:r>
      <w:r>
        <w:rPr>
          <w:rFonts w:eastAsia="MS Mincho"/>
        </w:rPr>
        <w:fldChar w:fldCharType="separate"/>
      </w:r>
    </w:p>
    <w:p w:rsidR="00950010" w:rsidRDefault="00950010" w:rsidP="00950010">
      <w:pPr>
        <w:pStyle w:val="Index1"/>
        <w:tabs>
          <w:tab w:val="right" w:leader="dot" w:pos="4425"/>
        </w:tabs>
        <w:rPr>
          <w:noProof/>
        </w:rPr>
      </w:pPr>
      <w:r>
        <w:rPr>
          <w:noProof/>
        </w:rPr>
        <w:lastRenderedPageBreak/>
        <w:t>acceptability codes, 29</w:t>
      </w:r>
    </w:p>
    <w:p w:rsidR="00950010" w:rsidRDefault="00950010" w:rsidP="00950010">
      <w:pPr>
        <w:pStyle w:val="Index1"/>
        <w:tabs>
          <w:tab w:val="right" w:leader="dot" w:pos="4425"/>
        </w:tabs>
        <w:rPr>
          <w:noProof/>
        </w:rPr>
      </w:pPr>
      <w:r>
        <w:rPr>
          <w:noProof/>
        </w:rPr>
        <w:t>airway obstruction severity, 32</w:t>
      </w:r>
    </w:p>
    <w:p w:rsidR="00950010" w:rsidRDefault="00950010" w:rsidP="00950010">
      <w:pPr>
        <w:pStyle w:val="Index1"/>
        <w:tabs>
          <w:tab w:val="right" w:leader="dot" w:pos="4425"/>
        </w:tabs>
        <w:rPr>
          <w:noProof/>
        </w:rPr>
      </w:pPr>
      <w:r>
        <w:rPr>
          <w:noProof/>
        </w:rPr>
        <w:t>altitude, 38</w:t>
      </w:r>
    </w:p>
    <w:p w:rsidR="00950010" w:rsidRDefault="00950010" w:rsidP="00950010">
      <w:pPr>
        <w:pStyle w:val="Index1"/>
        <w:tabs>
          <w:tab w:val="right" w:leader="dot" w:pos="4425"/>
        </w:tabs>
        <w:rPr>
          <w:noProof/>
        </w:rPr>
      </w:pPr>
      <w:r>
        <w:rPr>
          <w:noProof/>
        </w:rPr>
        <w:t>assembling, 7</w:t>
      </w:r>
    </w:p>
    <w:p w:rsidR="00950010" w:rsidRDefault="00950010" w:rsidP="00950010">
      <w:pPr>
        <w:pStyle w:val="Index1"/>
        <w:tabs>
          <w:tab w:val="right" w:leader="dot" w:pos="4425"/>
        </w:tabs>
        <w:rPr>
          <w:noProof/>
        </w:rPr>
      </w:pPr>
      <w:r>
        <w:rPr>
          <w:noProof/>
        </w:rPr>
        <w:t>auto-interpret, 15</w:t>
      </w:r>
    </w:p>
    <w:p w:rsidR="00950010" w:rsidRDefault="00950010" w:rsidP="00950010">
      <w:pPr>
        <w:pStyle w:val="Index1"/>
        <w:tabs>
          <w:tab w:val="right" w:leader="dot" w:pos="4425"/>
        </w:tabs>
        <w:rPr>
          <w:noProof/>
        </w:rPr>
      </w:pPr>
      <w:r>
        <w:rPr>
          <w:noProof/>
        </w:rPr>
        <w:t>barometric pressure, 21, 38</w:t>
      </w:r>
    </w:p>
    <w:p w:rsidR="00950010" w:rsidRDefault="00950010" w:rsidP="00950010">
      <w:pPr>
        <w:pStyle w:val="Index1"/>
        <w:tabs>
          <w:tab w:val="right" w:leader="dot" w:pos="4425"/>
        </w:tabs>
        <w:rPr>
          <w:noProof/>
        </w:rPr>
      </w:pPr>
      <w:r>
        <w:rPr>
          <w:noProof/>
        </w:rPr>
        <w:t>battery</w:t>
      </w:r>
    </w:p>
    <w:p w:rsidR="00950010" w:rsidRDefault="00950010" w:rsidP="00950010">
      <w:pPr>
        <w:pStyle w:val="Index2"/>
        <w:tabs>
          <w:tab w:val="right" w:leader="dot" w:pos="4425"/>
        </w:tabs>
        <w:rPr>
          <w:noProof/>
        </w:rPr>
      </w:pPr>
      <w:r>
        <w:rPr>
          <w:noProof/>
        </w:rPr>
        <w:t>low voltage, 12</w:t>
      </w:r>
    </w:p>
    <w:p w:rsidR="00950010" w:rsidRDefault="00950010" w:rsidP="00950010">
      <w:pPr>
        <w:pStyle w:val="Index2"/>
        <w:tabs>
          <w:tab w:val="right" w:leader="dot" w:pos="4425"/>
        </w:tabs>
        <w:rPr>
          <w:noProof/>
        </w:rPr>
      </w:pPr>
      <w:r>
        <w:rPr>
          <w:noProof/>
        </w:rPr>
        <w:t>maximizing life, 12</w:t>
      </w:r>
    </w:p>
    <w:p w:rsidR="00950010" w:rsidRDefault="00950010" w:rsidP="00950010">
      <w:pPr>
        <w:pStyle w:val="Index2"/>
        <w:tabs>
          <w:tab w:val="right" w:leader="dot" w:pos="4425"/>
        </w:tabs>
        <w:rPr>
          <w:noProof/>
        </w:rPr>
      </w:pPr>
      <w:r>
        <w:rPr>
          <w:noProof/>
        </w:rPr>
        <w:t>recharging, 12</w:t>
      </w:r>
    </w:p>
    <w:p w:rsidR="00950010" w:rsidRDefault="00950010" w:rsidP="00950010">
      <w:pPr>
        <w:pStyle w:val="Index1"/>
        <w:tabs>
          <w:tab w:val="right" w:leader="dot" w:pos="4425"/>
        </w:tabs>
        <w:rPr>
          <w:noProof/>
        </w:rPr>
      </w:pPr>
      <w:r>
        <w:rPr>
          <w:noProof/>
        </w:rPr>
        <w:t>battery mode, 12</w:t>
      </w:r>
    </w:p>
    <w:p w:rsidR="00950010" w:rsidRDefault="00950010" w:rsidP="00950010">
      <w:pPr>
        <w:pStyle w:val="Index1"/>
        <w:tabs>
          <w:tab w:val="right" w:leader="dot" w:pos="4425"/>
        </w:tabs>
        <w:rPr>
          <w:noProof/>
        </w:rPr>
      </w:pPr>
      <w:r>
        <w:rPr>
          <w:noProof/>
        </w:rPr>
        <w:t>best effort, 20</w:t>
      </w:r>
    </w:p>
    <w:p w:rsidR="00950010" w:rsidRDefault="00950010" w:rsidP="00950010">
      <w:pPr>
        <w:pStyle w:val="Index1"/>
        <w:tabs>
          <w:tab w:val="right" w:leader="dot" w:pos="4425"/>
        </w:tabs>
        <w:rPr>
          <w:noProof/>
        </w:rPr>
      </w:pPr>
      <w:r>
        <w:rPr>
          <w:noProof/>
        </w:rPr>
        <w:t>calibration, 13, 35</w:t>
      </w:r>
    </w:p>
    <w:p w:rsidR="00950010" w:rsidRDefault="00950010" w:rsidP="00950010">
      <w:pPr>
        <w:pStyle w:val="Index2"/>
        <w:tabs>
          <w:tab w:val="right" w:leader="dot" w:pos="4425"/>
        </w:tabs>
        <w:rPr>
          <w:noProof/>
        </w:rPr>
      </w:pPr>
      <w:r>
        <w:rPr>
          <w:noProof/>
        </w:rPr>
        <w:t>one push, 16</w:t>
      </w:r>
    </w:p>
    <w:p w:rsidR="00950010" w:rsidRDefault="00950010" w:rsidP="00950010">
      <w:pPr>
        <w:pStyle w:val="Index2"/>
        <w:tabs>
          <w:tab w:val="right" w:leader="dot" w:pos="4425"/>
        </w:tabs>
        <w:rPr>
          <w:noProof/>
        </w:rPr>
      </w:pPr>
      <w:r>
        <w:rPr>
          <w:noProof/>
        </w:rPr>
        <w:t>one-push, 35</w:t>
      </w:r>
    </w:p>
    <w:p w:rsidR="00950010" w:rsidRDefault="00950010" w:rsidP="00950010">
      <w:pPr>
        <w:pStyle w:val="Index2"/>
        <w:tabs>
          <w:tab w:val="right" w:leader="dot" w:pos="4425"/>
        </w:tabs>
        <w:rPr>
          <w:noProof/>
        </w:rPr>
      </w:pPr>
      <w:r>
        <w:rPr>
          <w:noProof/>
        </w:rPr>
        <w:t>three push, 16</w:t>
      </w:r>
    </w:p>
    <w:p w:rsidR="00950010" w:rsidRDefault="00950010" w:rsidP="00950010">
      <w:pPr>
        <w:pStyle w:val="Index2"/>
        <w:tabs>
          <w:tab w:val="right" w:leader="dot" w:pos="4425"/>
        </w:tabs>
        <w:rPr>
          <w:noProof/>
        </w:rPr>
      </w:pPr>
      <w:r>
        <w:rPr>
          <w:noProof/>
        </w:rPr>
        <w:t>three-push, 37</w:t>
      </w:r>
    </w:p>
    <w:p w:rsidR="00950010" w:rsidRDefault="00950010" w:rsidP="00950010">
      <w:pPr>
        <w:pStyle w:val="Index1"/>
        <w:tabs>
          <w:tab w:val="right" w:leader="dot" w:pos="4425"/>
        </w:tabs>
        <w:rPr>
          <w:noProof/>
        </w:rPr>
      </w:pPr>
      <w:r>
        <w:rPr>
          <w:noProof/>
        </w:rPr>
        <w:t>calibration report</w:t>
      </w:r>
    </w:p>
    <w:p w:rsidR="00950010" w:rsidRDefault="00950010" w:rsidP="00950010">
      <w:pPr>
        <w:pStyle w:val="Index2"/>
        <w:tabs>
          <w:tab w:val="right" w:leader="dot" w:pos="4425"/>
        </w:tabs>
        <w:rPr>
          <w:noProof/>
        </w:rPr>
      </w:pPr>
      <w:r>
        <w:rPr>
          <w:noProof/>
        </w:rPr>
        <w:t>printing, 38</w:t>
      </w:r>
    </w:p>
    <w:p w:rsidR="00950010" w:rsidRDefault="00950010" w:rsidP="00950010">
      <w:pPr>
        <w:pStyle w:val="Index1"/>
        <w:tabs>
          <w:tab w:val="right" w:leader="dot" w:pos="4425"/>
        </w:tabs>
        <w:rPr>
          <w:noProof/>
        </w:rPr>
      </w:pPr>
      <w:r>
        <w:rPr>
          <w:rFonts w:eastAsia="MS Mincho"/>
          <w:noProof/>
        </w:rPr>
        <w:t>calibration technique</w:t>
      </w:r>
      <w:r>
        <w:rPr>
          <w:noProof/>
        </w:rPr>
        <w:t>, 16</w:t>
      </w:r>
    </w:p>
    <w:p w:rsidR="00950010" w:rsidRDefault="00950010" w:rsidP="00950010">
      <w:pPr>
        <w:pStyle w:val="Index1"/>
        <w:tabs>
          <w:tab w:val="right" w:leader="dot" w:pos="4425"/>
        </w:tabs>
        <w:rPr>
          <w:noProof/>
        </w:rPr>
      </w:pPr>
      <w:r>
        <w:rPr>
          <w:noProof/>
        </w:rPr>
        <w:t>candle incentive, 20</w:t>
      </w:r>
    </w:p>
    <w:p w:rsidR="00950010" w:rsidRDefault="00950010" w:rsidP="00950010">
      <w:pPr>
        <w:pStyle w:val="Index1"/>
        <w:tabs>
          <w:tab w:val="right" w:leader="dot" w:pos="4425"/>
        </w:tabs>
        <w:rPr>
          <w:noProof/>
        </w:rPr>
      </w:pPr>
      <w:r>
        <w:rPr>
          <w:noProof/>
        </w:rPr>
        <w:t>cautions, 5</w:t>
      </w:r>
    </w:p>
    <w:p w:rsidR="00950010" w:rsidRDefault="00950010" w:rsidP="00950010">
      <w:pPr>
        <w:pStyle w:val="Index1"/>
        <w:tabs>
          <w:tab w:val="right" w:leader="dot" w:pos="4425"/>
        </w:tabs>
        <w:rPr>
          <w:noProof/>
        </w:rPr>
      </w:pPr>
      <w:r>
        <w:rPr>
          <w:noProof/>
        </w:rPr>
        <w:t>cleaning, 40</w:t>
      </w:r>
    </w:p>
    <w:p w:rsidR="00950010" w:rsidRDefault="00950010" w:rsidP="00950010">
      <w:pPr>
        <w:pStyle w:val="Index2"/>
        <w:tabs>
          <w:tab w:val="right" w:leader="dot" w:pos="4425"/>
        </w:tabs>
        <w:rPr>
          <w:noProof/>
        </w:rPr>
      </w:pPr>
      <w:r>
        <w:rPr>
          <w:noProof/>
        </w:rPr>
        <w:t>flow sensor, 41</w:t>
      </w:r>
    </w:p>
    <w:p w:rsidR="00950010" w:rsidRDefault="00950010" w:rsidP="00950010">
      <w:pPr>
        <w:pStyle w:val="Index2"/>
        <w:tabs>
          <w:tab w:val="right" w:leader="dot" w:pos="4425"/>
        </w:tabs>
        <w:rPr>
          <w:noProof/>
        </w:rPr>
      </w:pPr>
      <w:r>
        <w:rPr>
          <w:noProof/>
        </w:rPr>
        <w:t>main unit, 41</w:t>
      </w:r>
    </w:p>
    <w:p w:rsidR="00950010" w:rsidRDefault="00950010" w:rsidP="00950010">
      <w:pPr>
        <w:pStyle w:val="Index2"/>
        <w:tabs>
          <w:tab w:val="right" w:leader="dot" w:pos="4425"/>
        </w:tabs>
        <w:rPr>
          <w:noProof/>
        </w:rPr>
      </w:pPr>
      <w:r>
        <w:rPr>
          <w:noProof/>
        </w:rPr>
        <w:t>pneumotach tube, 42</w:t>
      </w:r>
    </w:p>
    <w:p w:rsidR="00950010" w:rsidRDefault="00950010" w:rsidP="00950010">
      <w:pPr>
        <w:pStyle w:val="Index2"/>
        <w:tabs>
          <w:tab w:val="right" w:leader="dot" w:pos="4425"/>
        </w:tabs>
        <w:rPr>
          <w:noProof/>
        </w:rPr>
      </w:pPr>
      <w:r>
        <w:rPr>
          <w:noProof/>
        </w:rPr>
        <w:t>print head, 41</w:t>
      </w:r>
    </w:p>
    <w:p w:rsidR="00950010" w:rsidRDefault="00950010" w:rsidP="00950010">
      <w:pPr>
        <w:pStyle w:val="Index2"/>
        <w:tabs>
          <w:tab w:val="right" w:leader="dot" w:pos="4425"/>
        </w:tabs>
        <w:rPr>
          <w:noProof/>
        </w:rPr>
      </w:pPr>
      <w:r>
        <w:rPr>
          <w:noProof/>
        </w:rPr>
        <w:t>touch screen, 41</w:t>
      </w:r>
    </w:p>
    <w:p w:rsidR="00950010" w:rsidRDefault="00950010" w:rsidP="00950010">
      <w:pPr>
        <w:pStyle w:val="Index1"/>
        <w:tabs>
          <w:tab w:val="right" w:leader="dot" w:pos="4425"/>
        </w:tabs>
        <w:rPr>
          <w:noProof/>
        </w:rPr>
      </w:pPr>
      <w:r>
        <w:rPr>
          <w:noProof/>
        </w:rPr>
        <w:t>configuration, 17</w:t>
      </w:r>
    </w:p>
    <w:p w:rsidR="00950010" w:rsidRDefault="00950010" w:rsidP="00950010">
      <w:pPr>
        <w:pStyle w:val="Index1"/>
        <w:tabs>
          <w:tab w:val="right" w:leader="dot" w:pos="4425"/>
        </w:tabs>
        <w:rPr>
          <w:noProof/>
        </w:rPr>
      </w:pPr>
      <w:r>
        <w:rPr>
          <w:rFonts w:eastAsia="MS Mincho"/>
          <w:noProof/>
        </w:rPr>
        <w:t>Configurator program</w:t>
      </w:r>
      <w:r>
        <w:rPr>
          <w:noProof/>
        </w:rPr>
        <w:t>, 44</w:t>
      </w:r>
    </w:p>
    <w:p w:rsidR="00950010" w:rsidRDefault="00950010" w:rsidP="00950010">
      <w:pPr>
        <w:pStyle w:val="Index1"/>
        <w:tabs>
          <w:tab w:val="right" w:leader="dot" w:pos="4425"/>
        </w:tabs>
        <w:rPr>
          <w:noProof/>
        </w:rPr>
      </w:pPr>
      <w:r>
        <w:rPr>
          <w:noProof/>
        </w:rPr>
        <w:t>configuring setup, 45</w:t>
      </w:r>
    </w:p>
    <w:p w:rsidR="00950010" w:rsidRDefault="00950010" w:rsidP="00950010">
      <w:pPr>
        <w:pStyle w:val="Index1"/>
        <w:tabs>
          <w:tab w:val="right" w:leader="dot" w:pos="4425"/>
        </w:tabs>
        <w:rPr>
          <w:noProof/>
        </w:rPr>
      </w:pPr>
      <w:r>
        <w:rPr>
          <w:noProof/>
        </w:rPr>
        <w:t>Contact Info, 46</w:t>
      </w:r>
    </w:p>
    <w:p w:rsidR="00950010" w:rsidRDefault="00950010" w:rsidP="00950010">
      <w:pPr>
        <w:pStyle w:val="Index1"/>
        <w:tabs>
          <w:tab w:val="right" w:leader="dot" w:pos="4425"/>
        </w:tabs>
        <w:rPr>
          <w:noProof/>
        </w:rPr>
      </w:pPr>
      <w:r>
        <w:rPr>
          <w:noProof/>
        </w:rPr>
        <w:t>data transfer, 42</w:t>
      </w:r>
    </w:p>
    <w:p w:rsidR="00950010" w:rsidRDefault="00950010" w:rsidP="00950010">
      <w:pPr>
        <w:pStyle w:val="Index1"/>
        <w:tabs>
          <w:tab w:val="right" w:leader="dot" w:pos="4425"/>
        </w:tabs>
        <w:rPr>
          <w:noProof/>
        </w:rPr>
      </w:pPr>
      <w:r>
        <w:rPr>
          <w:noProof/>
        </w:rPr>
        <w:t>date, 14</w:t>
      </w:r>
    </w:p>
    <w:p w:rsidR="00950010" w:rsidRDefault="00950010" w:rsidP="00950010">
      <w:pPr>
        <w:pStyle w:val="Index1"/>
        <w:tabs>
          <w:tab w:val="right" w:leader="dot" w:pos="4425"/>
        </w:tabs>
        <w:rPr>
          <w:noProof/>
        </w:rPr>
      </w:pPr>
      <w:r>
        <w:rPr>
          <w:noProof/>
        </w:rPr>
        <w:t>date format, 14</w:t>
      </w:r>
    </w:p>
    <w:p w:rsidR="00950010" w:rsidRDefault="00950010" w:rsidP="00950010">
      <w:pPr>
        <w:pStyle w:val="Index1"/>
        <w:tabs>
          <w:tab w:val="right" w:leader="dot" w:pos="4425"/>
        </w:tabs>
        <w:rPr>
          <w:noProof/>
        </w:rPr>
      </w:pPr>
      <w:r>
        <w:rPr>
          <w:noProof/>
        </w:rPr>
        <w:t>device description, 3</w:t>
      </w:r>
    </w:p>
    <w:p w:rsidR="00950010" w:rsidRDefault="00950010" w:rsidP="00950010">
      <w:pPr>
        <w:pStyle w:val="Index1"/>
        <w:tabs>
          <w:tab w:val="right" w:leader="dot" w:pos="4425"/>
        </w:tabs>
        <w:rPr>
          <w:noProof/>
        </w:rPr>
      </w:pPr>
      <w:r>
        <w:rPr>
          <w:noProof/>
        </w:rPr>
        <w:t>device effectiveness, 6</w:t>
      </w:r>
    </w:p>
    <w:p w:rsidR="00950010" w:rsidRDefault="00950010" w:rsidP="00950010">
      <w:pPr>
        <w:pStyle w:val="Index1"/>
        <w:tabs>
          <w:tab w:val="right" w:leader="dot" w:pos="4425"/>
        </w:tabs>
        <w:rPr>
          <w:noProof/>
        </w:rPr>
      </w:pPr>
      <w:r>
        <w:rPr>
          <w:noProof/>
        </w:rPr>
        <w:t>device specifications, 3</w:t>
      </w:r>
    </w:p>
    <w:p w:rsidR="00950010" w:rsidRDefault="00950010" w:rsidP="00950010">
      <w:pPr>
        <w:pStyle w:val="Index1"/>
        <w:tabs>
          <w:tab w:val="right" w:leader="dot" w:pos="4425"/>
        </w:tabs>
        <w:rPr>
          <w:noProof/>
        </w:rPr>
      </w:pPr>
      <w:r>
        <w:rPr>
          <w:noProof/>
        </w:rPr>
        <w:t>document conventions, 3</w:t>
      </w:r>
    </w:p>
    <w:p w:rsidR="00950010" w:rsidRDefault="00950010" w:rsidP="00950010">
      <w:pPr>
        <w:pStyle w:val="Index1"/>
        <w:tabs>
          <w:tab w:val="right" w:leader="dot" w:pos="4425"/>
        </w:tabs>
        <w:rPr>
          <w:noProof/>
        </w:rPr>
      </w:pPr>
      <w:r>
        <w:rPr>
          <w:noProof/>
        </w:rPr>
        <w:lastRenderedPageBreak/>
        <w:t>effort message, 30</w:t>
      </w:r>
    </w:p>
    <w:p w:rsidR="00950010" w:rsidRDefault="00950010" w:rsidP="00950010">
      <w:pPr>
        <w:pStyle w:val="Index1"/>
        <w:tabs>
          <w:tab w:val="right" w:leader="dot" w:pos="4425"/>
        </w:tabs>
        <w:rPr>
          <w:noProof/>
        </w:rPr>
      </w:pPr>
      <w:r>
        <w:rPr>
          <w:noProof/>
        </w:rPr>
        <w:t>End-of-expiration time, 46</w:t>
      </w:r>
    </w:p>
    <w:p w:rsidR="00950010" w:rsidRDefault="00950010" w:rsidP="00950010">
      <w:pPr>
        <w:pStyle w:val="Index1"/>
        <w:tabs>
          <w:tab w:val="right" w:leader="dot" w:pos="4425"/>
        </w:tabs>
        <w:rPr>
          <w:noProof/>
        </w:rPr>
      </w:pPr>
      <w:r>
        <w:rPr>
          <w:noProof/>
        </w:rPr>
        <w:t>End-of-expiration volume, 46</w:t>
      </w:r>
    </w:p>
    <w:p w:rsidR="00950010" w:rsidRDefault="00950010" w:rsidP="00950010">
      <w:pPr>
        <w:pStyle w:val="Index1"/>
        <w:tabs>
          <w:tab w:val="right" w:leader="dot" w:pos="4425"/>
        </w:tabs>
        <w:rPr>
          <w:noProof/>
        </w:rPr>
      </w:pPr>
      <w:r>
        <w:rPr>
          <w:noProof/>
        </w:rPr>
        <w:t>essential prescribing information, 3</w:t>
      </w:r>
    </w:p>
    <w:p w:rsidR="00950010" w:rsidRDefault="00950010" w:rsidP="00950010">
      <w:pPr>
        <w:pStyle w:val="Index1"/>
        <w:tabs>
          <w:tab w:val="right" w:leader="dot" w:pos="4425"/>
        </w:tabs>
        <w:rPr>
          <w:noProof/>
        </w:rPr>
      </w:pPr>
      <w:r>
        <w:rPr>
          <w:noProof/>
        </w:rPr>
        <w:t>estimated barometric pressure, 38</w:t>
      </w:r>
    </w:p>
    <w:p w:rsidR="00950010" w:rsidRDefault="00950010" w:rsidP="00950010">
      <w:pPr>
        <w:pStyle w:val="Index1"/>
        <w:tabs>
          <w:tab w:val="right" w:leader="dot" w:pos="4425"/>
        </w:tabs>
        <w:rPr>
          <w:noProof/>
        </w:rPr>
      </w:pPr>
      <w:r>
        <w:rPr>
          <w:noProof/>
        </w:rPr>
        <w:t>estimated MVV, 33</w:t>
      </w:r>
    </w:p>
    <w:p w:rsidR="00950010" w:rsidRDefault="00950010" w:rsidP="00950010">
      <w:pPr>
        <w:pStyle w:val="Index1"/>
        <w:tabs>
          <w:tab w:val="right" w:leader="dot" w:pos="4425"/>
        </w:tabs>
        <w:rPr>
          <w:noProof/>
        </w:rPr>
      </w:pPr>
      <w:r>
        <w:rPr>
          <w:noProof/>
        </w:rPr>
        <w:t>ethnic group, 15</w:t>
      </w:r>
    </w:p>
    <w:p w:rsidR="00950010" w:rsidRDefault="00950010" w:rsidP="00950010">
      <w:pPr>
        <w:pStyle w:val="Index1"/>
        <w:tabs>
          <w:tab w:val="right" w:leader="dot" w:pos="4425"/>
        </w:tabs>
        <w:rPr>
          <w:noProof/>
        </w:rPr>
      </w:pPr>
      <w:r>
        <w:rPr>
          <w:noProof/>
        </w:rPr>
        <w:t>ethnic groups/corrections, 46</w:t>
      </w:r>
    </w:p>
    <w:p w:rsidR="00950010" w:rsidRDefault="00950010" w:rsidP="00950010">
      <w:pPr>
        <w:pStyle w:val="Index1"/>
        <w:tabs>
          <w:tab w:val="right" w:leader="dot" w:pos="4425"/>
        </w:tabs>
        <w:rPr>
          <w:noProof/>
        </w:rPr>
      </w:pPr>
      <w:r>
        <w:rPr>
          <w:noProof/>
        </w:rPr>
        <w:t>extended configuration options, 45</w:t>
      </w:r>
    </w:p>
    <w:p w:rsidR="00950010" w:rsidRDefault="00950010" w:rsidP="00950010">
      <w:pPr>
        <w:pStyle w:val="Index1"/>
        <w:tabs>
          <w:tab w:val="right" w:leader="dot" w:pos="4425"/>
        </w:tabs>
        <w:rPr>
          <w:noProof/>
        </w:rPr>
      </w:pPr>
      <w:r>
        <w:rPr>
          <w:noProof/>
        </w:rPr>
        <w:t>external printer</w:t>
      </w:r>
    </w:p>
    <w:p w:rsidR="00950010" w:rsidRDefault="00950010" w:rsidP="00950010">
      <w:pPr>
        <w:pStyle w:val="Index2"/>
        <w:tabs>
          <w:tab w:val="right" w:leader="dot" w:pos="4425"/>
        </w:tabs>
        <w:rPr>
          <w:noProof/>
        </w:rPr>
      </w:pPr>
      <w:r>
        <w:rPr>
          <w:noProof/>
        </w:rPr>
        <w:t>connecting, 9</w:t>
      </w:r>
    </w:p>
    <w:p w:rsidR="00950010" w:rsidRDefault="00950010" w:rsidP="00950010">
      <w:pPr>
        <w:pStyle w:val="Index1"/>
        <w:tabs>
          <w:tab w:val="right" w:leader="dot" w:pos="4425"/>
        </w:tabs>
        <w:rPr>
          <w:noProof/>
        </w:rPr>
      </w:pPr>
      <w:r>
        <w:rPr>
          <w:noProof/>
        </w:rPr>
        <w:t>facility name, 15</w:t>
      </w:r>
    </w:p>
    <w:p w:rsidR="00950010" w:rsidRDefault="00950010" w:rsidP="00950010">
      <w:pPr>
        <w:pStyle w:val="Index1"/>
        <w:tabs>
          <w:tab w:val="right" w:leader="dot" w:pos="4425"/>
        </w:tabs>
        <w:rPr>
          <w:noProof/>
        </w:rPr>
      </w:pPr>
      <w:r>
        <w:rPr>
          <w:noProof/>
        </w:rPr>
        <w:t>filter</w:t>
      </w:r>
    </w:p>
    <w:p w:rsidR="00950010" w:rsidRDefault="00950010" w:rsidP="00950010">
      <w:pPr>
        <w:pStyle w:val="Index2"/>
        <w:tabs>
          <w:tab w:val="right" w:leader="dot" w:pos="4425"/>
        </w:tabs>
        <w:rPr>
          <w:noProof/>
        </w:rPr>
      </w:pPr>
      <w:r>
        <w:rPr>
          <w:noProof/>
        </w:rPr>
        <w:t>attaching, 11</w:t>
      </w:r>
    </w:p>
    <w:p w:rsidR="00950010" w:rsidRDefault="00950010" w:rsidP="00950010">
      <w:pPr>
        <w:pStyle w:val="Index1"/>
        <w:tabs>
          <w:tab w:val="right" w:leader="dot" w:pos="4425"/>
        </w:tabs>
        <w:rPr>
          <w:noProof/>
        </w:rPr>
      </w:pPr>
      <w:r>
        <w:rPr>
          <w:noProof/>
        </w:rPr>
        <w:t>flow sensor</w:t>
      </w:r>
    </w:p>
    <w:p w:rsidR="00950010" w:rsidRDefault="00950010" w:rsidP="00950010">
      <w:pPr>
        <w:pStyle w:val="Index2"/>
        <w:tabs>
          <w:tab w:val="right" w:leader="dot" w:pos="4425"/>
        </w:tabs>
        <w:rPr>
          <w:noProof/>
        </w:rPr>
      </w:pPr>
      <w:r>
        <w:rPr>
          <w:noProof/>
        </w:rPr>
        <w:t>cleaning, 41</w:t>
      </w:r>
    </w:p>
    <w:p w:rsidR="00950010" w:rsidRDefault="00950010" w:rsidP="00950010">
      <w:pPr>
        <w:pStyle w:val="Index1"/>
        <w:tabs>
          <w:tab w:val="right" w:leader="dot" w:pos="4425"/>
        </w:tabs>
        <w:rPr>
          <w:noProof/>
        </w:rPr>
      </w:pPr>
      <w:r>
        <w:rPr>
          <w:noProof/>
        </w:rPr>
        <w:t>flow/volume loop, 20</w:t>
      </w:r>
    </w:p>
    <w:p w:rsidR="00950010" w:rsidRDefault="00950010" w:rsidP="00950010">
      <w:pPr>
        <w:pStyle w:val="Index1"/>
        <w:tabs>
          <w:tab w:val="right" w:leader="dot" w:pos="4425"/>
        </w:tabs>
        <w:rPr>
          <w:noProof/>
        </w:rPr>
      </w:pPr>
      <w:r>
        <w:rPr>
          <w:noProof/>
        </w:rPr>
        <w:t>FVC test</w:t>
      </w:r>
    </w:p>
    <w:p w:rsidR="00950010" w:rsidRDefault="00950010" w:rsidP="00950010">
      <w:pPr>
        <w:pStyle w:val="Index2"/>
        <w:tabs>
          <w:tab w:val="right" w:leader="dot" w:pos="4425"/>
        </w:tabs>
        <w:rPr>
          <w:noProof/>
        </w:rPr>
      </w:pPr>
      <w:r>
        <w:rPr>
          <w:noProof/>
        </w:rPr>
        <w:t>objective, 24</w:t>
      </w:r>
    </w:p>
    <w:p w:rsidR="00950010" w:rsidRDefault="00950010" w:rsidP="00950010">
      <w:pPr>
        <w:pStyle w:val="Index2"/>
        <w:tabs>
          <w:tab w:val="right" w:leader="dot" w:pos="4425"/>
        </w:tabs>
        <w:rPr>
          <w:noProof/>
        </w:rPr>
      </w:pPr>
      <w:r>
        <w:rPr>
          <w:noProof/>
        </w:rPr>
        <w:t>performing, 25, 27</w:t>
      </w:r>
    </w:p>
    <w:p w:rsidR="00950010" w:rsidRDefault="00950010" w:rsidP="00950010">
      <w:pPr>
        <w:pStyle w:val="Index1"/>
        <w:tabs>
          <w:tab w:val="right" w:leader="dot" w:pos="4425"/>
        </w:tabs>
        <w:rPr>
          <w:noProof/>
        </w:rPr>
      </w:pPr>
      <w:r>
        <w:rPr>
          <w:noProof/>
        </w:rPr>
        <w:t>FVC test (pre-rx), 24</w:t>
      </w:r>
    </w:p>
    <w:p w:rsidR="00950010" w:rsidRDefault="00950010" w:rsidP="00950010">
      <w:pPr>
        <w:pStyle w:val="Index1"/>
        <w:tabs>
          <w:tab w:val="right" w:leader="dot" w:pos="4425"/>
        </w:tabs>
        <w:rPr>
          <w:noProof/>
        </w:rPr>
      </w:pPr>
      <w:r>
        <w:rPr>
          <w:noProof/>
        </w:rPr>
        <w:t>glossary, 51</w:t>
      </w:r>
    </w:p>
    <w:p w:rsidR="00950010" w:rsidRDefault="00950010" w:rsidP="00950010">
      <w:pPr>
        <w:pStyle w:val="Index1"/>
        <w:tabs>
          <w:tab w:val="right" w:leader="dot" w:pos="4425"/>
        </w:tabs>
        <w:rPr>
          <w:noProof/>
        </w:rPr>
      </w:pPr>
      <w:r>
        <w:rPr>
          <w:noProof/>
        </w:rPr>
        <w:t>ht/wt units, 14</w:t>
      </w:r>
    </w:p>
    <w:p w:rsidR="00950010" w:rsidRDefault="00950010" w:rsidP="00950010">
      <w:pPr>
        <w:pStyle w:val="Index1"/>
        <w:tabs>
          <w:tab w:val="right" w:leader="dot" w:pos="4425"/>
        </w:tabs>
        <w:rPr>
          <w:noProof/>
        </w:rPr>
      </w:pPr>
      <w:r>
        <w:rPr>
          <w:noProof/>
        </w:rPr>
        <w:t>incentive graph, 20</w:t>
      </w:r>
    </w:p>
    <w:p w:rsidR="00950010" w:rsidRDefault="00950010" w:rsidP="00950010">
      <w:pPr>
        <w:pStyle w:val="Index1"/>
        <w:tabs>
          <w:tab w:val="right" w:leader="dot" w:pos="4425"/>
        </w:tabs>
        <w:rPr>
          <w:noProof/>
        </w:rPr>
      </w:pPr>
      <w:r>
        <w:rPr>
          <w:noProof/>
        </w:rPr>
        <w:t>intended use, 5</w:t>
      </w:r>
    </w:p>
    <w:p w:rsidR="00950010" w:rsidRDefault="00950010" w:rsidP="00950010">
      <w:pPr>
        <w:pStyle w:val="Index1"/>
        <w:tabs>
          <w:tab w:val="right" w:leader="dot" w:pos="4425"/>
        </w:tabs>
        <w:rPr>
          <w:noProof/>
        </w:rPr>
      </w:pPr>
      <w:r>
        <w:rPr>
          <w:noProof/>
        </w:rPr>
        <w:t>interpretation flow chart, 65</w:t>
      </w:r>
    </w:p>
    <w:p w:rsidR="00950010" w:rsidRDefault="00950010" w:rsidP="00950010">
      <w:pPr>
        <w:pStyle w:val="Index1"/>
        <w:tabs>
          <w:tab w:val="right" w:leader="dot" w:pos="4425"/>
        </w:tabs>
        <w:rPr>
          <w:noProof/>
        </w:rPr>
      </w:pPr>
      <w:r>
        <w:rPr>
          <w:noProof/>
        </w:rPr>
        <w:t>interpretation statement, 32</w:t>
      </w:r>
    </w:p>
    <w:p w:rsidR="00950010" w:rsidRDefault="00950010" w:rsidP="00950010">
      <w:pPr>
        <w:pStyle w:val="Index1"/>
        <w:tabs>
          <w:tab w:val="right" w:leader="dot" w:pos="4425"/>
        </w:tabs>
        <w:rPr>
          <w:noProof/>
        </w:rPr>
      </w:pPr>
      <w:r>
        <w:rPr>
          <w:noProof/>
        </w:rPr>
        <w:t>introduction, 3</w:t>
      </w:r>
    </w:p>
    <w:p w:rsidR="00950010" w:rsidRDefault="00950010" w:rsidP="00950010">
      <w:pPr>
        <w:pStyle w:val="Index1"/>
        <w:tabs>
          <w:tab w:val="right" w:leader="dot" w:pos="4425"/>
        </w:tabs>
        <w:rPr>
          <w:noProof/>
        </w:rPr>
      </w:pPr>
      <w:r>
        <w:rPr>
          <w:rFonts w:eastAsia="MS Mincho"/>
          <w:noProof/>
        </w:rPr>
        <w:t>KoKo PFT software</w:t>
      </w:r>
      <w:r>
        <w:rPr>
          <w:noProof/>
        </w:rPr>
        <w:t>, 47</w:t>
      </w:r>
    </w:p>
    <w:p w:rsidR="00950010" w:rsidRDefault="00950010" w:rsidP="00950010">
      <w:pPr>
        <w:pStyle w:val="Index1"/>
        <w:tabs>
          <w:tab w:val="right" w:leader="dot" w:pos="4425"/>
        </w:tabs>
        <w:rPr>
          <w:noProof/>
        </w:rPr>
      </w:pPr>
      <w:r>
        <w:rPr>
          <w:noProof/>
        </w:rPr>
        <w:t>language, 16, 46</w:t>
      </w:r>
    </w:p>
    <w:p w:rsidR="00950010" w:rsidRDefault="00950010" w:rsidP="00950010">
      <w:pPr>
        <w:pStyle w:val="Index1"/>
        <w:tabs>
          <w:tab w:val="right" w:leader="dot" w:pos="4425"/>
        </w:tabs>
        <w:rPr>
          <w:noProof/>
        </w:rPr>
      </w:pPr>
      <w:r>
        <w:rPr>
          <w:noProof/>
        </w:rPr>
        <w:t>maintenance, 35</w:t>
      </w:r>
    </w:p>
    <w:p w:rsidR="00950010" w:rsidRDefault="00950010" w:rsidP="00950010">
      <w:pPr>
        <w:pStyle w:val="Index1"/>
        <w:tabs>
          <w:tab w:val="right" w:leader="dot" w:pos="4425"/>
        </w:tabs>
        <w:rPr>
          <w:noProof/>
        </w:rPr>
      </w:pPr>
      <w:r>
        <w:rPr>
          <w:noProof/>
        </w:rPr>
        <w:t>managing data, 42</w:t>
      </w:r>
    </w:p>
    <w:p w:rsidR="00950010" w:rsidRDefault="00950010" w:rsidP="00950010">
      <w:pPr>
        <w:pStyle w:val="Index1"/>
        <w:tabs>
          <w:tab w:val="right" w:leader="dot" w:pos="4425"/>
        </w:tabs>
        <w:rPr>
          <w:noProof/>
        </w:rPr>
      </w:pPr>
      <w:r>
        <w:rPr>
          <w:noProof/>
        </w:rPr>
        <w:t>McKay, 32</w:t>
      </w:r>
    </w:p>
    <w:p w:rsidR="00950010" w:rsidRDefault="00950010" w:rsidP="00950010">
      <w:pPr>
        <w:pStyle w:val="Index1"/>
        <w:tabs>
          <w:tab w:val="right" w:leader="dot" w:pos="4425"/>
        </w:tabs>
        <w:rPr>
          <w:noProof/>
        </w:rPr>
      </w:pPr>
      <w:r>
        <w:rPr>
          <w:noProof/>
        </w:rPr>
        <w:t>McKay interpretation flow chart, 65</w:t>
      </w:r>
    </w:p>
    <w:p w:rsidR="00950010" w:rsidRDefault="00950010" w:rsidP="00950010">
      <w:pPr>
        <w:pStyle w:val="Index1"/>
        <w:tabs>
          <w:tab w:val="right" w:leader="dot" w:pos="4425"/>
        </w:tabs>
        <w:rPr>
          <w:noProof/>
        </w:rPr>
      </w:pPr>
      <w:r>
        <w:rPr>
          <w:noProof/>
        </w:rPr>
        <w:t>memory card</w:t>
      </w:r>
    </w:p>
    <w:p w:rsidR="00950010" w:rsidRDefault="00950010" w:rsidP="00950010">
      <w:pPr>
        <w:pStyle w:val="Index2"/>
        <w:tabs>
          <w:tab w:val="right" w:leader="dot" w:pos="4425"/>
        </w:tabs>
        <w:rPr>
          <w:noProof/>
        </w:rPr>
      </w:pPr>
      <w:r>
        <w:rPr>
          <w:noProof/>
        </w:rPr>
        <w:t>deleting, 44</w:t>
      </w:r>
    </w:p>
    <w:p w:rsidR="00950010" w:rsidRDefault="00950010" w:rsidP="00950010">
      <w:pPr>
        <w:pStyle w:val="Index2"/>
        <w:tabs>
          <w:tab w:val="right" w:leader="dot" w:pos="4425"/>
        </w:tabs>
        <w:rPr>
          <w:noProof/>
        </w:rPr>
      </w:pPr>
      <w:r>
        <w:rPr>
          <w:noProof/>
        </w:rPr>
        <w:t>deleting data, 43</w:t>
      </w:r>
    </w:p>
    <w:p w:rsidR="00950010" w:rsidRDefault="00950010" w:rsidP="00950010">
      <w:pPr>
        <w:pStyle w:val="Index2"/>
        <w:tabs>
          <w:tab w:val="right" w:leader="dot" w:pos="4425"/>
        </w:tabs>
        <w:rPr>
          <w:noProof/>
        </w:rPr>
      </w:pPr>
      <w:r>
        <w:rPr>
          <w:noProof/>
        </w:rPr>
        <w:t>erase, 16</w:t>
      </w:r>
    </w:p>
    <w:p w:rsidR="00950010" w:rsidRDefault="00950010" w:rsidP="00950010">
      <w:pPr>
        <w:pStyle w:val="Index2"/>
        <w:tabs>
          <w:tab w:val="right" w:leader="dot" w:pos="4425"/>
        </w:tabs>
        <w:rPr>
          <w:noProof/>
        </w:rPr>
      </w:pPr>
      <w:r>
        <w:rPr>
          <w:noProof/>
        </w:rPr>
        <w:t>erasing, 44</w:t>
      </w:r>
    </w:p>
    <w:p w:rsidR="00950010" w:rsidRDefault="00950010" w:rsidP="00950010">
      <w:pPr>
        <w:pStyle w:val="Index2"/>
        <w:tabs>
          <w:tab w:val="right" w:leader="dot" w:pos="4425"/>
        </w:tabs>
        <w:rPr>
          <w:noProof/>
        </w:rPr>
      </w:pPr>
      <w:r>
        <w:rPr>
          <w:noProof/>
        </w:rPr>
        <w:lastRenderedPageBreak/>
        <w:t>replacement, 44</w:t>
      </w:r>
    </w:p>
    <w:p w:rsidR="00950010" w:rsidRDefault="00950010" w:rsidP="00950010">
      <w:pPr>
        <w:pStyle w:val="Index2"/>
        <w:tabs>
          <w:tab w:val="right" w:leader="dot" w:pos="4425"/>
        </w:tabs>
        <w:rPr>
          <w:noProof/>
        </w:rPr>
      </w:pPr>
      <w:r>
        <w:rPr>
          <w:noProof/>
        </w:rPr>
        <w:t>status, 43</w:t>
      </w:r>
    </w:p>
    <w:p w:rsidR="00950010" w:rsidRDefault="00950010" w:rsidP="00950010">
      <w:pPr>
        <w:pStyle w:val="Index1"/>
        <w:tabs>
          <w:tab w:val="right" w:leader="dot" w:pos="4425"/>
        </w:tabs>
        <w:rPr>
          <w:noProof/>
        </w:rPr>
      </w:pPr>
      <w:r>
        <w:rPr>
          <w:noProof/>
        </w:rPr>
        <w:t>memory card information, 16</w:t>
      </w:r>
    </w:p>
    <w:p w:rsidR="00950010" w:rsidRDefault="00950010" w:rsidP="00950010">
      <w:pPr>
        <w:pStyle w:val="Index1"/>
        <w:tabs>
          <w:tab w:val="right" w:leader="dot" w:pos="4425"/>
        </w:tabs>
        <w:rPr>
          <w:noProof/>
        </w:rPr>
      </w:pPr>
      <w:r>
        <w:rPr>
          <w:noProof/>
        </w:rPr>
        <w:t>messages, 70</w:t>
      </w:r>
    </w:p>
    <w:p w:rsidR="00950010" w:rsidRDefault="00950010" w:rsidP="00950010">
      <w:pPr>
        <w:pStyle w:val="Index1"/>
        <w:tabs>
          <w:tab w:val="right" w:leader="dot" w:pos="4425"/>
        </w:tabs>
        <w:rPr>
          <w:noProof/>
        </w:rPr>
      </w:pPr>
      <w:r>
        <w:rPr>
          <w:noProof/>
        </w:rPr>
        <w:t>MVV (estimated), 33</w:t>
      </w:r>
    </w:p>
    <w:p w:rsidR="00950010" w:rsidRDefault="00950010" w:rsidP="00950010">
      <w:pPr>
        <w:pStyle w:val="Index1"/>
        <w:tabs>
          <w:tab w:val="right" w:leader="dot" w:pos="4425"/>
        </w:tabs>
        <w:rPr>
          <w:noProof/>
        </w:rPr>
      </w:pPr>
      <w:r>
        <w:rPr>
          <w:noProof/>
        </w:rPr>
        <w:t>options, 19</w:t>
      </w:r>
    </w:p>
    <w:p w:rsidR="00950010" w:rsidRDefault="00950010" w:rsidP="00950010">
      <w:pPr>
        <w:pStyle w:val="Index1"/>
        <w:tabs>
          <w:tab w:val="right" w:leader="dot" w:pos="4425"/>
        </w:tabs>
        <w:rPr>
          <w:noProof/>
        </w:rPr>
      </w:pPr>
      <w:r>
        <w:rPr>
          <w:noProof/>
        </w:rPr>
        <w:t>paper replacement, 10</w:t>
      </w:r>
    </w:p>
    <w:p w:rsidR="00950010" w:rsidRDefault="00950010" w:rsidP="00950010">
      <w:pPr>
        <w:pStyle w:val="Index1"/>
        <w:tabs>
          <w:tab w:val="right" w:leader="dot" w:pos="4425"/>
        </w:tabs>
        <w:rPr>
          <w:noProof/>
        </w:rPr>
      </w:pPr>
      <w:r>
        <w:rPr>
          <w:noProof/>
        </w:rPr>
        <w:t>patient data</w:t>
      </w:r>
    </w:p>
    <w:p w:rsidR="00950010" w:rsidRDefault="00950010" w:rsidP="00950010">
      <w:pPr>
        <w:pStyle w:val="Index2"/>
        <w:tabs>
          <w:tab w:val="right" w:leader="dot" w:pos="4425"/>
        </w:tabs>
        <w:rPr>
          <w:noProof/>
        </w:rPr>
      </w:pPr>
      <w:r>
        <w:rPr>
          <w:noProof/>
        </w:rPr>
        <w:t>entering, 22</w:t>
      </w:r>
    </w:p>
    <w:p w:rsidR="00950010" w:rsidRDefault="00950010" w:rsidP="00950010">
      <w:pPr>
        <w:pStyle w:val="Index2"/>
        <w:tabs>
          <w:tab w:val="right" w:leader="dot" w:pos="4425"/>
        </w:tabs>
        <w:rPr>
          <w:noProof/>
        </w:rPr>
      </w:pPr>
      <w:r>
        <w:rPr>
          <w:noProof/>
        </w:rPr>
        <w:t>recalling, 23</w:t>
      </w:r>
    </w:p>
    <w:p w:rsidR="00950010" w:rsidRDefault="00950010" w:rsidP="00950010">
      <w:pPr>
        <w:pStyle w:val="Index2"/>
        <w:tabs>
          <w:tab w:val="right" w:leader="dot" w:pos="4425"/>
        </w:tabs>
        <w:rPr>
          <w:noProof/>
        </w:rPr>
      </w:pPr>
      <w:r>
        <w:rPr>
          <w:noProof/>
        </w:rPr>
        <w:t>search, 24</w:t>
      </w:r>
    </w:p>
    <w:p w:rsidR="00950010" w:rsidRDefault="00950010" w:rsidP="00950010">
      <w:pPr>
        <w:pStyle w:val="Index1"/>
        <w:tabs>
          <w:tab w:val="right" w:leader="dot" w:pos="4425"/>
        </w:tabs>
        <w:rPr>
          <w:noProof/>
        </w:rPr>
      </w:pPr>
      <w:r>
        <w:rPr>
          <w:noProof/>
        </w:rPr>
        <w:t>patient effort message, 30</w:t>
      </w:r>
    </w:p>
    <w:p w:rsidR="00950010" w:rsidRDefault="00950010" w:rsidP="00950010">
      <w:pPr>
        <w:pStyle w:val="Index1"/>
        <w:tabs>
          <w:tab w:val="right" w:leader="dot" w:pos="4425"/>
        </w:tabs>
        <w:rPr>
          <w:noProof/>
        </w:rPr>
      </w:pPr>
      <w:r>
        <w:rPr>
          <w:noProof/>
        </w:rPr>
        <w:t>patient position, 19</w:t>
      </w:r>
    </w:p>
    <w:p w:rsidR="00950010" w:rsidRDefault="00950010" w:rsidP="00950010">
      <w:pPr>
        <w:pStyle w:val="Index1"/>
        <w:tabs>
          <w:tab w:val="right" w:leader="dot" w:pos="4425"/>
        </w:tabs>
        <w:rPr>
          <w:noProof/>
        </w:rPr>
      </w:pPr>
      <w:r>
        <w:rPr>
          <w:noProof/>
        </w:rPr>
        <w:t>patient preparation, 21</w:t>
      </w:r>
    </w:p>
    <w:p w:rsidR="00950010" w:rsidRDefault="00950010" w:rsidP="00950010">
      <w:pPr>
        <w:pStyle w:val="Index1"/>
        <w:tabs>
          <w:tab w:val="right" w:leader="dot" w:pos="4425"/>
        </w:tabs>
        <w:rPr>
          <w:noProof/>
        </w:rPr>
      </w:pPr>
      <w:r>
        <w:rPr>
          <w:noProof/>
        </w:rPr>
        <w:t>physician name, 19</w:t>
      </w:r>
    </w:p>
    <w:p w:rsidR="00950010" w:rsidRDefault="00950010" w:rsidP="00950010">
      <w:pPr>
        <w:pStyle w:val="Index1"/>
        <w:tabs>
          <w:tab w:val="right" w:leader="dot" w:pos="4425"/>
        </w:tabs>
        <w:rPr>
          <w:noProof/>
        </w:rPr>
      </w:pPr>
      <w:r>
        <w:rPr>
          <w:noProof/>
        </w:rPr>
        <w:t>pneumotach tube</w:t>
      </w:r>
    </w:p>
    <w:p w:rsidR="00950010" w:rsidRDefault="00950010" w:rsidP="00950010">
      <w:pPr>
        <w:pStyle w:val="Index2"/>
        <w:tabs>
          <w:tab w:val="right" w:leader="dot" w:pos="4425"/>
        </w:tabs>
        <w:rPr>
          <w:noProof/>
        </w:rPr>
      </w:pPr>
      <w:r>
        <w:rPr>
          <w:noProof/>
        </w:rPr>
        <w:t>cleaning, 42</w:t>
      </w:r>
    </w:p>
    <w:p w:rsidR="00950010" w:rsidRDefault="00950010" w:rsidP="00950010">
      <w:pPr>
        <w:pStyle w:val="Index2"/>
        <w:tabs>
          <w:tab w:val="right" w:leader="dot" w:pos="4425"/>
        </w:tabs>
        <w:rPr>
          <w:noProof/>
        </w:rPr>
      </w:pPr>
      <w:r>
        <w:rPr>
          <w:noProof/>
        </w:rPr>
        <w:t>removing, 42</w:t>
      </w:r>
    </w:p>
    <w:p w:rsidR="00950010" w:rsidRDefault="00950010" w:rsidP="00950010">
      <w:pPr>
        <w:pStyle w:val="Index1"/>
        <w:tabs>
          <w:tab w:val="right" w:leader="dot" w:pos="4425"/>
        </w:tabs>
        <w:rPr>
          <w:noProof/>
        </w:rPr>
      </w:pPr>
      <w:r>
        <w:rPr>
          <w:noProof/>
        </w:rPr>
        <w:t>post-Rx tests</w:t>
      </w:r>
    </w:p>
    <w:p w:rsidR="00950010" w:rsidRDefault="00950010" w:rsidP="00950010">
      <w:pPr>
        <w:pStyle w:val="Index2"/>
        <w:tabs>
          <w:tab w:val="right" w:leader="dot" w:pos="4425"/>
        </w:tabs>
        <w:rPr>
          <w:noProof/>
        </w:rPr>
      </w:pPr>
      <w:r>
        <w:rPr>
          <w:noProof/>
        </w:rPr>
        <w:t>objective, 32</w:t>
      </w:r>
    </w:p>
    <w:p w:rsidR="00950010" w:rsidRDefault="00950010" w:rsidP="00950010">
      <w:pPr>
        <w:pStyle w:val="Index2"/>
        <w:tabs>
          <w:tab w:val="right" w:leader="dot" w:pos="4425"/>
        </w:tabs>
        <w:rPr>
          <w:noProof/>
        </w:rPr>
      </w:pPr>
      <w:r>
        <w:rPr>
          <w:noProof/>
        </w:rPr>
        <w:t>performing, 32, 33</w:t>
      </w:r>
    </w:p>
    <w:p w:rsidR="00950010" w:rsidRDefault="00950010" w:rsidP="00950010">
      <w:pPr>
        <w:pStyle w:val="Index1"/>
        <w:tabs>
          <w:tab w:val="right" w:leader="dot" w:pos="4425"/>
        </w:tabs>
        <w:rPr>
          <w:noProof/>
        </w:rPr>
      </w:pPr>
      <w:r>
        <w:rPr>
          <w:noProof/>
        </w:rPr>
        <w:t>power on, 13</w:t>
      </w:r>
    </w:p>
    <w:p w:rsidR="00950010" w:rsidRDefault="00950010" w:rsidP="00950010">
      <w:pPr>
        <w:pStyle w:val="Index1"/>
        <w:tabs>
          <w:tab w:val="right" w:leader="dot" w:pos="4425"/>
        </w:tabs>
        <w:rPr>
          <w:noProof/>
        </w:rPr>
      </w:pPr>
      <w:r>
        <w:rPr>
          <w:noProof/>
        </w:rPr>
        <w:t>predicted normal equations, 54</w:t>
      </w:r>
    </w:p>
    <w:p w:rsidR="00950010" w:rsidRDefault="00950010" w:rsidP="00950010">
      <w:pPr>
        <w:pStyle w:val="Index1"/>
        <w:tabs>
          <w:tab w:val="right" w:leader="dot" w:pos="4425"/>
        </w:tabs>
        <w:rPr>
          <w:noProof/>
        </w:rPr>
      </w:pPr>
      <w:r>
        <w:rPr>
          <w:noProof/>
        </w:rPr>
        <w:t>pressure units, 15</w:t>
      </w:r>
    </w:p>
    <w:p w:rsidR="00950010" w:rsidRDefault="00950010" w:rsidP="00950010">
      <w:pPr>
        <w:pStyle w:val="Index1"/>
        <w:tabs>
          <w:tab w:val="right" w:leader="dot" w:pos="4425"/>
        </w:tabs>
        <w:rPr>
          <w:noProof/>
        </w:rPr>
      </w:pPr>
      <w:r>
        <w:rPr>
          <w:noProof/>
        </w:rPr>
        <w:t>pre-test checklist, 22</w:t>
      </w:r>
    </w:p>
    <w:p w:rsidR="00950010" w:rsidRDefault="00950010" w:rsidP="00950010">
      <w:pPr>
        <w:pStyle w:val="Index1"/>
        <w:tabs>
          <w:tab w:val="right" w:leader="dot" w:pos="4425"/>
        </w:tabs>
        <w:rPr>
          <w:noProof/>
        </w:rPr>
      </w:pPr>
      <w:r>
        <w:rPr>
          <w:noProof/>
        </w:rPr>
        <w:t>print head</w:t>
      </w:r>
    </w:p>
    <w:p w:rsidR="00950010" w:rsidRDefault="00950010" w:rsidP="00950010">
      <w:pPr>
        <w:pStyle w:val="Index2"/>
        <w:tabs>
          <w:tab w:val="right" w:leader="dot" w:pos="4425"/>
        </w:tabs>
        <w:rPr>
          <w:noProof/>
        </w:rPr>
      </w:pPr>
      <w:r>
        <w:rPr>
          <w:noProof/>
        </w:rPr>
        <w:t>cleaning, 41</w:t>
      </w:r>
    </w:p>
    <w:p w:rsidR="00950010" w:rsidRDefault="00950010" w:rsidP="00950010">
      <w:pPr>
        <w:pStyle w:val="Index1"/>
        <w:tabs>
          <w:tab w:val="right" w:leader="dot" w:pos="4425"/>
        </w:tabs>
        <w:rPr>
          <w:noProof/>
        </w:rPr>
      </w:pPr>
      <w:r>
        <w:rPr>
          <w:noProof/>
        </w:rPr>
        <w:t>printer</w:t>
      </w:r>
    </w:p>
    <w:p w:rsidR="00950010" w:rsidRDefault="00950010" w:rsidP="00950010">
      <w:pPr>
        <w:pStyle w:val="Index2"/>
        <w:tabs>
          <w:tab w:val="right" w:leader="dot" w:pos="4425"/>
        </w:tabs>
        <w:rPr>
          <w:noProof/>
        </w:rPr>
      </w:pPr>
      <w:r>
        <w:rPr>
          <w:noProof/>
        </w:rPr>
        <w:t>closing cover, 10</w:t>
      </w:r>
    </w:p>
    <w:p w:rsidR="00950010" w:rsidRDefault="00950010" w:rsidP="00950010">
      <w:pPr>
        <w:pStyle w:val="Index2"/>
        <w:tabs>
          <w:tab w:val="right" w:leader="dot" w:pos="4425"/>
        </w:tabs>
        <w:rPr>
          <w:noProof/>
        </w:rPr>
      </w:pPr>
      <w:r>
        <w:rPr>
          <w:noProof/>
        </w:rPr>
        <w:t>opening cover, 10</w:t>
      </w:r>
    </w:p>
    <w:p w:rsidR="00950010" w:rsidRDefault="00950010" w:rsidP="00950010">
      <w:pPr>
        <w:pStyle w:val="Index2"/>
        <w:tabs>
          <w:tab w:val="right" w:leader="dot" w:pos="4425"/>
        </w:tabs>
        <w:rPr>
          <w:noProof/>
        </w:rPr>
      </w:pPr>
      <w:r>
        <w:rPr>
          <w:noProof/>
        </w:rPr>
        <w:t>replacing paper, 10</w:t>
      </w:r>
    </w:p>
    <w:p w:rsidR="00950010" w:rsidRDefault="00950010" w:rsidP="00950010">
      <w:pPr>
        <w:pStyle w:val="Index1"/>
        <w:tabs>
          <w:tab w:val="right" w:leader="dot" w:pos="4425"/>
        </w:tabs>
        <w:rPr>
          <w:noProof/>
        </w:rPr>
      </w:pPr>
      <w:r>
        <w:rPr>
          <w:noProof/>
        </w:rPr>
        <w:t>printer cover</w:t>
      </w:r>
    </w:p>
    <w:p w:rsidR="00950010" w:rsidRDefault="00950010" w:rsidP="00950010">
      <w:pPr>
        <w:pStyle w:val="Index2"/>
        <w:tabs>
          <w:tab w:val="right" w:leader="dot" w:pos="4425"/>
        </w:tabs>
        <w:rPr>
          <w:noProof/>
        </w:rPr>
      </w:pPr>
      <w:r>
        <w:rPr>
          <w:noProof/>
        </w:rPr>
        <w:t>close, 10</w:t>
      </w:r>
    </w:p>
    <w:p w:rsidR="00950010" w:rsidRDefault="00950010" w:rsidP="00950010">
      <w:pPr>
        <w:pStyle w:val="Index2"/>
        <w:tabs>
          <w:tab w:val="right" w:leader="dot" w:pos="4425"/>
        </w:tabs>
        <w:rPr>
          <w:noProof/>
        </w:rPr>
      </w:pPr>
      <w:r>
        <w:rPr>
          <w:noProof/>
        </w:rPr>
        <w:t>open, 10</w:t>
      </w:r>
    </w:p>
    <w:p w:rsidR="00950010" w:rsidRDefault="00950010" w:rsidP="00950010">
      <w:pPr>
        <w:pStyle w:val="Index1"/>
        <w:tabs>
          <w:tab w:val="right" w:leader="dot" w:pos="4425"/>
        </w:tabs>
        <w:rPr>
          <w:noProof/>
        </w:rPr>
      </w:pPr>
      <w:r>
        <w:rPr>
          <w:noProof/>
        </w:rPr>
        <w:t>printer paper, 10</w:t>
      </w:r>
    </w:p>
    <w:p w:rsidR="00950010" w:rsidRDefault="00950010" w:rsidP="00950010">
      <w:pPr>
        <w:pStyle w:val="Index1"/>
        <w:tabs>
          <w:tab w:val="right" w:leader="dot" w:pos="4425"/>
        </w:tabs>
        <w:rPr>
          <w:noProof/>
        </w:rPr>
      </w:pPr>
      <w:r>
        <w:rPr>
          <w:noProof/>
        </w:rPr>
        <w:t>printing, 33</w:t>
      </w:r>
    </w:p>
    <w:p w:rsidR="00950010" w:rsidRDefault="00950010" w:rsidP="00950010">
      <w:pPr>
        <w:pStyle w:val="Index1"/>
        <w:tabs>
          <w:tab w:val="right" w:leader="dot" w:pos="4425"/>
        </w:tabs>
        <w:rPr>
          <w:noProof/>
        </w:rPr>
      </w:pPr>
      <w:r>
        <w:rPr>
          <w:noProof/>
        </w:rPr>
        <w:t>program information, 16</w:t>
      </w:r>
    </w:p>
    <w:p w:rsidR="00950010" w:rsidRDefault="00950010" w:rsidP="00950010">
      <w:pPr>
        <w:pStyle w:val="Index1"/>
        <w:tabs>
          <w:tab w:val="right" w:leader="dot" w:pos="4425"/>
        </w:tabs>
        <w:rPr>
          <w:noProof/>
        </w:rPr>
      </w:pPr>
      <w:r>
        <w:rPr>
          <w:noProof/>
        </w:rPr>
        <w:t>protocol, 19</w:t>
      </w:r>
    </w:p>
    <w:p w:rsidR="00950010" w:rsidRDefault="00950010" w:rsidP="00950010">
      <w:pPr>
        <w:pStyle w:val="Index1"/>
        <w:tabs>
          <w:tab w:val="right" w:leader="dot" w:pos="4425"/>
        </w:tabs>
        <w:rPr>
          <w:noProof/>
        </w:rPr>
      </w:pPr>
      <w:r>
        <w:rPr>
          <w:rFonts w:eastAsia="MS Mincho"/>
          <w:noProof/>
        </w:rPr>
        <w:lastRenderedPageBreak/>
        <w:t>QC grade</w:t>
      </w:r>
      <w:r>
        <w:rPr>
          <w:noProof/>
        </w:rPr>
        <w:t>, 32</w:t>
      </w:r>
    </w:p>
    <w:p w:rsidR="00950010" w:rsidRDefault="00950010" w:rsidP="00950010">
      <w:pPr>
        <w:pStyle w:val="Index1"/>
        <w:tabs>
          <w:tab w:val="right" w:leader="dot" w:pos="4425"/>
        </w:tabs>
        <w:rPr>
          <w:noProof/>
        </w:rPr>
      </w:pPr>
      <w:r>
        <w:rPr>
          <w:noProof/>
        </w:rPr>
        <w:t>quality check, 19</w:t>
      </w:r>
    </w:p>
    <w:p w:rsidR="00950010" w:rsidRDefault="00950010" w:rsidP="00950010">
      <w:pPr>
        <w:pStyle w:val="Index1"/>
        <w:tabs>
          <w:tab w:val="right" w:leader="dot" w:pos="4425"/>
        </w:tabs>
        <w:rPr>
          <w:noProof/>
        </w:rPr>
      </w:pPr>
      <w:r>
        <w:rPr>
          <w:noProof/>
        </w:rPr>
        <w:t>quick start, 1</w:t>
      </w:r>
    </w:p>
    <w:p w:rsidR="00950010" w:rsidRDefault="00950010" w:rsidP="00950010">
      <w:pPr>
        <w:pStyle w:val="Index1"/>
        <w:tabs>
          <w:tab w:val="right" w:leader="dot" w:pos="4425"/>
        </w:tabs>
        <w:rPr>
          <w:noProof/>
        </w:rPr>
      </w:pPr>
      <w:r>
        <w:rPr>
          <w:noProof/>
        </w:rPr>
        <w:t>references, 69</w:t>
      </w:r>
    </w:p>
    <w:p w:rsidR="00950010" w:rsidRDefault="00950010" w:rsidP="00950010">
      <w:pPr>
        <w:pStyle w:val="Index1"/>
        <w:tabs>
          <w:tab w:val="right" w:leader="dot" w:pos="4425"/>
        </w:tabs>
        <w:rPr>
          <w:noProof/>
        </w:rPr>
      </w:pPr>
      <w:r>
        <w:rPr>
          <w:noProof/>
        </w:rPr>
        <w:t>relative humidity, 21</w:t>
      </w:r>
    </w:p>
    <w:p w:rsidR="00950010" w:rsidRDefault="00950010" w:rsidP="00950010">
      <w:pPr>
        <w:pStyle w:val="Index1"/>
        <w:tabs>
          <w:tab w:val="right" w:leader="dot" w:pos="4425"/>
        </w:tabs>
        <w:rPr>
          <w:noProof/>
        </w:rPr>
      </w:pPr>
      <w:r>
        <w:rPr>
          <w:noProof/>
        </w:rPr>
        <w:t>reproducibility codes, 29</w:t>
      </w:r>
    </w:p>
    <w:p w:rsidR="00950010" w:rsidRDefault="00950010" w:rsidP="00950010">
      <w:pPr>
        <w:pStyle w:val="Index1"/>
        <w:tabs>
          <w:tab w:val="right" w:leader="dot" w:pos="4425"/>
        </w:tabs>
        <w:rPr>
          <w:noProof/>
        </w:rPr>
      </w:pPr>
      <w:r>
        <w:rPr>
          <w:noProof/>
        </w:rPr>
        <w:t>retain efforts, 21</w:t>
      </w:r>
    </w:p>
    <w:p w:rsidR="00950010" w:rsidRDefault="00950010" w:rsidP="00950010">
      <w:pPr>
        <w:pStyle w:val="Index1"/>
        <w:tabs>
          <w:tab w:val="right" w:leader="dot" w:pos="4425"/>
        </w:tabs>
        <w:rPr>
          <w:noProof/>
        </w:rPr>
      </w:pPr>
      <w:r>
        <w:rPr>
          <w:noProof/>
        </w:rPr>
        <w:t>room temperature, 21</w:t>
      </w:r>
    </w:p>
    <w:p w:rsidR="00950010" w:rsidRDefault="00950010" w:rsidP="00950010">
      <w:pPr>
        <w:pStyle w:val="Index1"/>
        <w:tabs>
          <w:tab w:val="right" w:leader="dot" w:pos="4425"/>
        </w:tabs>
        <w:rPr>
          <w:noProof/>
        </w:rPr>
      </w:pPr>
      <w:r>
        <w:rPr>
          <w:noProof/>
        </w:rPr>
        <w:t>sample reports, 66</w:t>
      </w:r>
    </w:p>
    <w:p w:rsidR="00950010" w:rsidRDefault="00950010" w:rsidP="00950010">
      <w:pPr>
        <w:pStyle w:val="Index1"/>
        <w:tabs>
          <w:tab w:val="right" w:leader="dot" w:pos="4425"/>
        </w:tabs>
        <w:rPr>
          <w:noProof/>
        </w:rPr>
      </w:pPr>
      <w:r>
        <w:rPr>
          <w:noProof/>
        </w:rPr>
        <w:t>screen layout, 14</w:t>
      </w:r>
    </w:p>
    <w:p w:rsidR="00950010" w:rsidRDefault="00950010" w:rsidP="00950010">
      <w:pPr>
        <w:pStyle w:val="Index1"/>
        <w:tabs>
          <w:tab w:val="right" w:leader="dot" w:pos="4425"/>
        </w:tabs>
        <w:rPr>
          <w:noProof/>
        </w:rPr>
      </w:pPr>
      <w:r>
        <w:rPr>
          <w:noProof/>
        </w:rPr>
        <w:t>search, 24</w:t>
      </w:r>
    </w:p>
    <w:p w:rsidR="00950010" w:rsidRDefault="00950010" w:rsidP="00950010">
      <w:pPr>
        <w:pStyle w:val="Index1"/>
        <w:tabs>
          <w:tab w:val="right" w:leader="dot" w:pos="4425"/>
        </w:tabs>
        <w:rPr>
          <w:noProof/>
        </w:rPr>
      </w:pPr>
      <w:r>
        <w:rPr>
          <w:noProof/>
        </w:rPr>
        <w:t>setup, 13</w:t>
      </w:r>
    </w:p>
    <w:p w:rsidR="00950010" w:rsidRDefault="00950010" w:rsidP="00950010">
      <w:pPr>
        <w:pStyle w:val="Index1"/>
        <w:tabs>
          <w:tab w:val="right" w:leader="dot" w:pos="4425"/>
        </w:tabs>
        <w:rPr>
          <w:noProof/>
        </w:rPr>
      </w:pPr>
      <w:r>
        <w:rPr>
          <w:noProof/>
        </w:rPr>
        <w:t>software update, 16</w:t>
      </w:r>
    </w:p>
    <w:p w:rsidR="00950010" w:rsidRDefault="00950010" w:rsidP="00950010">
      <w:pPr>
        <w:pStyle w:val="Index1"/>
        <w:tabs>
          <w:tab w:val="right" w:leader="dot" w:pos="4425"/>
        </w:tabs>
        <w:rPr>
          <w:noProof/>
        </w:rPr>
      </w:pPr>
      <w:r>
        <w:rPr>
          <w:noProof/>
        </w:rPr>
        <w:t>software version, 16</w:t>
      </w:r>
    </w:p>
    <w:p w:rsidR="00950010" w:rsidRDefault="00950010" w:rsidP="00950010">
      <w:pPr>
        <w:pStyle w:val="Index1"/>
        <w:tabs>
          <w:tab w:val="right" w:leader="dot" w:pos="4425"/>
        </w:tabs>
        <w:rPr>
          <w:noProof/>
        </w:rPr>
      </w:pPr>
      <w:r>
        <w:rPr>
          <w:noProof/>
        </w:rPr>
        <w:t>Standardized Residuals, 46</w:t>
      </w:r>
    </w:p>
    <w:p w:rsidR="00950010" w:rsidRDefault="00950010" w:rsidP="00950010">
      <w:pPr>
        <w:pStyle w:val="Index1"/>
        <w:tabs>
          <w:tab w:val="right" w:leader="dot" w:pos="4425"/>
        </w:tabs>
        <w:rPr>
          <w:noProof/>
        </w:rPr>
      </w:pPr>
      <w:r>
        <w:rPr>
          <w:noProof/>
        </w:rPr>
        <w:t>standards, 5</w:t>
      </w:r>
    </w:p>
    <w:p w:rsidR="00950010" w:rsidRDefault="00950010" w:rsidP="00950010">
      <w:pPr>
        <w:pStyle w:val="Index1"/>
        <w:tabs>
          <w:tab w:val="right" w:leader="dot" w:pos="4425"/>
        </w:tabs>
        <w:rPr>
          <w:noProof/>
        </w:rPr>
      </w:pPr>
      <w:r>
        <w:rPr>
          <w:noProof/>
        </w:rPr>
        <w:t>Start-of-expiration time, 46</w:t>
      </w:r>
    </w:p>
    <w:p w:rsidR="00950010" w:rsidRDefault="00950010" w:rsidP="00950010">
      <w:pPr>
        <w:pStyle w:val="Index1"/>
        <w:tabs>
          <w:tab w:val="right" w:leader="dot" w:pos="4425"/>
        </w:tabs>
        <w:rPr>
          <w:noProof/>
        </w:rPr>
      </w:pPr>
      <w:r>
        <w:rPr>
          <w:noProof/>
        </w:rPr>
        <w:t>Start-of-expiration volume, 46</w:t>
      </w:r>
    </w:p>
    <w:p w:rsidR="00950010" w:rsidRDefault="00950010" w:rsidP="00950010">
      <w:pPr>
        <w:pStyle w:val="Index1"/>
        <w:tabs>
          <w:tab w:val="right" w:leader="dot" w:pos="4425"/>
        </w:tabs>
        <w:rPr>
          <w:noProof/>
        </w:rPr>
      </w:pPr>
      <w:r>
        <w:rPr>
          <w:noProof/>
        </w:rPr>
        <w:t>startup, 13</w:t>
      </w:r>
    </w:p>
    <w:p w:rsidR="00950010" w:rsidRDefault="00950010" w:rsidP="00950010">
      <w:pPr>
        <w:pStyle w:val="Index1"/>
        <w:tabs>
          <w:tab w:val="right" w:leader="dot" w:pos="4425"/>
        </w:tabs>
        <w:rPr>
          <w:noProof/>
        </w:rPr>
      </w:pPr>
      <w:r>
        <w:rPr>
          <w:noProof/>
        </w:rPr>
        <w:t>SVC test, 27</w:t>
      </w:r>
    </w:p>
    <w:p w:rsidR="00950010" w:rsidRDefault="00950010" w:rsidP="00950010">
      <w:pPr>
        <w:pStyle w:val="Index2"/>
        <w:tabs>
          <w:tab w:val="right" w:leader="dot" w:pos="4425"/>
        </w:tabs>
        <w:rPr>
          <w:noProof/>
        </w:rPr>
      </w:pPr>
      <w:r>
        <w:rPr>
          <w:noProof/>
        </w:rPr>
        <w:t>objective, 27</w:t>
      </w:r>
    </w:p>
    <w:p w:rsidR="00950010" w:rsidRDefault="00950010" w:rsidP="00950010">
      <w:pPr>
        <w:pStyle w:val="Index1"/>
        <w:tabs>
          <w:tab w:val="right" w:leader="dot" w:pos="4425"/>
        </w:tabs>
        <w:rPr>
          <w:noProof/>
        </w:rPr>
      </w:pPr>
      <w:r>
        <w:rPr>
          <w:noProof/>
        </w:rPr>
        <w:t>technician name, 19</w:t>
      </w:r>
    </w:p>
    <w:p w:rsidR="00950010" w:rsidRDefault="00950010" w:rsidP="00950010">
      <w:pPr>
        <w:pStyle w:val="Index1"/>
        <w:tabs>
          <w:tab w:val="right" w:leader="dot" w:pos="4425"/>
        </w:tabs>
        <w:rPr>
          <w:noProof/>
        </w:rPr>
      </w:pPr>
      <w:r>
        <w:rPr>
          <w:noProof/>
        </w:rPr>
        <w:t>temperature units, 15</w:t>
      </w:r>
    </w:p>
    <w:p w:rsidR="00950010" w:rsidRDefault="00950010" w:rsidP="00950010">
      <w:pPr>
        <w:pStyle w:val="Index1"/>
        <w:tabs>
          <w:tab w:val="right" w:leader="dot" w:pos="4425"/>
        </w:tabs>
        <w:rPr>
          <w:noProof/>
        </w:rPr>
      </w:pPr>
      <w:r>
        <w:rPr>
          <w:noProof/>
        </w:rPr>
        <w:t>test results</w:t>
      </w:r>
    </w:p>
    <w:p w:rsidR="00950010" w:rsidRDefault="00950010" w:rsidP="00950010">
      <w:pPr>
        <w:pStyle w:val="Index2"/>
        <w:tabs>
          <w:tab w:val="right" w:leader="dot" w:pos="4425"/>
        </w:tabs>
        <w:rPr>
          <w:noProof/>
        </w:rPr>
      </w:pPr>
      <w:r>
        <w:rPr>
          <w:noProof/>
        </w:rPr>
        <w:t>printing, 33</w:t>
      </w:r>
    </w:p>
    <w:p w:rsidR="00950010" w:rsidRDefault="00950010" w:rsidP="00950010">
      <w:pPr>
        <w:pStyle w:val="Index2"/>
        <w:tabs>
          <w:tab w:val="right" w:leader="dot" w:pos="4425"/>
        </w:tabs>
        <w:rPr>
          <w:noProof/>
        </w:rPr>
      </w:pPr>
      <w:r>
        <w:rPr>
          <w:noProof/>
        </w:rPr>
        <w:t>viewing, 29</w:t>
      </w:r>
    </w:p>
    <w:p w:rsidR="00950010" w:rsidRDefault="00950010" w:rsidP="00950010">
      <w:pPr>
        <w:pStyle w:val="Index1"/>
        <w:tabs>
          <w:tab w:val="right" w:leader="dot" w:pos="4425"/>
        </w:tabs>
        <w:rPr>
          <w:noProof/>
        </w:rPr>
      </w:pPr>
      <w:r>
        <w:rPr>
          <w:noProof/>
        </w:rPr>
        <w:t>test series comment, 19</w:t>
      </w:r>
    </w:p>
    <w:p w:rsidR="00950010" w:rsidRDefault="00950010" w:rsidP="00950010">
      <w:pPr>
        <w:pStyle w:val="Index1"/>
        <w:tabs>
          <w:tab w:val="right" w:leader="dot" w:pos="4425"/>
        </w:tabs>
        <w:rPr>
          <w:noProof/>
        </w:rPr>
      </w:pPr>
      <w:r>
        <w:rPr>
          <w:noProof/>
        </w:rPr>
        <w:t>time, 14</w:t>
      </w:r>
    </w:p>
    <w:p w:rsidR="00950010" w:rsidRDefault="00950010" w:rsidP="00950010">
      <w:pPr>
        <w:pStyle w:val="Index1"/>
        <w:tabs>
          <w:tab w:val="right" w:leader="dot" w:pos="4425"/>
        </w:tabs>
        <w:rPr>
          <w:noProof/>
        </w:rPr>
      </w:pPr>
      <w:r>
        <w:rPr>
          <w:noProof/>
        </w:rPr>
        <w:t>time format, 14</w:t>
      </w:r>
    </w:p>
    <w:p w:rsidR="00950010" w:rsidRDefault="00950010" w:rsidP="00950010">
      <w:pPr>
        <w:pStyle w:val="Index1"/>
        <w:tabs>
          <w:tab w:val="right" w:leader="dot" w:pos="4425"/>
        </w:tabs>
        <w:rPr>
          <w:noProof/>
        </w:rPr>
      </w:pPr>
      <w:r>
        <w:rPr>
          <w:noProof/>
        </w:rPr>
        <w:t>touch screen</w:t>
      </w:r>
    </w:p>
    <w:p w:rsidR="00950010" w:rsidRDefault="00950010" w:rsidP="00950010">
      <w:pPr>
        <w:pStyle w:val="Index2"/>
        <w:tabs>
          <w:tab w:val="right" w:leader="dot" w:pos="4425"/>
        </w:tabs>
        <w:rPr>
          <w:noProof/>
        </w:rPr>
      </w:pPr>
      <w:r>
        <w:rPr>
          <w:noProof/>
        </w:rPr>
        <w:t>cleaning, 41</w:t>
      </w:r>
    </w:p>
    <w:p w:rsidR="00950010" w:rsidRDefault="00950010" w:rsidP="00950010">
      <w:pPr>
        <w:pStyle w:val="Index1"/>
        <w:tabs>
          <w:tab w:val="right" w:leader="dot" w:pos="4425"/>
        </w:tabs>
        <w:rPr>
          <w:noProof/>
        </w:rPr>
      </w:pPr>
      <w:r>
        <w:rPr>
          <w:noProof/>
        </w:rPr>
        <w:t>touch screen</w:t>
      </w:r>
    </w:p>
    <w:p w:rsidR="00950010" w:rsidRDefault="00950010" w:rsidP="00950010">
      <w:pPr>
        <w:pStyle w:val="Index2"/>
        <w:tabs>
          <w:tab w:val="right" w:leader="dot" w:pos="4425"/>
        </w:tabs>
        <w:rPr>
          <w:noProof/>
        </w:rPr>
      </w:pPr>
      <w:r>
        <w:rPr>
          <w:noProof/>
        </w:rPr>
        <w:t>calibrating, 49</w:t>
      </w:r>
    </w:p>
    <w:p w:rsidR="00950010" w:rsidRDefault="00950010" w:rsidP="00950010">
      <w:pPr>
        <w:pStyle w:val="Index1"/>
        <w:tabs>
          <w:tab w:val="right" w:leader="dot" w:pos="4425"/>
        </w:tabs>
        <w:rPr>
          <w:noProof/>
        </w:rPr>
      </w:pPr>
      <w:r>
        <w:rPr>
          <w:noProof/>
        </w:rPr>
        <w:t>transferring data, 47</w:t>
      </w:r>
    </w:p>
    <w:p w:rsidR="00950010" w:rsidRDefault="00950010" w:rsidP="00950010">
      <w:pPr>
        <w:pStyle w:val="Index1"/>
        <w:tabs>
          <w:tab w:val="right" w:leader="dot" w:pos="4425"/>
        </w:tabs>
        <w:rPr>
          <w:noProof/>
        </w:rPr>
      </w:pPr>
      <w:r>
        <w:rPr>
          <w:noProof/>
        </w:rPr>
        <w:t>troubleshooting, 48</w:t>
      </w:r>
    </w:p>
    <w:p w:rsidR="00950010" w:rsidRDefault="00950010" w:rsidP="00950010">
      <w:pPr>
        <w:pStyle w:val="Index1"/>
        <w:tabs>
          <w:tab w:val="right" w:leader="dot" w:pos="4425"/>
        </w:tabs>
        <w:rPr>
          <w:noProof/>
        </w:rPr>
      </w:pPr>
      <w:r>
        <w:rPr>
          <w:noProof/>
        </w:rPr>
        <w:t>troubleshooting messages, 70</w:t>
      </w:r>
    </w:p>
    <w:p w:rsidR="00950010" w:rsidRDefault="00950010" w:rsidP="00950010">
      <w:pPr>
        <w:pStyle w:val="Index1"/>
        <w:tabs>
          <w:tab w:val="right" w:leader="dot" w:pos="4425"/>
        </w:tabs>
        <w:rPr>
          <w:noProof/>
        </w:rPr>
      </w:pPr>
      <w:r>
        <w:rPr>
          <w:noProof/>
        </w:rPr>
        <w:t>unpacking, 7</w:t>
      </w:r>
    </w:p>
    <w:p w:rsidR="00950010" w:rsidRDefault="00950010" w:rsidP="00950010">
      <w:pPr>
        <w:pStyle w:val="Index1"/>
        <w:tabs>
          <w:tab w:val="right" w:leader="dot" w:pos="4425"/>
        </w:tabs>
        <w:rPr>
          <w:noProof/>
        </w:rPr>
      </w:pPr>
      <w:r>
        <w:rPr>
          <w:noProof/>
        </w:rPr>
        <w:t>volume/time graph, 20</w:t>
      </w:r>
    </w:p>
    <w:p w:rsidR="00950010" w:rsidRDefault="00950010" w:rsidP="00950010">
      <w:pPr>
        <w:pStyle w:val="Index1"/>
        <w:tabs>
          <w:tab w:val="right" w:leader="dot" w:pos="4425"/>
        </w:tabs>
        <w:rPr>
          <w:noProof/>
        </w:rPr>
      </w:pPr>
      <w:r>
        <w:rPr>
          <w:noProof/>
        </w:rPr>
        <w:t>warnings, 5</w:t>
      </w:r>
    </w:p>
    <w:p w:rsidR="00950010" w:rsidRDefault="00950010" w:rsidP="00950010">
      <w:pPr>
        <w:rPr>
          <w:rFonts w:eastAsia="MS Mincho"/>
          <w:noProof/>
        </w:rPr>
        <w:sectPr w:rsidR="00950010">
          <w:type w:val="continuous"/>
          <w:pgSz w:w="12240" w:h="15840" w:code="1"/>
          <w:pgMar w:top="1440" w:right="1325" w:bottom="1440" w:left="1325" w:header="720" w:footer="720" w:gutter="0"/>
          <w:cols w:num="2" w:space="720"/>
          <w:docGrid w:linePitch="360"/>
        </w:sectPr>
      </w:pPr>
    </w:p>
    <w:p w:rsidR="00950010" w:rsidRDefault="00953B53" w:rsidP="00950010">
      <w:pPr>
        <w:rPr>
          <w:rFonts w:eastAsia="MS Mincho"/>
        </w:rPr>
      </w:pPr>
      <w:r>
        <w:rPr>
          <w:rFonts w:eastAsia="MS Mincho"/>
        </w:rPr>
        <w:lastRenderedPageBreak/>
        <w:fldChar w:fldCharType="end"/>
      </w:r>
    </w:p>
    <w:p w:rsidR="00AD127B" w:rsidRDefault="00AD127B"/>
    <w:sectPr w:rsidR="00AD127B" w:rsidSect="00AC0C4C">
      <w:type w:val="continuous"/>
      <w:pgSz w:w="12240" w:h="15840" w:code="1"/>
      <w:pgMar w:top="1440" w:right="1325" w:bottom="1440" w:left="132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89E" w:rsidRDefault="00EA289E" w:rsidP="00950010">
      <w:pPr>
        <w:spacing w:before="0" w:after="0"/>
      </w:pPr>
      <w:r>
        <w:separator/>
      </w:r>
    </w:p>
  </w:endnote>
  <w:endnote w:type="continuationSeparator" w:id="0">
    <w:p w:rsidR="00EA289E" w:rsidRDefault="00EA289E" w:rsidP="0095001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NewtextBkITCTTDem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1366A5B03AFF491B8497C2CDCED5AD11"/>
      </w:placeholder>
      <w:temporary/>
      <w:showingPlcHdr/>
    </w:sdtPr>
    <w:sdtContent>
      <w:p w:rsidR="006508D6" w:rsidRDefault="006508D6">
        <w:pPr>
          <w:pStyle w:val="Footer"/>
        </w:pPr>
        <w:r>
          <w:t>[Type text]</w:t>
        </w:r>
      </w:p>
    </w:sdtContent>
  </w:sdt>
  <w:p w:rsidR="006508D6" w:rsidRDefault="006508D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89E" w:rsidRDefault="00EA289E" w:rsidP="00950010">
      <w:pPr>
        <w:spacing w:before="0" w:after="0"/>
      </w:pPr>
      <w:r>
        <w:separator/>
      </w:r>
    </w:p>
  </w:footnote>
  <w:footnote w:type="continuationSeparator" w:id="0">
    <w:p w:rsidR="00EA289E" w:rsidRDefault="00EA289E" w:rsidP="00950010">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382784"/>
    <w:lvl w:ilvl="0">
      <w:start w:val="1"/>
      <w:numFmt w:val="decimal"/>
      <w:pStyle w:val="ListBullet4"/>
      <w:lvlText w:val="%1."/>
      <w:lvlJc w:val="left"/>
      <w:pPr>
        <w:tabs>
          <w:tab w:val="num" w:pos="1800"/>
        </w:tabs>
        <w:ind w:left="1800" w:hanging="360"/>
      </w:pPr>
    </w:lvl>
  </w:abstractNum>
  <w:abstractNum w:abstractNumId="1">
    <w:nsid w:val="FFFFFF7D"/>
    <w:multiLevelType w:val="singleLevel"/>
    <w:tmpl w:val="A33836CE"/>
    <w:lvl w:ilvl="0">
      <w:start w:val="1"/>
      <w:numFmt w:val="decimal"/>
      <w:pStyle w:val="ListBullet5"/>
      <w:lvlText w:val="%1."/>
      <w:lvlJc w:val="left"/>
      <w:pPr>
        <w:tabs>
          <w:tab w:val="num" w:pos="1440"/>
        </w:tabs>
        <w:ind w:left="1440" w:hanging="360"/>
      </w:pPr>
    </w:lvl>
  </w:abstractNum>
  <w:abstractNum w:abstractNumId="2">
    <w:nsid w:val="FFFFFF7F"/>
    <w:multiLevelType w:val="singleLevel"/>
    <w:tmpl w:val="83FCE02E"/>
    <w:lvl w:ilvl="0">
      <w:start w:val="1"/>
      <w:numFmt w:val="decimal"/>
      <w:pStyle w:val="ListNumber"/>
      <w:lvlText w:val="%1."/>
      <w:lvlJc w:val="left"/>
      <w:pPr>
        <w:tabs>
          <w:tab w:val="num" w:pos="720"/>
        </w:tabs>
        <w:ind w:left="720" w:hanging="360"/>
      </w:pPr>
    </w:lvl>
  </w:abstractNum>
  <w:abstractNum w:abstractNumId="3">
    <w:nsid w:val="FFFFFF80"/>
    <w:multiLevelType w:val="singleLevel"/>
    <w:tmpl w:val="541AE598"/>
    <w:lvl w:ilvl="0">
      <w:start w:val="1"/>
      <w:numFmt w:val="bullet"/>
      <w:pStyle w:val="Appendix4"/>
      <w:lvlText w:val=""/>
      <w:lvlJc w:val="left"/>
      <w:pPr>
        <w:tabs>
          <w:tab w:val="num" w:pos="1800"/>
        </w:tabs>
        <w:ind w:left="1800" w:hanging="360"/>
      </w:pPr>
      <w:rPr>
        <w:rFonts w:ascii="Symbol" w:hAnsi="Symbol" w:hint="default"/>
      </w:rPr>
    </w:lvl>
  </w:abstractNum>
  <w:abstractNum w:abstractNumId="4">
    <w:nsid w:val="FFFFFF81"/>
    <w:multiLevelType w:val="singleLevel"/>
    <w:tmpl w:val="07C0CCA8"/>
    <w:lvl w:ilvl="0">
      <w:start w:val="1"/>
      <w:numFmt w:val="bullet"/>
      <w:pStyle w:val="ListBullet2"/>
      <w:lvlText w:val=""/>
      <w:lvlJc w:val="left"/>
      <w:pPr>
        <w:tabs>
          <w:tab w:val="num" w:pos="1440"/>
        </w:tabs>
        <w:ind w:left="1440" w:hanging="360"/>
      </w:pPr>
      <w:rPr>
        <w:rFonts w:ascii="Symbol" w:hAnsi="Symbol" w:hint="default"/>
      </w:rPr>
    </w:lvl>
  </w:abstractNum>
  <w:abstractNum w:abstractNumId="5">
    <w:nsid w:val="FFFFFF82"/>
    <w:multiLevelType w:val="singleLevel"/>
    <w:tmpl w:val="6250F50C"/>
    <w:lvl w:ilvl="0">
      <w:start w:val="1"/>
      <w:numFmt w:val="bullet"/>
      <w:pStyle w:val="ListNumber4"/>
      <w:lvlText w:val=""/>
      <w:lvlJc w:val="left"/>
      <w:pPr>
        <w:tabs>
          <w:tab w:val="num" w:pos="1080"/>
        </w:tabs>
        <w:ind w:left="1080" w:hanging="360"/>
      </w:pPr>
      <w:rPr>
        <w:rFonts w:ascii="Symbol" w:hAnsi="Symbol" w:hint="default"/>
      </w:rPr>
    </w:lvl>
  </w:abstractNum>
  <w:abstractNum w:abstractNumId="6">
    <w:nsid w:val="FFFFFF83"/>
    <w:multiLevelType w:val="singleLevel"/>
    <w:tmpl w:val="D958B2CA"/>
    <w:lvl w:ilvl="0">
      <w:start w:val="1"/>
      <w:numFmt w:val="bullet"/>
      <w:pStyle w:val="ListNumber3"/>
      <w:lvlText w:val=""/>
      <w:lvlJc w:val="left"/>
      <w:pPr>
        <w:tabs>
          <w:tab w:val="num" w:pos="720"/>
        </w:tabs>
        <w:ind w:left="720" w:hanging="360"/>
      </w:pPr>
      <w:rPr>
        <w:rFonts w:ascii="Symbol" w:hAnsi="Symbol" w:hint="default"/>
      </w:rPr>
    </w:lvl>
  </w:abstractNum>
  <w:abstractNum w:abstractNumId="7">
    <w:nsid w:val="FFFFFF88"/>
    <w:multiLevelType w:val="singleLevel"/>
    <w:tmpl w:val="CEF2D780"/>
    <w:lvl w:ilvl="0">
      <w:start w:val="1"/>
      <w:numFmt w:val="decimal"/>
      <w:pStyle w:val="ListBullet3"/>
      <w:lvlText w:val="%1."/>
      <w:lvlJc w:val="left"/>
      <w:pPr>
        <w:tabs>
          <w:tab w:val="num" w:pos="360"/>
        </w:tabs>
        <w:ind w:left="360" w:hanging="360"/>
      </w:pPr>
    </w:lvl>
  </w:abstractNum>
  <w:abstractNum w:abstractNumId="8">
    <w:nsid w:val="028D0F79"/>
    <w:multiLevelType w:val="multilevel"/>
    <w:tmpl w:val="5EF66A7E"/>
    <w:lvl w:ilvl="0">
      <w:start w:val="1"/>
      <w:numFmt w:val="upperLetter"/>
      <w:pStyle w:val="Appendix1"/>
      <w:suff w:val="space"/>
      <w:lvlText w:val="Appendix %1 - "/>
      <w:lvlJc w:val="left"/>
      <w:pPr>
        <w:ind w:left="0" w:firstLine="0"/>
      </w:pPr>
      <w:rPr>
        <w:rFonts w:hint="default"/>
      </w:rPr>
    </w:lvl>
    <w:lvl w:ilvl="1">
      <w:start w:val="1"/>
      <w:numFmt w:val="decimal"/>
      <w:pStyle w:val="Appendix2"/>
      <w:suff w:val="space"/>
      <w:lvlText w:val="%1.%2"/>
      <w:lvlJc w:val="left"/>
      <w:pPr>
        <w:ind w:left="0" w:firstLine="0"/>
      </w:pPr>
      <w:rPr>
        <w:rFonts w:hint="default"/>
      </w:rPr>
    </w:lvl>
    <w:lvl w:ilvl="2">
      <w:start w:val="1"/>
      <w:numFmt w:val="decimal"/>
      <w:pStyle w:val="Appendix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nsid w:val="038943AE"/>
    <w:multiLevelType w:val="hybridMultilevel"/>
    <w:tmpl w:val="7DAA47B2"/>
    <w:lvl w:ilvl="0" w:tplc="24005FB4">
      <w:start w:val="1"/>
      <w:numFmt w:val="decimal"/>
      <w:lvlRestart w:val="0"/>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87469A"/>
    <w:multiLevelType w:val="hybridMultilevel"/>
    <w:tmpl w:val="95D477E8"/>
    <w:lvl w:ilvl="0" w:tplc="27068972">
      <w:start w:val="1"/>
      <w:numFmt w:val="decimal"/>
      <w:lvlRestart w:val="0"/>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0C1E3C"/>
    <w:multiLevelType w:val="hybridMultilevel"/>
    <w:tmpl w:val="4442E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185270"/>
    <w:multiLevelType w:val="multilevel"/>
    <w:tmpl w:val="6FE4FFB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
    <w:nsid w:val="1CAD4F1C"/>
    <w:multiLevelType w:val="hybridMultilevel"/>
    <w:tmpl w:val="C96833C0"/>
    <w:lvl w:ilvl="0" w:tplc="2470232C">
      <w:start w:val="1"/>
      <w:numFmt w:val="decimal"/>
      <w:lvlText w:val="%1."/>
      <w:lvlJc w:val="left"/>
      <w:pPr>
        <w:ind w:left="720" w:hanging="36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18021D"/>
    <w:multiLevelType w:val="hybridMultilevel"/>
    <w:tmpl w:val="91A62126"/>
    <w:lvl w:ilvl="0" w:tplc="24005FB4">
      <w:start w:val="1"/>
      <w:numFmt w:val="decimal"/>
      <w:lvlRestart w:val="0"/>
      <w:pStyle w:val="ListNumber2"/>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8368C3"/>
    <w:multiLevelType w:val="multilevel"/>
    <w:tmpl w:val="7A6CF88E"/>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9A84810"/>
    <w:multiLevelType w:val="hybridMultilevel"/>
    <w:tmpl w:val="538C9604"/>
    <w:lvl w:ilvl="0" w:tplc="900C8530">
      <w:start w:val="1"/>
      <w:numFmt w:val="bullet"/>
      <w:pStyle w:val="ListNumber5"/>
      <w:lvlText w:val=""/>
      <w:lvlJc w:val="left"/>
      <w:pPr>
        <w:tabs>
          <w:tab w:val="num" w:pos="720"/>
        </w:tabs>
        <w:ind w:left="720" w:hanging="360"/>
      </w:pPr>
      <w:rPr>
        <w:rFonts w:ascii="Symbol" w:hAnsi="Symbol" w:hint="default"/>
      </w:rPr>
    </w:lvl>
    <w:lvl w:ilvl="1" w:tplc="6C78A590">
      <w:start w:val="1"/>
      <w:numFmt w:val="decimal"/>
      <w:lvlText w:val="%2."/>
      <w:lvlJc w:val="left"/>
      <w:pPr>
        <w:tabs>
          <w:tab w:val="num" w:pos="1440"/>
        </w:tabs>
        <w:ind w:left="1080" w:firstLine="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99608A"/>
    <w:multiLevelType w:val="hybridMultilevel"/>
    <w:tmpl w:val="B9986E76"/>
    <w:lvl w:ilvl="0" w:tplc="24005FB4">
      <w:start w:val="1"/>
      <w:numFmt w:val="decimal"/>
      <w:lvlRestart w:val="0"/>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E315528"/>
    <w:multiLevelType w:val="hybridMultilevel"/>
    <w:tmpl w:val="A6A48182"/>
    <w:lvl w:ilvl="0" w:tplc="3C4ED4D4">
      <w:start w:val="1"/>
      <w:numFmt w:val="bullet"/>
      <w:pStyle w:val="Table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DF3432"/>
    <w:multiLevelType w:val="hybridMultilevel"/>
    <w:tmpl w:val="25EAFAEE"/>
    <w:lvl w:ilvl="0" w:tplc="24005FB4">
      <w:start w:val="1"/>
      <w:numFmt w:val="decimal"/>
      <w:lvlRestart w:val="0"/>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2D42DEC"/>
    <w:multiLevelType w:val="hybridMultilevel"/>
    <w:tmpl w:val="D2CA41E2"/>
    <w:lvl w:ilvl="0" w:tplc="B41AD5A0">
      <w:start w:val="7"/>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8F3BC0"/>
    <w:multiLevelType w:val="multilevel"/>
    <w:tmpl w:val="EF82044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556556A"/>
    <w:multiLevelType w:val="hybridMultilevel"/>
    <w:tmpl w:val="0D5A9718"/>
    <w:lvl w:ilvl="0" w:tplc="9B42C166">
      <w:start w:val="1"/>
      <w:numFmt w:val="decimal"/>
      <w:lvlText w:val="%1"/>
      <w:lvlJc w:val="left"/>
      <w:pPr>
        <w:ind w:left="720" w:hanging="660"/>
      </w:pPr>
      <w:rPr>
        <w:rFonts w:hint="default"/>
        <w:b/>
        <w:sz w:val="28"/>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nsid w:val="427308B0"/>
    <w:multiLevelType w:val="hybridMultilevel"/>
    <w:tmpl w:val="D9BEFBCE"/>
    <w:lvl w:ilvl="0" w:tplc="24005FB4">
      <w:start w:val="1"/>
      <w:numFmt w:val="decimal"/>
      <w:lvlRestart w:val="0"/>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45D5C04"/>
    <w:multiLevelType w:val="hybridMultilevel"/>
    <w:tmpl w:val="ED08CF1C"/>
    <w:lvl w:ilvl="0" w:tplc="EE889CE8">
      <w:start w:val="1"/>
      <w:numFmt w:val="decimal"/>
      <w:lvlText w:val="%1."/>
      <w:lvlJc w:val="left"/>
      <w:pPr>
        <w:ind w:left="720" w:hanging="36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A30F27"/>
    <w:multiLevelType w:val="hybridMultilevel"/>
    <w:tmpl w:val="D8967C98"/>
    <w:lvl w:ilvl="0" w:tplc="A5C4F9D4">
      <w:start w:val="1"/>
      <w:numFmt w:val="decimal"/>
      <w:lvlText w:val="%1."/>
      <w:lvlJc w:val="left"/>
      <w:pPr>
        <w:ind w:left="720" w:hanging="36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06AAC"/>
    <w:multiLevelType w:val="hybridMultilevel"/>
    <w:tmpl w:val="6470B606"/>
    <w:lvl w:ilvl="0" w:tplc="2152A702">
      <w:start w:val="7"/>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3B76EE"/>
    <w:multiLevelType w:val="hybridMultilevel"/>
    <w:tmpl w:val="A0FC6626"/>
    <w:lvl w:ilvl="0" w:tplc="27068972">
      <w:start w:val="1"/>
      <w:numFmt w:val="decimal"/>
      <w:lvlRestart w:val="0"/>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85B67CF"/>
    <w:multiLevelType w:val="hybridMultilevel"/>
    <w:tmpl w:val="6A38872A"/>
    <w:lvl w:ilvl="0" w:tplc="24005FB4">
      <w:start w:val="1"/>
      <w:numFmt w:val="decimal"/>
      <w:lvlRestart w:val="0"/>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A48377B"/>
    <w:multiLevelType w:val="hybridMultilevel"/>
    <w:tmpl w:val="E848AB4E"/>
    <w:lvl w:ilvl="0" w:tplc="F5A42E3A">
      <w:start w:val="7"/>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1F4D59"/>
    <w:multiLevelType w:val="multilevel"/>
    <w:tmpl w:val="75AE0B2E"/>
    <w:lvl w:ilvl="0">
      <w:start w:val="1"/>
      <w:numFmt w:val="decimal"/>
      <w:lvlRestart w:val="0"/>
      <w:lvlText w:val="%1."/>
      <w:lvlJc w:val="left"/>
      <w:pPr>
        <w:tabs>
          <w:tab w:val="num" w:pos="720"/>
        </w:tabs>
        <w:ind w:left="720" w:hanging="360"/>
      </w:pPr>
    </w:lvl>
    <w:lvl w:ilvl="1">
      <w:start w:val="2"/>
      <w:numFmt w:val="decimal"/>
      <w:isLgl/>
      <w:lvlText w:val="%1.%2"/>
      <w:lvlJc w:val="left"/>
      <w:pPr>
        <w:ind w:left="945" w:hanging="58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710230BD"/>
    <w:multiLevelType w:val="hybridMultilevel"/>
    <w:tmpl w:val="0C22EF14"/>
    <w:lvl w:ilvl="0" w:tplc="27068972">
      <w:start w:val="1"/>
      <w:numFmt w:val="decimal"/>
      <w:lvlRestart w:val="0"/>
      <w:pStyle w:val="Bullet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7B708B3"/>
    <w:multiLevelType w:val="hybridMultilevel"/>
    <w:tmpl w:val="C71632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79AA3A6D"/>
    <w:multiLevelType w:val="hybridMultilevel"/>
    <w:tmpl w:val="3F5C17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BC46EE1"/>
    <w:multiLevelType w:val="hybridMultilevel"/>
    <w:tmpl w:val="B814816C"/>
    <w:lvl w:ilvl="0" w:tplc="3DB25798">
      <w:start w:val="1"/>
      <w:numFmt w:val="decimal"/>
      <w:lvlText w:val="%1"/>
      <w:lvlJc w:val="left"/>
      <w:pPr>
        <w:ind w:left="720" w:hanging="36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9"/>
  </w:num>
  <w:num w:numId="3">
    <w:abstractNumId w:val="12"/>
  </w:num>
  <w:num w:numId="4">
    <w:abstractNumId w:val="8"/>
  </w:num>
  <w:num w:numId="5">
    <w:abstractNumId w:val="28"/>
  </w:num>
  <w:num w:numId="6">
    <w:abstractNumId w:val="23"/>
  </w:num>
  <w:num w:numId="7">
    <w:abstractNumId w:val="33"/>
  </w:num>
  <w:num w:numId="8">
    <w:abstractNumId w:val="32"/>
  </w:num>
  <w:num w:numId="9">
    <w:abstractNumId w:val="3"/>
  </w:num>
  <w:num w:numId="10">
    <w:abstractNumId w:val="1"/>
  </w:num>
  <w:num w:numId="11">
    <w:abstractNumId w:val="6"/>
  </w:num>
  <w:num w:numId="12">
    <w:abstractNumId w:val="5"/>
  </w:num>
  <w:num w:numId="13">
    <w:abstractNumId w:val="4"/>
  </w:num>
  <w:num w:numId="14">
    <w:abstractNumId w:val="7"/>
  </w:num>
  <w:num w:numId="15">
    <w:abstractNumId w:val="0"/>
  </w:num>
  <w:num w:numId="16">
    <w:abstractNumId w:val="2"/>
    <w:lvlOverride w:ilvl="0">
      <w:startOverride w:val="1"/>
    </w:lvlOverride>
  </w:num>
  <w:num w:numId="17">
    <w:abstractNumId w:val="16"/>
  </w:num>
  <w:num w:numId="18">
    <w:abstractNumId w:val="14"/>
  </w:num>
  <w:num w:numId="19">
    <w:abstractNumId w:val="31"/>
  </w:num>
  <w:num w:numId="20">
    <w:abstractNumId w:val="10"/>
  </w:num>
  <w:num w:numId="21">
    <w:abstractNumId w:val="27"/>
  </w:num>
  <w:num w:numId="22">
    <w:abstractNumId w:val="18"/>
  </w:num>
  <w:num w:numId="23">
    <w:abstractNumId w:val="11"/>
  </w:num>
  <w:num w:numId="24">
    <w:abstractNumId w:val="22"/>
  </w:num>
  <w:num w:numId="25">
    <w:abstractNumId w:val="9"/>
  </w:num>
  <w:num w:numId="26">
    <w:abstractNumId w:val="17"/>
  </w:num>
  <w:num w:numId="27">
    <w:abstractNumId w:val="24"/>
  </w:num>
  <w:num w:numId="28">
    <w:abstractNumId w:val="34"/>
  </w:num>
  <w:num w:numId="29">
    <w:abstractNumId w:val="25"/>
  </w:num>
  <w:num w:numId="30">
    <w:abstractNumId w:val="13"/>
  </w:num>
  <w:num w:numId="31">
    <w:abstractNumId w:val="15"/>
  </w:num>
  <w:num w:numId="32">
    <w:abstractNumId w:val="21"/>
  </w:num>
  <w:num w:numId="33">
    <w:abstractNumId w:val="29"/>
  </w:num>
  <w:num w:numId="34">
    <w:abstractNumId w:val="20"/>
  </w:num>
  <w:num w:numId="35">
    <w:abstractNumId w:val="2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50010"/>
    <w:rsid w:val="000439E5"/>
    <w:rsid w:val="0008371A"/>
    <w:rsid w:val="000A2B22"/>
    <w:rsid w:val="00115B87"/>
    <w:rsid w:val="001314C2"/>
    <w:rsid w:val="001A35BB"/>
    <w:rsid w:val="001B3791"/>
    <w:rsid w:val="00201D09"/>
    <w:rsid w:val="00253DC4"/>
    <w:rsid w:val="00285E2D"/>
    <w:rsid w:val="0033156A"/>
    <w:rsid w:val="00394079"/>
    <w:rsid w:val="003A46C5"/>
    <w:rsid w:val="0040370B"/>
    <w:rsid w:val="004C18F0"/>
    <w:rsid w:val="004C2847"/>
    <w:rsid w:val="00500C8F"/>
    <w:rsid w:val="0052317B"/>
    <w:rsid w:val="00595AF5"/>
    <w:rsid w:val="005B4F9C"/>
    <w:rsid w:val="00603161"/>
    <w:rsid w:val="0060578F"/>
    <w:rsid w:val="006508D6"/>
    <w:rsid w:val="00662DD0"/>
    <w:rsid w:val="00730478"/>
    <w:rsid w:val="007E12B4"/>
    <w:rsid w:val="00827D66"/>
    <w:rsid w:val="00866972"/>
    <w:rsid w:val="008C5451"/>
    <w:rsid w:val="008F38AA"/>
    <w:rsid w:val="00933941"/>
    <w:rsid w:val="00942FDA"/>
    <w:rsid w:val="00950010"/>
    <w:rsid w:val="00953B53"/>
    <w:rsid w:val="00A7659B"/>
    <w:rsid w:val="00A90769"/>
    <w:rsid w:val="00A930B2"/>
    <w:rsid w:val="00AA5026"/>
    <w:rsid w:val="00AC0C4C"/>
    <w:rsid w:val="00AD0965"/>
    <w:rsid w:val="00AD127B"/>
    <w:rsid w:val="00AE0407"/>
    <w:rsid w:val="00B621ED"/>
    <w:rsid w:val="00B835D2"/>
    <w:rsid w:val="00BE3CFD"/>
    <w:rsid w:val="00BF0E81"/>
    <w:rsid w:val="00BF2D16"/>
    <w:rsid w:val="00C25283"/>
    <w:rsid w:val="00C305F2"/>
    <w:rsid w:val="00D04B02"/>
    <w:rsid w:val="00D6615E"/>
    <w:rsid w:val="00EA289E"/>
    <w:rsid w:val="00FD2D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footnote reference" w:uiPriority="0"/>
    <w:lsdException w:name="page number"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010"/>
    <w:pPr>
      <w:spacing w:before="60" w:after="6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50010"/>
    <w:pPr>
      <w:keepNext/>
      <w:numPr>
        <w:numId w:val="3"/>
      </w:numPr>
      <w:spacing w:before="240"/>
      <w:outlineLvl w:val="0"/>
    </w:pPr>
    <w:rPr>
      <w:rFonts w:ascii="Arial" w:hAnsi="Arial" w:cs="Arial"/>
      <w:b/>
      <w:bCs/>
      <w:kern w:val="32"/>
      <w:sz w:val="32"/>
      <w:szCs w:val="32"/>
    </w:rPr>
  </w:style>
  <w:style w:type="paragraph" w:styleId="Heading2">
    <w:name w:val="heading 2"/>
    <w:basedOn w:val="Normal"/>
    <w:next w:val="Normal"/>
    <w:link w:val="Heading2Char"/>
    <w:qFormat/>
    <w:rsid w:val="00950010"/>
    <w:pPr>
      <w:keepNext/>
      <w:numPr>
        <w:ilvl w:val="1"/>
        <w:numId w:val="3"/>
      </w:numPr>
      <w:tabs>
        <w:tab w:val="clear" w:pos="576"/>
        <w:tab w:val="num" w:pos="720"/>
      </w:tabs>
      <w:spacing w:before="240"/>
      <w:ind w:left="720" w:hanging="720"/>
      <w:outlineLvl w:val="1"/>
    </w:pPr>
    <w:rPr>
      <w:rFonts w:ascii="Arial" w:eastAsia="MS Mincho" w:hAnsi="Arial" w:cs="Arial"/>
      <w:b/>
      <w:bCs/>
      <w:i/>
      <w:iCs/>
      <w:sz w:val="28"/>
      <w:szCs w:val="28"/>
    </w:rPr>
  </w:style>
  <w:style w:type="paragraph" w:styleId="Heading3">
    <w:name w:val="heading 3"/>
    <w:basedOn w:val="Normal"/>
    <w:next w:val="Normal"/>
    <w:link w:val="Heading3Char"/>
    <w:qFormat/>
    <w:rsid w:val="00950010"/>
    <w:pPr>
      <w:keepNext/>
      <w:numPr>
        <w:ilvl w:val="2"/>
        <w:numId w:val="3"/>
      </w:numPr>
      <w:spacing w:before="120"/>
      <w:outlineLvl w:val="2"/>
    </w:pPr>
    <w:rPr>
      <w:rFonts w:eastAsia="MS Mincho"/>
      <w:b/>
      <w:bCs/>
    </w:rPr>
  </w:style>
  <w:style w:type="paragraph" w:styleId="Heading4">
    <w:name w:val="heading 4"/>
    <w:basedOn w:val="Normal"/>
    <w:next w:val="Normal"/>
    <w:link w:val="Heading4Char"/>
    <w:qFormat/>
    <w:rsid w:val="00950010"/>
    <w:pPr>
      <w:keepNext/>
      <w:numPr>
        <w:ilvl w:val="3"/>
        <w:numId w:val="3"/>
      </w:numPr>
      <w:spacing w:before="240"/>
      <w:outlineLvl w:val="3"/>
    </w:pPr>
    <w:rPr>
      <w:rFonts w:eastAsia="MS Mincho"/>
      <w:b/>
      <w:bCs/>
      <w:szCs w:val="28"/>
    </w:rPr>
  </w:style>
  <w:style w:type="paragraph" w:styleId="Heading5">
    <w:name w:val="heading 5"/>
    <w:basedOn w:val="Normal"/>
    <w:next w:val="Normal"/>
    <w:link w:val="Heading5Char"/>
    <w:qFormat/>
    <w:rsid w:val="00950010"/>
    <w:pPr>
      <w:keepNext/>
      <w:numPr>
        <w:ilvl w:val="4"/>
        <w:numId w:val="3"/>
      </w:numPr>
      <w:jc w:val="right"/>
      <w:outlineLvl w:val="4"/>
    </w:pPr>
    <w:rPr>
      <w:rFonts w:eastAsia="MS Mincho"/>
      <w:b/>
      <w:bCs/>
      <w:sz w:val="52"/>
    </w:rPr>
  </w:style>
  <w:style w:type="paragraph" w:styleId="Heading6">
    <w:name w:val="heading 6"/>
    <w:basedOn w:val="Normal"/>
    <w:next w:val="Normal"/>
    <w:link w:val="Heading6Char"/>
    <w:qFormat/>
    <w:rsid w:val="00950010"/>
    <w:pPr>
      <w:keepNext/>
      <w:numPr>
        <w:ilvl w:val="5"/>
        <w:numId w:val="3"/>
      </w:numPr>
      <w:jc w:val="right"/>
      <w:outlineLvl w:val="5"/>
    </w:pPr>
    <w:rPr>
      <w:b/>
      <w:bCs/>
      <w:sz w:val="48"/>
    </w:rPr>
  </w:style>
  <w:style w:type="paragraph" w:styleId="Heading7">
    <w:name w:val="heading 7"/>
    <w:basedOn w:val="Normal"/>
    <w:next w:val="Normal"/>
    <w:link w:val="Heading7Char"/>
    <w:qFormat/>
    <w:rsid w:val="00950010"/>
    <w:pPr>
      <w:keepNext/>
      <w:numPr>
        <w:ilvl w:val="6"/>
        <w:numId w:val="3"/>
      </w:numPr>
      <w:jc w:val="right"/>
      <w:outlineLvl w:val="6"/>
    </w:pPr>
    <w:rPr>
      <w:b/>
      <w:bCs/>
      <w:sz w:val="40"/>
    </w:rPr>
  </w:style>
  <w:style w:type="paragraph" w:styleId="Heading8">
    <w:name w:val="heading 8"/>
    <w:basedOn w:val="Normal"/>
    <w:next w:val="Normal"/>
    <w:link w:val="Heading8Char"/>
    <w:qFormat/>
    <w:rsid w:val="00950010"/>
    <w:pPr>
      <w:numPr>
        <w:ilvl w:val="7"/>
        <w:numId w:val="3"/>
      </w:numPr>
      <w:spacing w:before="240"/>
      <w:outlineLvl w:val="7"/>
    </w:pPr>
    <w:rPr>
      <w:rFonts w:ascii="Arial" w:hAnsi="Arial"/>
      <w:i/>
      <w:szCs w:val="20"/>
    </w:rPr>
  </w:style>
  <w:style w:type="paragraph" w:styleId="Heading9">
    <w:name w:val="heading 9"/>
    <w:basedOn w:val="Normal"/>
    <w:next w:val="Normal"/>
    <w:link w:val="Heading9Char"/>
    <w:qFormat/>
    <w:rsid w:val="00950010"/>
    <w:pPr>
      <w:numPr>
        <w:ilvl w:val="8"/>
        <w:numId w:val="3"/>
      </w:numPr>
      <w:spacing w:before="240"/>
      <w:outlineLvl w:val="8"/>
    </w:pPr>
    <w:rPr>
      <w:rFonts w:ascii="Arial" w:hAnsi="Arial"/>
      <w:b/>
      <w:i/>
      <w:vanish/>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0010"/>
    <w:rPr>
      <w:rFonts w:ascii="Arial" w:eastAsia="Times New Roman" w:hAnsi="Arial" w:cs="Arial"/>
      <w:b/>
      <w:bCs/>
      <w:kern w:val="32"/>
      <w:sz w:val="32"/>
      <w:szCs w:val="32"/>
    </w:rPr>
  </w:style>
  <w:style w:type="character" w:customStyle="1" w:styleId="Heading2Char">
    <w:name w:val="Heading 2 Char"/>
    <w:basedOn w:val="DefaultParagraphFont"/>
    <w:link w:val="Heading2"/>
    <w:rsid w:val="00950010"/>
    <w:rPr>
      <w:rFonts w:ascii="Arial" w:eastAsia="MS Mincho" w:hAnsi="Arial" w:cs="Arial"/>
      <w:b/>
      <w:bCs/>
      <w:i/>
      <w:iCs/>
      <w:sz w:val="28"/>
      <w:szCs w:val="28"/>
    </w:rPr>
  </w:style>
  <w:style w:type="character" w:customStyle="1" w:styleId="Heading3Char">
    <w:name w:val="Heading 3 Char"/>
    <w:basedOn w:val="DefaultParagraphFont"/>
    <w:link w:val="Heading3"/>
    <w:rsid w:val="00950010"/>
    <w:rPr>
      <w:rFonts w:ascii="Times New Roman" w:eastAsia="MS Mincho" w:hAnsi="Times New Roman" w:cs="Times New Roman"/>
      <w:b/>
      <w:bCs/>
      <w:sz w:val="24"/>
      <w:szCs w:val="24"/>
    </w:rPr>
  </w:style>
  <w:style w:type="character" w:customStyle="1" w:styleId="Heading4Char">
    <w:name w:val="Heading 4 Char"/>
    <w:basedOn w:val="DefaultParagraphFont"/>
    <w:link w:val="Heading4"/>
    <w:rsid w:val="00950010"/>
    <w:rPr>
      <w:rFonts w:ascii="Times New Roman" w:eastAsia="MS Mincho" w:hAnsi="Times New Roman" w:cs="Times New Roman"/>
      <w:b/>
      <w:bCs/>
      <w:sz w:val="24"/>
      <w:szCs w:val="28"/>
    </w:rPr>
  </w:style>
  <w:style w:type="character" w:customStyle="1" w:styleId="Heading5Char">
    <w:name w:val="Heading 5 Char"/>
    <w:basedOn w:val="DefaultParagraphFont"/>
    <w:link w:val="Heading5"/>
    <w:rsid w:val="00950010"/>
    <w:rPr>
      <w:rFonts w:ascii="Times New Roman" w:eastAsia="MS Mincho" w:hAnsi="Times New Roman" w:cs="Times New Roman"/>
      <w:b/>
      <w:bCs/>
      <w:sz w:val="52"/>
      <w:szCs w:val="24"/>
    </w:rPr>
  </w:style>
  <w:style w:type="character" w:customStyle="1" w:styleId="Heading6Char">
    <w:name w:val="Heading 6 Char"/>
    <w:basedOn w:val="DefaultParagraphFont"/>
    <w:link w:val="Heading6"/>
    <w:rsid w:val="00950010"/>
    <w:rPr>
      <w:rFonts w:ascii="Times New Roman" w:eastAsia="Times New Roman" w:hAnsi="Times New Roman" w:cs="Times New Roman"/>
      <w:b/>
      <w:bCs/>
      <w:sz w:val="48"/>
      <w:szCs w:val="24"/>
    </w:rPr>
  </w:style>
  <w:style w:type="character" w:customStyle="1" w:styleId="Heading7Char">
    <w:name w:val="Heading 7 Char"/>
    <w:basedOn w:val="DefaultParagraphFont"/>
    <w:link w:val="Heading7"/>
    <w:rsid w:val="00950010"/>
    <w:rPr>
      <w:rFonts w:ascii="Times New Roman" w:eastAsia="Times New Roman" w:hAnsi="Times New Roman" w:cs="Times New Roman"/>
      <w:b/>
      <w:bCs/>
      <w:sz w:val="40"/>
      <w:szCs w:val="24"/>
    </w:rPr>
  </w:style>
  <w:style w:type="character" w:customStyle="1" w:styleId="Heading8Char">
    <w:name w:val="Heading 8 Char"/>
    <w:basedOn w:val="DefaultParagraphFont"/>
    <w:link w:val="Heading8"/>
    <w:rsid w:val="00950010"/>
    <w:rPr>
      <w:rFonts w:ascii="Arial" w:eastAsia="Times New Roman" w:hAnsi="Arial" w:cs="Times New Roman"/>
      <w:i/>
      <w:sz w:val="24"/>
      <w:szCs w:val="20"/>
    </w:rPr>
  </w:style>
  <w:style w:type="character" w:customStyle="1" w:styleId="Heading9Char">
    <w:name w:val="Heading 9 Char"/>
    <w:basedOn w:val="DefaultParagraphFont"/>
    <w:link w:val="Heading9"/>
    <w:rsid w:val="00950010"/>
    <w:rPr>
      <w:rFonts w:ascii="Arial" w:eastAsia="Times New Roman" w:hAnsi="Arial" w:cs="Times New Roman"/>
      <w:b/>
      <w:i/>
      <w:vanish/>
      <w:sz w:val="18"/>
      <w:szCs w:val="20"/>
    </w:rPr>
  </w:style>
  <w:style w:type="paragraph" w:styleId="PlainText">
    <w:name w:val="Plain Text"/>
    <w:basedOn w:val="Normal"/>
    <w:link w:val="PlainTextChar"/>
    <w:rsid w:val="00950010"/>
    <w:rPr>
      <w:rFonts w:ascii="Courier New" w:hAnsi="Courier New" w:cs="Courier New"/>
      <w:sz w:val="20"/>
      <w:szCs w:val="20"/>
    </w:rPr>
  </w:style>
  <w:style w:type="character" w:customStyle="1" w:styleId="PlainTextChar">
    <w:name w:val="Plain Text Char"/>
    <w:basedOn w:val="DefaultParagraphFont"/>
    <w:link w:val="PlainText"/>
    <w:rsid w:val="00950010"/>
    <w:rPr>
      <w:rFonts w:ascii="Courier New" w:eastAsia="Times New Roman" w:hAnsi="Courier New" w:cs="Courier New"/>
      <w:sz w:val="20"/>
      <w:szCs w:val="20"/>
    </w:rPr>
  </w:style>
  <w:style w:type="paragraph" w:styleId="TOC1">
    <w:name w:val="toc 1"/>
    <w:basedOn w:val="Normal"/>
    <w:next w:val="Normal"/>
    <w:autoRedefine/>
    <w:semiHidden/>
    <w:rsid w:val="00950010"/>
    <w:pPr>
      <w:spacing w:before="120"/>
    </w:pPr>
    <w:rPr>
      <w:b/>
      <w:bCs/>
      <w:caps/>
    </w:rPr>
  </w:style>
  <w:style w:type="paragraph" w:styleId="TOC2">
    <w:name w:val="toc 2"/>
    <w:basedOn w:val="Normal"/>
    <w:next w:val="Normal"/>
    <w:autoRedefine/>
    <w:semiHidden/>
    <w:rsid w:val="00950010"/>
    <w:pPr>
      <w:spacing w:before="0" w:after="0"/>
      <w:ind w:left="200"/>
    </w:pPr>
    <w:rPr>
      <w:smallCaps/>
    </w:rPr>
  </w:style>
  <w:style w:type="paragraph" w:styleId="TOC3">
    <w:name w:val="toc 3"/>
    <w:basedOn w:val="Normal"/>
    <w:next w:val="Normal"/>
    <w:autoRedefine/>
    <w:semiHidden/>
    <w:rsid w:val="00950010"/>
    <w:pPr>
      <w:spacing w:before="0" w:after="0"/>
      <w:ind w:left="400"/>
    </w:pPr>
    <w:rPr>
      <w:i/>
      <w:iCs/>
    </w:rPr>
  </w:style>
  <w:style w:type="paragraph" w:styleId="TOC4">
    <w:name w:val="toc 4"/>
    <w:basedOn w:val="Normal"/>
    <w:next w:val="Normal"/>
    <w:autoRedefine/>
    <w:semiHidden/>
    <w:rsid w:val="00950010"/>
    <w:pPr>
      <w:spacing w:before="0" w:after="0"/>
      <w:ind w:left="720"/>
    </w:pPr>
    <w:rPr>
      <w:szCs w:val="21"/>
    </w:rPr>
  </w:style>
  <w:style w:type="paragraph" w:customStyle="1" w:styleId="tabletext">
    <w:name w:val="table text"/>
    <w:rsid w:val="00950010"/>
    <w:pPr>
      <w:spacing w:before="60" w:after="60" w:line="240" w:lineRule="auto"/>
    </w:pPr>
    <w:rPr>
      <w:rFonts w:ascii="Arial" w:eastAsia="Times New Roman" w:hAnsi="Arial" w:cs="Times New Roman"/>
      <w:sz w:val="20"/>
      <w:szCs w:val="20"/>
    </w:rPr>
  </w:style>
  <w:style w:type="paragraph" w:styleId="Header">
    <w:name w:val="header"/>
    <w:basedOn w:val="Normal"/>
    <w:link w:val="HeaderChar"/>
    <w:rsid w:val="00950010"/>
    <w:pPr>
      <w:tabs>
        <w:tab w:val="center" w:pos="4320"/>
        <w:tab w:val="right" w:pos="8640"/>
      </w:tabs>
    </w:pPr>
    <w:rPr>
      <w:szCs w:val="20"/>
    </w:rPr>
  </w:style>
  <w:style w:type="character" w:customStyle="1" w:styleId="HeaderChar">
    <w:name w:val="Header Char"/>
    <w:basedOn w:val="DefaultParagraphFont"/>
    <w:link w:val="Header"/>
    <w:rsid w:val="00950010"/>
    <w:rPr>
      <w:rFonts w:ascii="Times New Roman" w:eastAsia="Times New Roman" w:hAnsi="Times New Roman" w:cs="Times New Roman"/>
      <w:sz w:val="24"/>
      <w:szCs w:val="20"/>
    </w:rPr>
  </w:style>
  <w:style w:type="paragraph" w:styleId="BlockText">
    <w:name w:val="Block Text"/>
    <w:basedOn w:val="Normal"/>
    <w:rsid w:val="00950010"/>
    <w:pPr>
      <w:ind w:left="720" w:right="540"/>
      <w:jc w:val="center"/>
    </w:pPr>
    <w:rPr>
      <w:rFonts w:ascii="Comic Sans MS" w:hAnsi="Comic Sans MS"/>
      <w:sz w:val="22"/>
      <w:szCs w:val="20"/>
    </w:rPr>
  </w:style>
  <w:style w:type="paragraph" w:styleId="Caption">
    <w:name w:val="caption"/>
    <w:basedOn w:val="Normal"/>
    <w:next w:val="Normal"/>
    <w:qFormat/>
    <w:rsid w:val="00950010"/>
    <w:pPr>
      <w:spacing w:before="120" w:after="120"/>
      <w:jc w:val="center"/>
    </w:pPr>
    <w:rPr>
      <w:b/>
      <w:bCs/>
      <w:sz w:val="20"/>
      <w:szCs w:val="20"/>
    </w:rPr>
  </w:style>
  <w:style w:type="character" w:styleId="Hyperlink">
    <w:name w:val="Hyperlink"/>
    <w:basedOn w:val="DefaultParagraphFont"/>
    <w:rsid w:val="00950010"/>
    <w:rPr>
      <w:color w:val="0000FF"/>
      <w:u w:val="single"/>
    </w:rPr>
  </w:style>
  <w:style w:type="paragraph" w:styleId="BodyTextIndent">
    <w:name w:val="Body Text Indent"/>
    <w:basedOn w:val="Normal"/>
    <w:link w:val="BodyTextIndentChar"/>
    <w:rsid w:val="00950010"/>
    <w:pPr>
      <w:tabs>
        <w:tab w:val="left" w:pos="1440"/>
      </w:tabs>
      <w:ind w:left="1440" w:hanging="1440"/>
    </w:pPr>
    <w:rPr>
      <w:rFonts w:eastAsia="MS Mincho"/>
    </w:rPr>
  </w:style>
  <w:style w:type="character" w:customStyle="1" w:styleId="BodyTextIndentChar">
    <w:name w:val="Body Text Indent Char"/>
    <w:basedOn w:val="DefaultParagraphFont"/>
    <w:link w:val="BodyTextIndent"/>
    <w:rsid w:val="00950010"/>
    <w:rPr>
      <w:rFonts w:ascii="Times New Roman" w:eastAsia="MS Mincho" w:hAnsi="Times New Roman" w:cs="Times New Roman"/>
      <w:sz w:val="24"/>
      <w:szCs w:val="24"/>
    </w:rPr>
  </w:style>
  <w:style w:type="character" w:customStyle="1" w:styleId="DocumentMapChar">
    <w:name w:val="Document Map Char"/>
    <w:basedOn w:val="DefaultParagraphFont"/>
    <w:link w:val="DocumentMap"/>
    <w:semiHidden/>
    <w:rsid w:val="00950010"/>
    <w:rPr>
      <w:rFonts w:ascii="Tahoma" w:eastAsia="Times New Roman" w:hAnsi="Tahoma" w:cs="Tahoma"/>
      <w:sz w:val="24"/>
      <w:szCs w:val="24"/>
      <w:shd w:val="clear" w:color="auto" w:fill="000080"/>
    </w:rPr>
  </w:style>
  <w:style w:type="paragraph" w:styleId="DocumentMap">
    <w:name w:val="Document Map"/>
    <w:basedOn w:val="Normal"/>
    <w:link w:val="DocumentMapChar"/>
    <w:semiHidden/>
    <w:rsid w:val="00950010"/>
    <w:pPr>
      <w:shd w:val="clear" w:color="auto" w:fill="000080"/>
    </w:pPr>
    <w:rPr>
      <w:rFonts w:ascii="Tahoma" w:hAnsi="Tahoma" w:cs="Tahoma"/>
    </w:rPr>
  </w:style>
  <w:style w:type="paragraph" w:customStyle="1" w:styleId="caution">
    <w:name w:val="caution"/>
    <w:basedOn w:val="Normal"/>
    <w:rsid w:val="00950010"/>
    <w:pPr>
      <w:tabs>
        <w:tab w:val="left" w:pos="1440"/>
      </w:tabs>
      <w:ind w:left="1440" w:hanging="1440"/>
    </w:pPr>
    <w:rPr>
      <w:rFonts w:eastAsia="MS Mincho"/>
    </w:rPr>
  </w:style>
  <w:style w:type="paragraph" w:customStyle="1" w:styleId="bullet">
    <w:name w:val="bullet"/>
    <w:basedOn w:val="Normal"/>
    <w:rsid w:val="00950010"/>
    <w:pPr>
      <w:tabs>
        <w:tab w:val="left" w:pos="360"/>
      </w:tabs>
      <w:spacing w:before="20" w:after="20"/>
      <w:ind w:left="360" w:hanging="180"/>
    </w:pPr>
    <w:rPr>
      <w:rFonts w:eastAsia="MS Mincho"/>
    </w:rPr>
  </w:style>
  <w:style w:type="paragraph" w:styleId="Footer">
    <w:name w:val="footer"/>
    <w:basedOn w:val="Normal"/>
    <w:link w:val="FooterChar"/>
    <w:uiPriority w:val="99"/>
    <w:rsid w:val="00950010"/>
    <w:pPr>
      <w:tabs>
        <w:tab w:val="center" w:pos="4320"/>
        <w:tab w:val="right" w:pos="8640"/>
      </w:tabs>
    </w:pPr>
  </w:style>
  <w:style w:type="character" w:customStyle="1" w:styleId="FooterChar">
    <w:name w:val="Footer Char"/>
    <w:basedOn w:val="DefaultParagraphFont"/>
    <w:link w:val="Footer"/>
    <w:uiPriority w:val="99"/>
    <w:rsid w:val="00950010"/>
    <w:rPr>
      <w:rFonts w:ascii="Times New Roman" w:eastAsia="Times New Roman" w:hAnsi="Times New Roman" w:cs="Times New Roman"/>
      <w:sz w:val="24"/>
      <w:szCs w:val="24"/>
    </w:rPr>
  </w:style>
  <w:style w:type="paragraph" w:styleId="TableofFigures">
    <w:name w:val="table of figures"/>
    <w:basedOn w:val="Normal"/>
    <w:next w:val="Normal"/>
    <w:semiHidden/>
    <w:rsid w:val="00950010"/>
    <w:pPr>
      <w:ind w:left="480" w:hanging="480"/>
    </w:pPr>
  </w:style>
  <w:style w:type="paragraph" w:customStyle="1" w:styleId="covernotes">
    <w:name w:val="cover notes"/>
    <w:basedOn w:val="Normal"/>
    <w:rsid w:val="00950010"/>
    <w:pPr>
      <w:spacing w:before="0" w:after="120"/>
      <w:jc w:val="right"/>
    </w:pPr>
    <w:rPr>
      <w:b/>
      <w:szCs w:val="20"/>
    </w:rPr>
  </w:style>
  <w:style w:type="paragraph" w:styleId="NormalWeb">
    <w:name w:val="Normal (Web)"/>
    <w:basedOn w:val="Normal"/>
    <w:rsid w:val="00950010"/>
    <w:pPr>
      <w:spacing w:before="100" w:beforeAutospacing="1" w:after="100" w:afterAutospacing="1"/>
    </w:pPr>
    <w:rPr>
      <w:rFonts w:ascii="Arial" w:eastAsia="Arial Unicode MS" w:hAnsi="Arial" w:cs="Arial"/>
      <w:color w:val="333333"/>
      <w:sz w:val="16"/>
      <w:szCs w:val="16"/>
    </w:rPr>
  </w:style>
  <w:style w:type="paragraph" w:customStyle="1" w:styleId="greybodybold">
    <w:name w:val="greybodybold"/>
    <w:basedOn w:val="Normal"/>
    <w:rsid w:val="00950010"/>
    <w:pPr>
      <w:spacing w:before="100" w:beforeAutospacing="1" w:after="100" w:afterAutospacing="1"/>
    </w:pPr>
    <w:rPr>
      <w:rFonts w:ascii="Verdana" w:eastAsia="Arial Unicode MS" w:hAnsi="Verdana"/>
      <w:b/>
      <w:bCs/>
      <w:color w:val="666666"/>
      <w:sz w:val="13"/>
      <w:szCs w:val="13"/>
    </w:rPr>
  </w:style>
  <w:style w:type="character" w:customStyle="1" w:styleId="blackbodybigbold1">
    <w:name w:val="blackbodybigbold1"/>
    <w:basedOn w:val="DefaultParagraphFont"/>
    <w:rsid w:val="00950010"/>
    <w:rPr>
      <w:rFonts w:ascii="Verdana" w:hAnsi="Verdana"/>
      <w:b/>
      <w:bCs/>
      <w:color w:val="000000"/>
      <w:sz w:val="16"/>
      <w:szCs w:val="16"/>
    </w:rPr>
  </w:style>
  <w:style w:type="paragraph" w:customStyle="1" w:styleId="Note">
    <w:name w:val="Note"/>
    <w:next w:val="BodyText"/>
    <w:rsid w:val="00950010"/>
    <w:pPr>
      <w:shd w:val="pct10" w:color="auto" w:fill="FFFFFF"/>
      <w:tabs>
        <w:tab w:val="left" w:pos="900"/>
      </w:tabs>
      <w:spacing w:before="120" w:after="120" w:line="240" w:lineRule="auto"/>
      <w:ind w:left="907" w:right="720" w:hanging="547"/>
    </w:pPr>
    <w:rPr>
      <w:rFonts w:ascii="Times New Roman" w:eastAsia="Times New Roman" w:hAnsi="Times New Roman" w:cs="Times New Roman"/>
      <w:b/>
      <w:sz w:val="18"/>
      <w:szCs w:val="20"/>
    </w:rPr>
  </w:style>
  <w:style w:type="paragraph" w:styleId="BodyText">
    <w:name w:val="Body Text"/>
    <w:basedOn w:val="Normal"/>
    <w:link w:val="BodyTextChar"/>
    <w:rsid w:val="00950010"/>
    <w:pPr>
      <w:spacing w:after="120"/>
    </w:pPr>
  </w:style>
  <w:style w:type="character" w:customStyle="1" w:styleId="BodyTextChar">
    <w:name w:val="Body Text Char"/>
    <w:basedOn w:val="DefaultParagraphFont"/>
    <w:link w:val="BodyText"/>
    <w:rsid w:val="00950010"/>
    <w:rPr>
      <w:rFonts w:ascii="Times New Roman" w:eastAsia="Times New Roman" w:hAnsi="Times New Roman" w:cs="Times New Roman"/>
      <w:sz w:val="24"/>
      <w:szCs w:val="24"/>
    </w:rPr>
  </w:style>
  <w:style w:type="paragraph" w:customStyle="1" w:styleId="Appendix1">
    <w:name w:val="Appendix 1"/>
    <w:basedOn w:val="Normal"/>
    <w:next w:val="Normal"/>
    <w:rsid w:val="00950010"/>
    <w:pPr>
      <w:keepNext/>
      <w:pageBreakBefore/>
      <w:numPr>
        <w:numId w:val="4"/>
      </w:numPr>
      <w:spacing w:before="240"/>
      <w:outlineLvl w:val="0"/>
    </w:pPr>
    <w:rPr>
      <w:rFonts w:ascii="Arial" w:hAnsi="Arial"/>
      <w:b/>
      <w:kern w:val="28"/>
      <w:sz w:val="36"/>
      <w:szCs w:val="20"/>
    </w:rPr>
  </w:style>
  <w:style w:type="paragraph" w:customStyle="1" w:styleId="Appendix2">
    <w:name w:val="Appendix 2"/>
    <w:basedOn w:val="Heading2"/>
    <w:next w:val="Normal"/>
    <w:rsid w:val="00950010"/>
    <w:pPr>
      <w:numPr>
        <w:numId w:val="4"/>
      </w:numPr>
      <w:spacing w:before="160" w:after="120"/>
    </w:pPr>
    <w:rPr>
      <w:rFonts w:ascii="Times New Roman" w:eastAsia="Times New Roman" w:hAnsi="Times New Roman" w:cs="Times New Roman"/>
      <w:bCs w:val="0"/>
      <w:iCs w:val="0"/>
      <w:kern w:val="28"/>
      <w:szCs w:val="22"/>
    </w:rPr>
  </w:style>
  <w:style w:type="paragraph" w:customStyle="1" w:styleId="Appendix3">
    <w:name w:val="Appendix 3"/>
    <w:basedOn w:val="Heading3"/>
    <w:next w:val="Normal"/>
    <w:rsid w:val="00950010"/>
    <w:pPr>
      <w:numPr>
        <w:numId w:val="4"/>
      </w:numPr>
      <w:spacing w:after="80"/>
    </w:pPr>
    <w:rPr>
      <w:rFonts w:eastAsia="Times New Roman"/>
      <w:bCs w:val="0"/>
      <w:kern w:val="28"/>
      <w:szCs w:val="22"/>
    </w:rPr>
  </w:style>
  <w:style w:type="paragraph" w:customStyle="1" w:styleId="Caution0">
    <w:name w:val="Caution"/>
    <w:basedOn w:val="Note"/>
    <w:rsid w:val="00950010"/>
    <w:pPr>
      <w:tabs>
        <w:tab w:val="clear" w:pos="900"/>
        <w:tab w:val="left" w:pos="1080"/>
      </w:tabs>
      <w:ind w:left="1080" w:hanging="720"/>
    </w:pPr>
    <w:rPr>
      <w:bCs/>
    </w:rPr>
  </w:style>
  <w:style w:type="character" w:styleId="FollowedHyperlink">
    <w:name w:val="FollowedHyperlink"/>
    <w:basedOn w:val="DefaultParagraphFont"/>
    <w:rsid w:val="00950010"/>
    <w:rPr>
      <w:color w:val="800080"/>
      <w:u w:val="single"/>
    </w:rPr>
  </w:style>
  <w:style w:type="paragraph" w:customStyle="1" w:styleId="message">
    <w:name w:val="message"/>
    <w:basedOn w:val="Normal"/>
    <w:rsid w:val="00950010"/>
    <w:pPr>
      <w:spacing w:before="0" w:after="0"/>
      <w:ind w:left="720"/>
    </w:pPr>
    <w:rPr>
      <w:rFonts w:ascii="Arial" w:hAnsi="Arial" w:cs="Arial"/>
      <w:sz w:val="20"/>
      <w:szCs w:val="20"/>
    </w:rPr>
  </w:style>
  <w:style w:type="character" w:styleId="PageNumber">
    <w:name w:val="page number"/>
    <w:basedOn w:val="DefaultParagraphFont"/>
    <w:rsid w:val="00950010"/>
  </w:style>
  <w:style w:type="paragraph" w:customStyle="1" w:styleId="equation">
    <w:name w:val="equation"/>
    <w:basedOn w:val="Normal"/>
    <w:rsid w:val="00950010"/>
    <w:pPr>
      <w:tabs>
        <w:tab w:val="left" w:pos="5760"/>
      </w:tabs>
    </w:pPr>
    <w:rPr>
      <w:rFonts w:ascii="Arial" w:eastAsia="MS Mincho" w:hAnsi="Arial" w:cs="Arial"/>
      <w:sz w:val="16"/>
    </w:rPr>
  </w:style>
  <w:style w:type="paragraph" w:styleId="CommentText">
    <w:name w:val="annotation text"/>
    <w:basedOn w:val="Normal"/>
    <w:link w:val="CommentTextChar"/>
    <w:semiHidden/>
    <w:rsid w:val="00950010"/>
    <w:rPr>
      <w:szCs w:val="20"/>
    </w:rPr>
  </w:style>
  <w:style w:type="character" w:customStyle="1" w:styleId="CommentTextChar">
    <w:name w:val="Comment Text Char"/>
    <w:basedOn w:val="DefaultParagraphFont"/>
    <w:link w:val="CommentText"/>
    <w:semiHidden/>
    <w:rsid w:val="00950010"/>
    <w:rPr>
      <w:rFonts w:ascii="Times New Roman" w:eastAsia="Times New Roman" w:hAnsi="Times New Roman" w:cs="Times New Roman"/>
      <w:sz w:val="24"/>
      <w:szCs w:val="20"/>
    </w:rPr>
  </w:style>
  <w:style w:type="paragraph" w:customStyle="1" w:styleId="fig">
    <w:name w:val="fig"/>
    <w:basedOn w:val="Normal"/>
    <w:rsid w:val="00950010"/>
    <w:pPr>
      <w:keepNext/>
      <w:jc w:val="center"/>
    </w:pPr>
  </w:style>
  <w:style w:type="character" w:customStyle="1" w:styleId="referenties1">
    <w:name w:val="referenties1"/>
    <w:basedOn w:val="DefaultParagraphFont"/>
    <w:rsid w:val="00950010"/>
    <w:rPr>
      <w:rFonts w:ascii="Geneva" w:hAnsi="Geneva" w:hint="default"/>
      <w:b w:val="0"/>
      <w:bCs w:val="0"/>
      <w:i w:val="0"/>
      <w:iCs w:val="0"/>
      <w:color w:val="000000"/>
      <w:spacing w:val="240"/>
      <w:sz w:val="14"/>
      <w:szCs w:val="14"/>
    </w:rPr>
  </w:style>
  <w:style w:type="paragraph" w:customStyle="1" w:styleId="NormalBoldUnderline">
    <w:name w:val="NormalBoldUnderline"/>
    <w:basedOn w:val="Normal"/>
    <w:rsid w:val="00950010"/>
    <w:rPr>
      <w:rFonts w:eastAsia="MS Mincho"/>
      <w:b/>
      <w:bCs/>
    </w:rPr>
  </w:style>
  <w:style w:type="character" w:customStyle="1" w:styleId="CharBold">
    <w:name w:val="CharBold"/>
    <w:basedOn w:val="DefaultParagraphFont"/>
    <w:rsid w:val="00950010"/>
    <w:rPr>
      <w:b/>
      <w:bCs/>
    </w:rPr>
  </w:style>
  <w:style w:type="paragraph" w:customStyle="1" w:styleId="NormalIndent">
    <w:name w:val="NormalIndent"/>
    <w:basedOn w:val="Normal"/>
    <w:rsid w:val="00950010"/>
    <w:pPr>
      <w:ind w:left="720"/>
    </w:pPr>
    <w:rPr>
      <w:rFonts w:eastAsia="MS Mincho"/>
    </w:rPr>
  </w:style>
  <w:style w:type="paragraph" w:customStyle="1" w:styleId="TableText0">
    <w:name w:val="TableText"/>
    <w:basedOn w:val="Normal"/>
    <w:rsid w:val="00950010"/>
    <w:rPr>
      <w:rFonts w:ascii="Arial" w:eastAsia="MS Mincho" w:hAnsi="Arial" w:cs="Arial"/>
      <w:sz w:val="16"/>
    </w:rPr>
  </w:style>
  <w:style w:type="paragraph" w:styleId="ListBullet5">
    <w:name w:val="List Bullet 5"/>
    <w:basedOn w:val="Normal"/>
    <w:autoRedefine/>
    <w:rsid w:val="00950010"/>
    <w:pPr>
      <w:numPr>
        <w:numId w:val="10"/>
      </w:numPr>
    </w:pPr>
    <w:rPr>
      <w:szCs w:val="20"/>
    </w:rPr>
  </w:style>
  <w:style w:type="paragraph" w:customStyle="1" w:styleId="Appendix4">
    <w:name w:val="Appendix 4"/>
    <w:basedOn w:val="Normal"/>
    <w:rsid w:val="00950010"/>
    <w:pPr>
      <w:numPr>
        <w:numId w:val="9"/>
      </w:numPr>
      <w:tabs>
        <w:tab w:val="clear" w:pos="1800"/>
      </w:tabs>
      <w:ind w:left="0" w:firstLine="0"/>
    </w:pPr>
    <w:rPr>
      <w:b/>
      <w:bCs/>
      <w:szCs w:val="20"/>
    </w:rPr>
  </w:style>
  <w:style w:type="paragraph" w:styleId="ListNumber2">
    <w:name w:val="List Number 2"/>
    <w:basedOn w:val="Normal"/>
    <w:rsid w:val="00950010"/>
    <w:pPr>
      <w:numPr>
        <w:numId w:val="18"/>
      </w:numPr>
      <w:spacing w:before="120" w:after="0" w:line="240" w:lineRule="atLeast"/>
    </w:pPr>
    <w:rPr>
      <w:rFonts w:ascii="Arial" w:hAnsi="Arial"/>
      <w:sz w:val="22"/>
      <w:szCs w:val="20"/>
    </w:rPr>
  </w:style>
  <w:style w:type="paragraph" w:styleId="ListNumber3">
    <w:name w:val="List Number 3"/>
    <w:basedOn w:val="Normal"/>
    <w:rsid w:val="00950010"/>
    <w:pPr>
      <w:numPr>
        <w:numId w:val="11"/>
      </w:numPr>
      <w:tabs>
        <w:tab w:val="num" w:pos="1440"/>
      </w:tabs>
      <w:spacing w:after="0" w:line="240" w:lineRule="atLeast"/>
    </w:pPr>
    <w:rPr>
      <w:rFonts w:ascii="Arial" w:hAnsi="Arial"/>
      <w:sz w:val="22"/>
      <w:szCs w:val="20"/>
    </w:rPr>
  </w:style>
  <w:style w:type="paragraph" w:styleId="ListNumber4">
    <w:name w:val="List Number 4"/>
    <w:basedOn w:val="Normal"/>
    <w:rsid w:val="00950010"/>
    <w:pPr>
      <w:numPr>
        <w:numId w:val="12"/>
      </w:numPr>
      <w:spacing w:before="40" w:after="0" w:line="240" w:lineRule="atLeast"/>
    </w:pPr>
    <w:rPr>
      <w:rFonts w:ascii="Arial" w:hAnsi="Arial"/>
      <w:sz w:val="22"/>
      <w:szCs w:val="20"/>
    </w:rPr>
  </w:style>
  <w:style w:type="paragraph" w:customStyle="1" w:styleId="BulletList">
    <w:name w:val="BulletList"/>
    <w:basedOn w:val="Normal"/>
    <w:rsid w:val="00950010"/>
    <w:pPr>
      <w:numPr>
        <w:numId w:val="19"/>
      </w:numPr>
      <w:tabs>
        <w:tab w:val="clear" w:pos="720"/>
        <w:tab w:val="num" w:pos="540"/>
      </w:tabs>
      <w:spacing w:before="20" w:after="20"/>
      <w:ind w:left="547" w:hanging="187"/>
    </w:pPr>
    <w:rPr>
      <w:szCs w:val="20"/>
    </w:rPr>
  </w:style>
  <w:style w:type="paragraph" w:styleId="ListBullet2">
    <w:name w:val="List Bullet 2"/>
    <w:basedOn w:val="Normal"/>
    <w:autoRedefine/>
    <w:rsid w:val="00950010"/>
    <w:pPr>
      <w:numPr>
        <w:numId w:val="13"/>
      </w:numPr>
    </w:pPr>
    <w:rPr>
      <w:szCs w:val="20"/>
    </w:rPr>
  </w:style>
  <w:style w:type="paragraph" w:styleId="ListBullet3">
    <w:name w:val="List Bullet 3"/>
    <w:basedOn w:val="Normal"/>
    <w:autoRedefine/>
    <w:rsid w:val="00950010"/>
    <w:pPr>
      <w:numPr>
        <w:numId w:val="14"/>
      </w:numPr>
    </w:pPr>
    <w:rPr>
      <w:szCs w:val="20"/>
    </w:rPr>
  </w:style>
  <w:style w:type="paragraph" w:styleId="ListBullet4">
    <w:name w:val="List Bullet 4"/>
    <w:basedOn w:val="Normal"/>
    <w:autoRedefine/>
    <w:rsid w:val="00950010"/>
    <w:pPr>
      <w:numPr>
        <w:numId w:val="15"/>
      </w:numPr>
    </w:pPr>
    <w:rPr>
      <w:szCs w:val="20"/>
    </w:rPr>
  </w:style>
  <w:style w:type="paragraph" w:styleId="ListNumber">
    <w:name w:val="List Number"/>
    <w:basedOn w:val="Normal"/>
    <w:rsid w:val="00950010"/>
    <w:pPr>
      <w:numPr>
        <w:numId w:val="16"/>
      </w:numPr>
    </w:pPr>
    <w:rPr>
      <w:szCs w:val="20"/>
    </w:rPr>
  </w:style>
  <w:style w:type="paragraph" w:styleId="ListNumber5">
    <w:name w:val="List Number 5"/>
    <w:basedOn w:val="Normal"/>
    <w:rsid w:val="00950010"/>
    <w:pPr>
      <w:numPr>
        <w:numId w:val="17"/>
      </w:numPr>
    </w:pPr>
    <w:rPr>
      <w:szCs w:val="20"/>
    </w:rPr>
  </w:style>
  <w:style w:type="paragraph" w:styleId="FootnoteText">
    <w:name w:val="footnote text"/>
    <w:basedOn w:val="Normal"/>
    <w:link w:val="FootnoteTextChar"/>
    <w:semiHidden/>
    <w:rsid w:val="00950010"/>
    <w:pPr>
      <w:spacing w:before="20" w:after="20"/>
    </w:pPr>
    <w:rPr>
      <w:szCs w:val="20"/>
    </w:rPr>
  </w:style>
  <w:style w:type="character" w:customStyle="1" w:styleId="FootnoteTextChar">
    <w:name w:val="Footnote Text Char"/>
    <w:basedOn w:val="DefaultParagraphFont"/>
    <w:link w:val="FootnoteText"/>
    <w:semiHidden/>
    <w:rsid w:val="00950010"/>
    <w:rPr>
      <w:rFonts w:ascii="Times New Roman" w:eastAsia="Times New Roman" w:hAnsi="Times New Roman" w:cs="Times New Roman"/>
      <w:sz w:val="24"/>
      <w:szCs w:val="20"/>
    </w:rPr>
  </w:style>
  <w:style w:type="character" w:styleId="FootnoteReference">
    <w:name w:val="footnote reference"/>
    <w:basedOn w:val="DefaultParagraphFont"/>
    <w:semiHidden/>
    <w:rsid w:val="00950010"/>
    <w:rPr>
      <w:vertAlign w:val="superscript"/>
    </w:rPr>
  </w:style>
  <w:style w:type="paragraph" w:customStyle="1" w:styleId="Fig0">
    <w:name w:val="Fig"/>
    <w:basedOn w:val="Normal"/>
    <w:rsid w:val="00950010"/>
    <w:pPr>
      <w:keepNext/>
      <w:spacing w:after="0"/>
      <w:jc w:val="center"/>
    </w:pPr>
    <w:rPr>
      <w:szCs w:val="20"/>
    </w:rPr>
  </w:style>
  <w:style w:type="paragraph" w:styleId="Index1">
    <w:name w:val="index 1"/>
    <w:basedOn w:val="Normal"/>
    <w:next w:val="Normal"/>
    <w:semiHidden/>
    <w:rsid w:val="00950010"/>
    <w:pPr>
      <w:spacing w:before="20" w:after="20"/>
      <w:ind w:left="245" w:hanging="245"/>
    </w:pPr>
  </w:style>
  <w:style w:type="paragraph" w:styleId="Index2">
    <w:name w:val="index 2"/>
    <w:basedOn w:val="Normal"/>
    <w:next w:val="Normal"/>
    <w:autoRedefine/>
    <w:semiHidden/>
    <w:rsid w:val="00950010"/>
    <w:pPr>
      <w:ind w:left="480" w:hanging="240"/>
    </w:pPr>
  </w:style>
  <w:style w:type="paragraph" w:customStyle="1" w:styleId="TableBullet">
    <w:name w:val="TableBullet"/>
    <w:basedOn w:val="Normal"/>
    <w:rsid w:val="00950010"/>
    <w:pPr>
      <w:numPr>
        <w:numId w:val="22"/>
      </w:numPr>
      <w:tabs>
        <w:tab w:val="clear" w:pos="720"/>
        <w:tab w:val="num" w:pos="342"/>
      </w:tabs>
      <w:spacing w:before="0" w:after="0"/>
      <w:ind w:left="342" w:hanging="270"/>
    </w:pPr>
    <w:rPr>
      <w:szCs w:val="20"/>
    </w:rPr>
  </w:style>
  <w:style w:type="character" w:customStyle="1" w:styleId="BalloonTextChar">
    <w:name w:val="Balloon Text Char"/>
    <w:basedOn w:val="DefaultParagraphFont"/>
    <w:link w:val="BalloonText"/>
    <w:semiHidden/>
    <w:rsid w:val="00950010"/>
    <w:rPr>
      <w:rFonts w:ascii="Tahoma" w:eastAsia="Times New Roman" w:hAnsi="Tahoma" w:cs="Tahoma"/>
      <w:sz w:val="16"/>
      <w:szCs w:val="16"/>
    </w:rPr>
  </w:style>
  <w:style w:type="paragraph" w:styleId="BalloonText">
    <w:name w:val="Balloon Text"/>
    <w:basedOn w:val="Normal"/>
    <w:link w:val="BalloonTextChar"/>
    <w:semiHidden/>
    <w:rsid w:val="00950010"/>
    <w:rPr>
      <w:rFonts w:ascii="Tahoma" w:hAnsi="Tahoma" w:cs="Tahoma"/>
      <w:sz w:val="16"/>
      <w:szCs w:val="16"/>
    </w:rPr>
  </w:style>
  <w:style w:type="character" w:customStyle="1" w:styleId="longtext">
    <w:name w:val="long_text"/>
    <w:basedOn w:val="DefaultParagraphFont"/>
    <w:rsid w:val="001B3791"/>
  </w:style>
  <w:style w:type="paragraph" w:styleId="ListParagraph">
    <w:name w:val="List Paragraph"/>
    <w:basedOn w:val="Normal"/>
    <w:uiPriority w:val="34"/>
    <w:qFormat/>
    <w:rsid w:val="00BF0E8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4.bin"/><Relationship Id="rId42" Type="http://schemas.openxmlformats.org/officeDocument/2006/relationships/image" Target="media/image25.jpeg"/><Relationship Id="rId47" Type="http://schemas.openxmlformats.org/officeDocument/2006/relationships/image" Target="media/image29.jpeg"/><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image" Target="media/image59.png"/><Relationship Id="rId89" Type="http://schemas.openxmlformats.org/officeDocument/2006/relationships/image" Target="media/image64.wmf"/><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7.png"/><Relationship Id="rId2" Type="http://schemas.openxmlformats.org/officeDocument/2006/relationships/numbering" Target="numbering.xml"/><Relationship Id="rId16" Type="http://schemas.openxmlformats.org/officeDocument/2006/relationships/hyperlink" Target="mailto:info@fre.ferrarisgroup.com" TargetMode="External"/><Relationship Id="rId29" Type="http://schemas.openxmlformats.org/officeDocument/2006/relationships/image" Target="media/image13.png"/><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oleObject" Target="embeddings/oleObject7.bin"/><Relationship Id="rId53" Type="http://schemas.openxmlformats.org/officeDocument/2006/relationships/image" Target="media/image34.png"/><Relationship Id="rId58" Type="http://schemas.openxmlformats.org/officeDocument/2006/relationships/image" Target="media/image37.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oleObject" Target="embeddings/oleObject13.bin"/><Relationship Id="rId87" Type="http://schemas.openxmlformats.org/officeDocument/2006/relationships/image" Target="media/image62.png"/><Relationship Id="rId102"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57.pn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image" Target="media/image6.png"/><Relationship Id="rId14" Type="http://schemas.openxmlformats.org/officeDocument/2006/relationships/hyperlink" Target="http://www.ferrarisrespiratory.com"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oleObject" Target="embeddings/oleObject10.bin"/><Relationship Id="rId64" Type="http://schemas.openxmlformats.org/officeDocument/2006/relationships/image" Target="media/image43.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75.wmf"/><Relationship Id="rId105"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oleObject" Target="embeddings/oleObject8.bin"/><Relationship Id="rId72" Type="http://schemas.openxmlformats.org/officeDocument/2006/relationships/image" Target="media/image50.png"/><Relationship Id="rId80" Type="http://schemas.openxmlformats.org/officeDocument/2006/relationships/image" Target="media/image56.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oleObject" Target="embeddings/oleObject6.bin"/><Relationship Id="rId46" Type="http://schemas.openxmlformats.org/officeDocument/2006/relationships/image" Target="media/image28.jpeg"/><Relationship Id="rId59" Type="http://schemas.openxmlformats.org/officeDocument/2006/relationships/image" Target="media/image38.png"/><Relationship Id="rId67" Type="http://schemas.openxmlformats.org/officeDocument/2006/relationships/image" Target="media/image45.png"/><Relationship Id="rId103" Type="http://schemas.openxmlformats.org/officeDocument/2006/relationships/image" Target="media/image77.jpe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oleObject" Target="embeddings/oleObject9.bin"/><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ales@pds.ferrarisgroup.com" TargetMode="External"/><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6.png"/><Relationship Id="rId106" Type="http://schemas.openxmlformats.org/officeDocument/2006/relationships/glossaryDocument" Target="glossary/document.xml"/><Relationship Id="rId10"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oleObject" Target="embeddings/oleObject11.bin"/><Relationship Id="rId73" Type="http://schemas.openxmlformats.org/officeDocument/2006/relationships/image" Target="media/image51.png"/><Relationship Id="rId78" Type="http://schemas.openxmlformats.org/officeDocument/2006/relationships/oleObject" Target="embeddings/oleObject12.bin"/><Relationship Id="rId81" Type="http://schemas.openxmlformats.org/officeDocument/2006/relationships/oleObject" Target="embeddings/oleObject14.bin"/><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jpeg"/><Relationship Id="rId101"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22.jpe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image" Target="media/image72.png"/><Relationship Id="rId104" Type="http://schemas.openxmlformats.org/officeDocument/2006/relationships/image" Target="media/image7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366A5B03AFF491B8497C2CDCED5AD11"/>
        <w:category>
          <w:name w:val="General"/>
          <w:gallery w:val="placeholder"/>
        </w:category>
        <w:types>
          <w:type w:val="bbPlcHdr"/>
        </w:types>
        <w:behaviors>
          <w:behavior w:val="content"/>
        </w:behaviors>
        <w:guid w:val="{538F48E9-8DB8-4A11-AF9A-FAA7AB2B49C1}"/>
      </w:docPartPr>
      <w:docPartBody>
        <w:p w:rsidR="00A52623" w:rsidRDefault="00D40488" w:rsidP="00D40488">
          <w:pPr>
            <w:pStyle w:val="1366A5B03AFF491B8497C2CDCED5AD11"/>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NewtextBkITCTTDem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40488"/>
    <w:rsid w:val="00A52623"/>
    <w:rsid w:val="00CE40AF"/>
    <w:rsid w:val="00D40488"/>
    <w:rsid w:val="00F608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6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66A5B03AFF491B8497C2CDCED5AD11">
    <w:name w:val="1366A5B03AFF491B8497C2CDCED5AD11"/>
    <w:rsid w:val="00D4048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F48D8-9279-467A-A668-03D385135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91</Pages>
  <Words>18469</Words>
  <Characters>105274</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bwoodcock</dc:creator>
  <cp:keywords>606055</cp:keywords>
  <dc:description/>
  <cp:lastModifiedBy>bwoodcock</cp:lastModifiedBy>
  <cp:revision>6</cp:revision>
  <cp:lastPrinted>2011-02-09T09:13:00Z</cp:lastPrinted>
  <dcterms:created xsi:type="dcterms:W3CDTF">2011-02-08T13:21:00Z</dcterms:created>
  <dcterms:modified xsi:type="dcterms:W3CDTF">2011-02-10T10:37:00Z</dcterms:modified>
</cp:coreProperties>
</file>