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A741A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2314187</wp:posOffset>
            </wp:positionH>
            <wp:positionV relativeFrom="paragraph">
              <wp:posOffset>2135868</wp:posOffset>
            </wp:positionV>
            <wp:extent cx="3787377" cy="3182586"/>
            <wp:effectExtent l="0" t="0" r="0" b="0"/>
            <wp:wrapNone/>
            <wp:docPr id="4" name="Image 4" descr="Y:\02 - Produits - Fournisseurs\04 - OMRON\2 - Produits\C-900\c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C-900\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6" t="7243" r="17179" b="3343"/>
                    <a:stretch/>
                  </pic:blipFill>
                  <pic:spPr bwMode="auto">
                    <a:xfrm>
                      <a:off x="0" y="0"/>
                      <a:ext cx="3787377" cy="318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62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3.95pt;margin-top:510.35pt;width:516pt;height:316.0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Aérosol à compresseur fonctionnant sur secteur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Confortable et silencieux  –  environ </w:t>
                  </w:r>
                  <w:r w:rsidR="00A741AC">
                    <w:rPr>
                      <w:rFonts w:ascii="Arial Unicode MS" w:eastAsia="Arial Unicode MS" w:hAnsi="Arial Unicode MS" w:cs="Arial Unicode MS"/>
                      <w:b/>
                    </w:rPr>
                    <w:t>5</w:t>
                  </w: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5 dB à 1 mètre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Taille des particules propulsées : 3µm 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Vitesse de nébulisation : 0.</w:t>
                  </w:r>
                  <w:r w:rsidR="00A741AC">
                    <w:rPr>
                      <w:rFonts w:ascii="Arial Unicode MS" w:eastAsia="Arial Unicode MS" w:hAnsi="Arial Unicode MS" w:cs="Arial Unicode MS"/>
                      <w:b/>
                    </w:rPr>
                    <w:t>4</w:t>
                  </w: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 ml  / minute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Taux de débit de nébulisation : 0.5</w:t>
                  </w:r>
                  <w:r w:rsidR="00A741AC">
                    <w:rPr>
                      <w:rFonts w:ascii="Arial Unicode MS" w:eastAsia="Arial Unicode MS" w:hAnsi="Arial Unicode MS" w:cs="Arial Unicode MS"/>
                      <w:b/>
                    </w:rPr>
                    <w:t>7</w:t>
                  </w: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ml </w:t>
                  </w:r>
                  <w:proofErr w:type="gramStart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( 2ml</w:t>
                  </w:r>
                  <w:proofErr w:type="gramEnd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, 1%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NaF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b/>
                    </w:rPr>
                    <w:t>)</w:t>
                  </w:r>
                </w:p>
                <w:p w:rsidR="009035AF" w:rsidRPr="00DA5323" w:rsidRDefault="00A741AC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Poids : 2,2 kg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Capacité du réservoir à médicament : max 7 ml  </w:t>
                  </w:r>
                </w:p>
                <w:p w:rsidR="009035AF" w:rsidRDefault="009035AF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>Quantité approximative de médicament : min 2ml  /  max 7ml</w:t>
                  </w:r>
                </w:p>
                <w:p w:rsidR="009035AF" w:rsidRDefault="00673262" w:rsidP="009035AF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</w:rPr>
                    <w:t xml:space="preserve">Accessoires fournis : </w:t>
                  </w:r>
                  <w:r w:rsidR="009035AF">
                    <w:rPr>
                      <w:rFonts w:ascii="Arial Unicode MS" w:eastAsia="Arial Unicode MS" w:hAnsi="Arial Unicode MS" w:cs="Arial Unicode MS"/>
                      <w:b/>
                    </w:rPr>
                    <w:t>embout buccal – embout nasal – adaptateur pour masques enfants – masque adulte – masque enfant – tube à air – filtre à air – couvercle de filtre à air.</w:t>
                  </w:r>
                </w:p>
                <w:p w:rsidR="009035AF" w:rsidRPr="009035AF" w:rsidRDefault="009035AF" w:rsidP="009035AF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673262">
        <w:rPr>
          <w:noProof/>
          <w:lang w:eastAsia="fr-FR"/>
        </w:rPr>
        <w:pict>
          <v:shape id="Zone de texte 2" o:spid="_x0000_s1026" type="#_x0000_t202" style="position:absolute;margin-left:144.85pt;margin-top:427.2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Default="009035AF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C-</w:t>
                  </w:r>
                  <w:r w:rsidR="00A741AC">
                    <w:rPr>
                      <w:b/>
                      <w:sz w:val="44"/>
                    </w:rPr>
                    <w:t>900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OMR20</w:t>
                  </w:r>
                  <w:r w:rsidR="00A741AC">
                    <w:rPr>
                      <w:b/>
                      <w:sz w:val="44"/>
                    </w:rPr>
                    <w:t>9</w:t>
                  </w:r>
                </w:p>
              </w:txbxContent>
            </v:textbox>
          </v:shape>
        </w:pic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62"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673262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673262"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9035AF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Nouveau Nébuliseur à compresseur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262"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73262"/>
    <w:rsid w:val="00691D11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741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D6DF8-8A17-4E85-8231-FF7A694B2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pc</cp:lastModifiedBy>
  <cp:revision>6</cp:revision>
  <cp:lastPrinted>2015-03-10T09:42:00Z</cp:lastPrinted>
  <dcterms:created xsi:type="dcterms:W3CDTF">2013-01-28T08:56:00Z</dcterms:created>
  <dcterms:modified xsi:type="dcterms:W3CDTF">2015-03-10T09:42:00Z</dcterms:modified>
</cp:coreProperties>
</file>